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2B57" w14:textId="268D0547" w:rsidR="00405770" w:rsidRPr="00082889" w:rsidRDefault="00607B18">
      <w:pPr>
        <w:rPr>
          <w:sz w:val="20"/>
          <w:szCs w:val="20"/>
          <w:u w:val="single"/>
        </w:rPr>
      </w:pPr>
      <w:r w:rsidRPr="00082889">
        <w:rPr>
          <w:sz w:val="20"/>
          <w:szCs w:val="20"/>
          <w:u w:val="single"/>
        </w:rPr>
        <w:t>Academic Year 2024/25</w:t>
      </w:r>
    </w:p>
    <w:p w14:paraId="0A9FDA4C" w14:textId="2EA0C2F8" w:rsidR="00607B18" w:rsidRPr="00082889" w:rsidRDefault="00607B18">
      <w:pPr>
        <w:rPr>
          <w:sz w:val="20"/>
          <w:szCs w:val="20"/>
          <w:u w:val="single"/>
        </w:rPr>
      </w:pPr>
      <w:r w:rsidRPr="00082889">
        <w:rPr>
          <w:sz w:val="20"/>
          <w:szCs w:val="20"/>
          <w:u w:val="single"/>
        </w:rPr>
        <w:t>Changes to the Academic Regulations, Policies and Procedures forming part of the Student Contract</w:t>
      </w:r>
    </w:p>
    <w:tbl>
      <w:tblPr>
        <w:tblStyle w:val="TableGrid"/>
        <w:tblW w:w="0" w:type="auto"/>
        <w:tblLook w:val="04A0" w:firstRow="1" w:lastRow="0" w:firstColumn="1" w:lastColumn="0" w:noHBand="0" w:noVBand="1"/>
      </w:tblPr>
      <w:tblGrid>
        <w:gridCol w:w="2218"/>
        <w:gridCol w:w="7845"/>
        <w:gridCol w:w="1399"/>
        <w:gridCol w:w="2486"/>
      </w:tblGrid>
      <w:tr w:rsidR="00607B18" w:rsidRPr="00082889" w14:paraId="36CD2E0A" w14:textId="77777777" w:rsidTr="00B3614B">
        <w:trPr>
          <w:trHeight w:val="1264"/>
        </w:trPr>
        <w:tc>
          <w:tcPr>
            <w:tcW w:w="2218" w:type="dxa"/>
            <w:shd w:val="clear" w:color="auto" w:fill="D9E2F3" w:themeFill="accent1" w:themeFillTint="33"/>
          </w:tcPr>
          <w:p w14:paraId="79A44872" w14:textId="387DA976" w:rsidR="00A90A83" w:rsidRPr="00082889" w:rsidRDefault="00607B18" w:rsidP="00B3614B">
            <w:pPr>
              <w:rPr>
                <w:rFonts w:ascii="Aptos" w:hAnsi="Aptos"/>
                <w:sz w:val="20"/>
                <w:szCs w:val="20"/>
              </w:rPr>
            </w:pPr>
            <w:r w:rsidRPr="00082889">
              <w:rPr>
                <w:rFonts w:ascii="Aptos" w:hAnsi="Aptos"/>
                <w:sz w:val="20"/>
                <w:szCs w:val="20"/>
              </w:rPr>
              <w:t>Document being changed/updated (Academic Regulations, Policy or Procedure)</w:t>
            </w:r>
          </w:p>
        </w:tc>
        <w:tc>
          <w:tcPr>
            <w:tcW w:w="7848" w:type="dxa"/>
            <w:shd w:val="clear" w:color="auto" w:fill="D9E2F3" w:themeFill="accent1" w:themeFillTint="33"/>
          </w:tcPr>
          <w:p w14:paraId="2E7C3F44" w14:textId="4BE79BCC" w:rsidR="00607B18" w:rsidRPr="00082889" w:rsidRDefault="00607B18">
            <w:pPr>
              <w:rPr>
                <w:rFonts w:ascii="Aptos" w:hAnsi="Aptos"/>
                <w:sz w:val="20"/>
                <w:szCs w:val="20"/>
              </w:rPr>
            </w:pPr>
            <w:r w:rsidRPr="00082889">
              <w:rPr>
                <w:rFonts w:ascii="Aptos" w:hAnsi="Aptos"/>
                <w:sz w:val="20"/>
                <w:szCs w:val="20"/>
              </w:rPr>
              <w:t>Details of the changes being made</w:t>
            </w:r>
          </w:p>
        </w:tc>
        <w:tc>
          <w:tcPr>
            <w:tcW w:w="1399" w:type="dxa"/>
            <w:shd w:val="clear" w:color="auto" w:fill="D9E2F3" w:themeFill="accent1" w:themeFillTint="33"/>
          </w:tcPr>
          <w:p w14:paraId="6F93E54C" w14:textId="13FDB704" w:rsidR="00607B18" w:rsidRPr="00082889" w:rsidRDefault="00607B18">
            <w:pPr>
              <w:rPr>
                <w:rFonts w:ascii="Aptos" w:hAnsi="Aptos"/>
                <w:sz w:val="20"/>
                <w:szCs w:val="20"/>
              </w:rPr>
            </w:pPr>
            <w:r w:rsidRPr="00082889">
              <w:rPr>
                <w:rFonts w:ascii="Aptos" w:hAnsi="Aptos"/>
                <w:sz w:val="20"/>
                <w:szCs w:val="20"/>
              </w:rPr>
              <w:t>Date that the changes will take effect</w:t>
            </w:r>
          </w:p>
        </w:tc>
        <w:tc>
          <w:tcPr>
            <w:tcW w:w="2483" w:type="dxa"/>
            <w:shd w:val="clear" w:color="auto" w:fill="D9E2F3" w:themeFill="accent1" w:themeFillTint="33"/>
          </w:tcPr>
          <w:p w14:paraId="17D08D66" w14:textId="6BABD09C" w:rsidR="00607B18" w:rsidRPr="00082889" w:rsidRDefault="00607B18">
            <w:pPr>
              <w:rPr>
                <w:rFonts w:ascii="Aptos" w:hAnsi="Aptos"/>
                <w:sz w:val="20"/>
                <w:szCs w:val="20"/>
              </w:rPr>
            </w:pPr>
            <w:r w:rsidRPr="00082889">
              <w:rPr>
                <w:rFonts w:ascii="Aptos" w:hAnsi="Aptos"/>
                <w:sz w:val="20"/>
                <w:szCs w:val="20"/>
              </w:rPr>
              <w:t>Contact details for students to obtain further information about the changes</w:t>
            </w:r>
          </w:p>
        </w:tc>
      </w:tr>
      <w:tr w:rsidR="009636B6" w:rsidRPr="00082889" w14:paraId="4F075C1F" w14:textId="77777777" w:rsidTr="008F7E0F">
        <w:tc>
          <w:tcPr>
            <w:tcW w:w="2218" w:type="dxa"/>
          </w:tcPr>
          <w:p w14:paraId="288EBAE7" w14:textId="36A74599" w:rsidR="009636B6" w:rsidRDefault="009636B6">
            <w:pPr>
              <w:rPr>
                <w:rFonts w:ascii="Aptos" w:hAnsi="Aptos"/>
                <w:sz w:val="20"/>
                <w:szCs w:val="20"/>
              </w:rPr>
            </w:pPr>
            <w:r>
              <w:rPr>
                <w:rFonts w:ascii="Aptos" w:hAnsi="Aptos"/>
                <w:sz w:val="20"/>
                <w:szCs w:val="20"/>
              </w:rPr>
              <w:t>Terms and Conditions</w:t>
            </w:r>
          </w:p>
          <w:p w14:paraId="043D8B9C" w14:textId="77777777" w:rsidR="009636B6" w:rsidRDefault="009636B6">
            <w:pPr>
              <w:rPr>
                <w:rFonts w:ascii="Aptos" w:hAnsi="Aptos"/>
                <w:sz w:val="20"/>
                <w:szCs w:val="20"/>
              </w:rPr>
            </w:pPr>
          </w:p>
          <w:p w14:paraId="6613B323" w14:textId="77777777" w:rsidR="009636B6" w:rsidRPr="00082889" w:rsidRDefault="009636B6">
            <w:pPr>
              <w:rPr>
                <w:rFonts w:ascii="Aptos" w:hAnsi="Aptos"/>
                <w:sz w:val="20"/>
                <w:szCs w:val="20"/>
              </w:rPr>
            </w:pPr>
          </w:p>
        </w:tc>
        <w:tc>
          <w:tcPr>
            <w:tcW w:w="7848" w:type="dxa"/>
            <w:shd w:val="clear" w:color="auto" w:fill="FFFFFF" w:themeFill="background1"/>
          </w:tcPr>
          <w:p w14:paraId="5447DF38" w14:textId="4E2BAB65" w:rsidR="009636B6" w:rsidRDefault="00074FD1">
            <w:pPr>
              <w:rPr>
                <w:rFonts w:ascii="Aptos" w:hAnsi="Aptos"/>
                <w:b/>
                <w:bCs/>
                <w:sz w:val="20"/>
                <w:szCs w:val="20"/>
              </w:rPr>
            </w:pPr>
            <w:r>
              <w:rPr>
                <w:rFonts w:ascii="Aptos" w:hAnsi="Aptos"/>
                <w:b/>
                <w:bCs/>
                <w:sz w:val="20"/>
                <w:szCs w:val="20"/>
              </w:rPr>
              <w:t xml:space="preserve">The following </w:t>
            </w:r>
            <w:r w:rsidR="004A1573">
              <w:rPr>
                <w:rFonts w:ascii="Aptos" w:hAnsi="Aptos"/>
                <w:b/>
                <w:bCs/>
                <w:sz w:val="20"/>
                <w:szCs w:val="20"/>
              </w:rPr>
              <w:t>amendment</w:t>
            </w:r>
            <w:r>
              <w:rPr>
                <w:rFonts w:ascii="Aptos" w:hAnsi="Aptos"/>
                <w:b/>
                <w:bCs/>
                <w:sz w:val="20"/>
                <w:szCs w:val="20"/>
              </w:rPr>
              <w:t xml:space="preserve"> </w:t>
            </w:r>
            <w:r w:rsidR="003942B8">
              <w:rPr>
                <w:rFonts w:ascii="Aptos" w:hAnsi="Aptos"/>
                <w:b/>
                <w:bCs/>
                <w:sz w:val="20"/>
                <w:szCs w:val="20"/>
              </w:rPr>
              <w:t>has been introduced</w:t>
            </w:r>
          </w:p>
          <w:p w14:paraId="383E20A8" w14:textId="77777777" w:rsidR="00E21912" w:rsidRDefault="00E21912">
            <w:pPr>
              <w:rPr>
                <w:rFonts w:ascii="Aptos" w:hAnsi="Aptos"/>
                <w:b/>
                <w:bCs/>
                <w:sz w:val="20"/>
                <w:szCs w:val="20"/>
              </w:rPr>
            </w:pPr>
          </w:p>
          <w:p w14:paraId="0167CC39" w14:textId="77777777" w:rsidR="003F105A" w:rsidRDefault="00A41F50">
            <w:pPr>
              <w:rPr>
                <w:rFonts w:ascii="Aptos" w:hAnsi="Aptos"/>
                <w:sz w:val="20"/>
                <w:szCs w:val="20"/>
              </w:rPr>
            </w:pPr>
            <w:r w:rsidRPr="00A41F50">
              <w:rPr>
                <w:rFonts w:ascii="Aptos" w:hAnsi="Aptos"/>
                <w:sz w:val="20"/>
                <w:szCs w:val="20"/>
              </w:rPr>
              <w:t xml:space="preserve">Section 19, paragraph d. currently </w:t>
            </w:r>
            <w:r w:rsidR="00E42677">
              <w:rPr>
                <w:rFonts w:ascii="Aptos" w:hAnsi="Aptos"/>
                <w:sz w:val="20"/>
                <w:szCs w:val="20"/>
              </w:rPr>
              <w:t>states that</w:t>
            </w:r>
            <w:r w:rsidR="003F105A">
              <w:rPr>
                <w:rFonts w:ascii="Aptos" w:hAnsi="Aptos"/>
                <w:sz w:val="20"/>
                <w:szCs w:val="20"/>
              </w:rPr>
              <w:t>:</w:t>
            </w:r>
          </w:p>
          <w:p w14:paraId="0026271F" w14:textId="77777777" w:rsidR="00571100" w:rsidRDefault="00E42677">
            <w:pPr>
              <w:rPr>
                <w:rFonts w:ascii="Aptos" w:hAnsi="Aptos"/>
                <w:sz w:val="20"/>
                <w:szCs w:val="20"/>
              </w:rPr>
            </w:pPr>
            <w:r>
              <w:rPr>
                <w:rFonts w:ascii="Aptos" w:hAnsi="Aptos"/>
                <w:sz w:val="20"/>
                <w:szCs w:val="20"/>
              </w:rPr>
              <w:t xml:space="preserve"> </w:t>
            </w:r>
          </w:p>
          <w:p w14:paraId="1FF06380" w14:textId="679CA9AC" w:rsidR="00E21912" w:rsidRPr="00E42677" w:rsidRDefault="003F105A">
            <w:pPr>
              <w:rPr>
                <w:rFonts w:ascii="Aptos" w:hAnsi="Aptos"/>
                <w:sz w:val="18"/>
                <w:szCs w:val="18"/>
              </w:rPr>
            </w:pPr>
            <w:r>
              <w:rPr>
                <w:rFonts w:ascii="Aptos" w:hAnsi="Aptos"/>
                <w:sz w:val="20"/>
                <w:szCs w:val="20"/>
              </w:rPr>
              <w:t>‘New</w:t>
            </w:r>
            <w:r w:rsidR="00E42677" w:rsidRPr="00E42677">
              <w:rPr>
                <w:rFonts w:ascii="Aptos" w:eastAsia="Aptos" w:hAnsi="Aptos" w:cs="Times New Roman"/>
                <w:i/>
                <w:iCs/>
                <w:sz w:val="20"/>
                <w:szCs w:val="20"/>
              </w:rPr>
              <w:t xml:space="preserve"> students in their first semester of study will not be eligible to apply for a break in studies until at least the first semester of teaching has been completed. Students who do not wish to continue with their studies during the first semester will be required to permanently withdraw and re-apply to the University should they wish to return</w:t>
            </w:r>
            <w:r>
              <w:rPr>
                <w:rFonts w:ascii="Aptos" w:eastAsia="Aptos" w:hAnsi="Aptos" w:cs="Times New Roman"/>
                <w:i/>
                <w:iCs/>
                <w:sz w:val="20"/>
                <w:szCs w:val="20"/>
              </w:rPr>
              <w:t>.’</w:t>
            </w:r>
          </w:p>
          <w:p w14:paraId="1CDC0B28" w14:textId="77777777" w:rsidR="00A41F50" w:rsidRDefault="00A41F50">
            <w:pPr>
              <w:rPr>
                <w:rFonts w:ascii="Aptos" w:hAnsi="Aptos"/>
                <w:sz w:val="20"/>
                <w:szCs w:val="20"/>
              </w:rPr>
            </w:pPr>
          </w:p>
          <w:p w14:paraId="095F8BA6" w14:textId="1F5F0CE2" w:rsidR="003F105A" w:rsidRPr="00A41F50" w:rsidRDefault="003F105A">
            <w:pPr>
              <w:rPr>
                <w:rFonts w:ascii="Aptos" w:hAnsi="Aptos"/>
                <w:sz w:val="20"/>
                <w:szCs w:val="20"/>
              </w:rPr>
            </w:pPr>
            <w:r>
              <w:rPr>
                <w:rFonts w:ascii="Aptos" w:hAnsi="Aptos"/>
                <w:sz w:val="20"/>
                <w:szCs w:val="20"/>
              </w:rPr>
              <w:t>This statement no longer applies</w:t>
            </w:r>
            <w:r w:rsidR="003C1868">
              <w:rPr>
                <w:rFonts w:ascii="Aptos" w:hAnsi="Aptos"/>
                <w:sz w:val="20"/>
                <w:szCs w:val="20"/>
              </w:rPr>
              <w:t>. Students are entitled to request a break in study (</w:t>
            </w:r>
            <w:proofErr w:type="spellStart"/>
            <w:r w:rsidR="003C1868">
              <w:rPr>
                <w:rFonts w:ascii="Aptos" w:hAnsi="Aptos"/>
                <w:sz w:val="20"/>
                <w:szCs w:val="20"/>
              </w:rPr>
              <w:t>BiS</w:t>
            </w:r>
            <w:proofErr w:type="spellEnd"/>
            <w:r w:rsidR="003C1868">
              <w:rPr>
                <w:rFonts w:ascii="Aptos" w:hAnsi="Aptos"/>
                <w:sz w:val="20"/>
                <w:szCs w:val="20"/>
              </w:rPr>
              <w:t xml:space="preserve">) </w:t>
            </w:r>
            <w:r w:rsidR="00172A05">
              <w:rPr>
                <w:rFonts w:ascii="Aptos" w:hAnsi="Aptos"/>
                <w:sz w:val="20"/>
                <w:szCs w:val="20"/>
              </w:rPr>
              <w:t>at any point during their studies.</w:t>
            </w:r>
          </w:p>
          <w:p w14:paraId="1CCC440C" w14:textId="1299D8F3" w:rsidR="00A41F50" w:rsidRPr="00082889" w:rsidRDefault="00A41F50">
            <w:pPr>
              <w:rPr>
                <w:rFonts w:ascii="Aptos" w:hAnsi="Aptos"/>
                <w:b/>
                <w:bCs/>
                <w:sz w:val="20"/>
                <w:szCs w:val="20"/>
              </w:rPr>
            </w:pPr>
          </w:p>
        </w:tc>
        <w:tc>
          <w:tcPr>
            <w:tcW w:w="1399" w:type="dxa"/>
          </w:tcPr>
          <w:p w14:paraId="635B3D46" w14:textId="4D11F430" w:rsidR="009636B6" w:rsidRPr="00082889" w:rsidRDefault="006D60F0">
            <w:pPr>
              <w:rPr>
                <w:rFonts w:ascii="Aptos" w:hAnsi="Aptos"/>
                <w:sz w:val="20"/>
                <w:szCs w:val="20"/>
              </w:rPr>
            </w:pPr>
            <w:r>
              <w:rPr>
                <w:rFonts w:ascii="Aptos" w:hAnsi="Aptos"/>
                <w:sz w:val="20"/>
                <w:szCs w:val="20"/>
              </w:rPr>
              <w:t>1/09/2024</w:t>
            </w:r>
          </w:p>
        </w:tc>
        <w:tc>
          <w:tcPr>
            <w:tcW w:w="2483" w:type="dxa"/>
          </w:tcPr>
          <w:p w14:paraId="7D44B8B7" w14:textId="77777777" w:rsidR="009636B6" w:rsidRDefault="00B71A98">
            <w:pPr>
              <w:rPr>
                <w:rFonts w:ascii="Aptos" w:hAnsi="Aptos"/>
                <w:sz w:val="20"/>
                <w:szCs w:val="20"/>
              </w:rPr>
            </w:pPr>
            <w:r>
              <w:rPr>
                <w:rFonts w:ascii="Aptos" w:hAnsi="Aptos"/>
                <w:sz w:val="20"/>
                <w:szCs w:val="20"/>
              </w:rPr>
              <w:t>Clare Portlock</w:t>
            </w:r>
          </w:p>
          <w:p w14:paraId="6439C9D1" w14:textId="77777777" w:rsidR="00B71A98" w:rsidRDefault="00B71A98">
            <w:pPr>
              <w:rPr>
                <w:rFonts w:ascii="Aptos" w:hAnsi="Aptos"/>
                <w:sz w:val="20"/>
                <w:szCs w:val="20"/>
              </w:rPr>
            </w:pPr>
            <w:r>
              <w:rPr>
                <w:rFonts w:ascii="Aptos" w:hAnsi="Aptos"/>
                <w:sz w:val="20"/>
                <w:szCs w:val="20"/>
              </w:rPr>
              <w:t>Head of Academic Standards and Govern</w:t>
            </w:r>
            <w:r w:rsidR="00682A09">
              <w:rPr>
                <w:rFonts w:ascii="Aptos" w:hAnsi="Aptos"/>
                <w:sz w:val="20"/>
                <w:szCs w:val="20"/>
              </w:rPr>
              <w:t>ance</w:t>
            </w:r>
          </w:p>
          <w:p w14:paraId="5DAB9AB9" w14:textId="77777777" w:rsidR="00682A09" w:rsidRDefault="00682A09">
            <w:pPr>
              <w:rPr>
                <w:rFonts w:ascii="Aptos" w:hAnsi="Aptos"/>
                <w:sz w:val="20"/>
                <w:szCs w:val="20"/>
              </w:rPr>
            </w:pPr>
          </w:p>
          <w:p w14:paraId="53874430" w14:textId="202C5175" w:rsidR="00682A09" w:rsidRDefault="00682A09">
            <w:pPr>
              <w:rPr>
                <w:rFonts w:ascii="Aptos" w:hAnsi="Aptos"/>
                <w:sz w:val="20"/>
                <w:szCs w:val="20"/>
              </w:rPr>
            </w:pPr>
            <w:hyperlink r:id="rId5" w:history="1">
              <w:r w:rsidRPr="004F1A38">
                <w:rPr>
                  <w:rStyle w:val="Hyperlink"/>
                  <w:rFonts w:ascii="Aptos" w:hAnsi="Aptos"/>
                  <w:sz w:val="20"/>
                  <w:szCs w:val="20"/>
                </w:rPr>
                <w:t>clare.portlock@bcu.ac.uk</w:t>
              </w:r>
            </w:hyperlink>
          </w:p>
          <w:p w14:paraId="18DCD4A8" w14:textId="6AD6F524" w:rsidR="00682A09" w:rsidRDefault="00682A09">
            <w:pPr>
              <w:rPr>
                <w:rFonts w:ascii="Aptos" w:hAnsi="Aptos"/>
                <w:sz w:val="20"/>
                <w:szCs w:val="20"/>
              </w:rPr>
            </w:pPr>
            <w:r>
              <w:rPr>
                <w:rFonts w:ascii="Aptos" w:hAnsi="Aptos"/>
                <w:sz w:val="20"/>
                <w:szCs w:val="20"/>
              </w:rPr>
              <w:t xml:space="preserve"> </w:t>
            </w:r>
          </w:p>
          <w:p w14:paraId="3E4A9A1F" w14:textId="36E6B42E" w:rsidR="00682A09" w:rsidRPr="00082889" w:rsidRDefault="00682A09">
            <w:pPr>
              <w:rPr>
                <w:rFonts w:ascii="Aptos" w:hAnsi="Aptos"/>
                <w:sz w:val="20"/>
                <w:szCs w:val="20"/>
              </w:rPr>
            </w:pPr>
          </w:p>
        </w:tc>
      </w:tr>
      <w:tr w:rsidR="00607B18" w:rsidRPr="00082889" w14:paraId="5D6AAB28" w14:textId="77777777" w:rsidTr="008F7E0F">
        <w:tc>
          <w:tcPr>
            <w:tcW w:w="2218" w:type="dxa"/>
          </w:tcPr>
          <w:p w14:paraId="786C0102" w14:textId="2E84F2EB" w:rsidR="00607B18" w:rsidRPr="00082889" w:rsidRDefault="00A90A83">
            <w:pPr>
              <w:rPr>
                <w:rFonts w:ascii="Aptos" w:hAnsi="Aptos"/>
                <w:sz w:val="20"/>
                <w:szCs w:val="20"/>
              </w:rPr>
            </w:pPr>
            <w:r w:rsidRPr="00082889">
              <w:rPr>
                <w:rFonts w:ascii="Aptos" w:hAnsi="Aptos"/>
                <w:sz w:val="20"/>
                <w:szCs w:val="20"/>
              </w:rPr>
              <w:t>Tuition Fee Payment Policy</w:t>
            </w:r>
          </w:p>
        </w:tc>
        <w:tc>
          <w:tcPr>
            <w:tcW w:w="7848" w:type="dxa"/>
            <w:shd w:val="clear" w:color="auto" w:fill="FFFFFF" w:themeFill="background1"/>
          </w:tcPr>
          <w:p w14:paraId="23C4026C" w14:textId="619C3B04" w:rsidR="00607B18" w:rsidRPr="00082889" w:rsidRDefault="00A90A83">
            <w:pPr>
              <w:rPr>
                <w:rFonts w:ascii="Aptos" w:hAnsi="Aptos"/>
                <w:sz w:val="20"/>
                <w:szCs w:val="20"/>
              </w:rPr>
            </w:pPr>
            <w:r w:rsidRPr="00082889">
              <w:rPr>
                <w:rFonts w:ascii="Aptos" w:hAnsi="Aptos"/>
                <w:b/>
                <w:bCs/>
                <w:sz w:val="20"/>
                <w:szCs w:val="20"/>
              </w:rPr>
              <w:t xml:space="preserve">The following changes </w:t>
            </w:r>
            <w:r w:rsidR="008853D8">
              <w:rPr>
                <w:rFonts w:ascii="Aptos" w:hAnsi="Aptos"/>
                <w:b/>
                <w:bCs/>
                <w:sz w:val="20"/>
                <w:szCs w:val="20"/>
              </w:rPr>
              <w:t>were</w:t>
            </w:r>
            <w:r w:rsidRPr="00082889">
              <w:rPr>
                <w:rFonts w:ascii="Aptos" w:hAnsi="Aptos"/>
                <w:b/>
                <w:bCs/>
                <w:sz w:val="20"/>
                <w:szCs w:val="20"/>
              </w:rPr>
              <w:t xml:space="preserve"> </w:t>
            </w:r>
            <w:r w:rsidR="00313330">
              <w:rPr>
                <w:rFonts w:ascii="Aptos" w:hAnsi="Aptos"/>
                <w:b/>
                <w:bCs/>
                <w:sz w:val="20"/>
                <w:szCs w:val="20"/>
              </w:rPr>
              <w:t>int</w:t>
            </w:r>
            <w:r w:rsidRPr="00082889">
              <w:rPr>
                <w:rFonts w:ascii="Aptos" w:hAnsi="Aptos"/>
                <w:b/>
                <w:bCs/>
                <w:sz w:val="20"/>
                <w:szCs w:val="20"/>
              </w:rPr>
              <w:t>roduced</w:t>
            </w:r>
            <w:r w:rsidR="008853D8">
              <w:rPr>
                <w:rFonts w:ascii="Aptos" w:hAnsi="Aptos"/>
                <w:b/>
                <w:bCs/>
                <w:sz w:val="20"/>
                <w:szCs w:val="20"/>
              </w:rPr>
              <w:t xml:space="preserve"> in March 2024</w:t>
            </w:r>
            <w:r w:rsidRPr="00082889">
              <w:rPr>
                <w:rFonts w:ascii="Aptos" w:hAnsi="Aptos"/>
                <w:sz w:val="20"/>
                <w:szCs w:val="20"/>
              </w:rPr>
              <w:t>:</w:t>
            </w:r>
          </w:p>
          <w:p w14:paraId="49120E32" w14:textId="77777777" w:rsidR="00ED6150" w:rsidRPr="00082889" w:rsidRDefault="00ED6150" w:rsidP="00240D29">
            <w:pPr>
              <w:pStyle w:val="ListParagraph"/>
              <w:numPr>
                <w:ilvl w:val="0"/>
                <w:numId w:val="2"/>
              </w:numPr>
              <w:rPr>
                <w:rFonts w:ascii="Aptos" w:hAnsi="Aptos"/>
                <w:color w:val="000000"/>
                <w:sz w:val="20"/>
                <w:szCs w:val="20"/>
              </w:rPr>
            </w:pPr>
            <w:r w:rsidRPr="00082889">
              <w:rPr>
                <w:rFonts w:ascii="Aptos" w:hAnsi="Aptos"/>
                <w:color w:val="000000"/>
                <w:sz w:val="20"/>
                <w:szCs w:val="20"/>
              </w:rPr>
              <w:t xml:space="preserve">Removal of the 6 monthly instalment </w:t>
            </w:r>
            <w:proofErr w:type="gramStart"/>
            <w:r w:rsidRPr="00082889">
              <w:rPr>
                <w:rFonts w:ascii="Aptos" w:hAnsi="Aptos"/>
                <w:color w:val="000000"/>
                <w:sz w:val="20"/>
                <w:szCs w:val="20"/>
              </w:rPr>
              <w:t>plan</w:t>
            </w:r>
            <w:proofErr w:type="gramEnd"/>
            <w:r w:rsidRPr="00082889">
              <w:rPr>
                <w:rFonts w:ascii="Aptos" w:hAnsi="Aptos"/>
                <w:color w:val="000000"/>
                <w:sz w:val="20"/>
                <w:szCs w:val="20"/>
              </w:rPr>
              <w:t xml:space="preserve"> (e.g. for September cohort it ran from November to April</w:t>
            </w:r>
          </w:p>
          <w:p w14:paraId="64D93F3E" w14:textId="77777777" w:rsidR="00240D29" w:rsidRPr="00082889" w:rsidRDefault="00ED6150" w:rsidP="00240D29">
            <w:pPr>
              <w:pStyle w:val="ListParagraph"/>
              <w:numPr>
                <w:ilvl w:val="0"/>
                <w:numId w:val="2"/>
              </w:numPr>
              <w:rPr>
                <w:rFonts w:ascii="Aptos" w:hAnsi="Aptos"/>
                <w:color w:val="000000"/>
                <w:sz w:val="20"/>
                <w:szCs w:val="20"/>
              </w:rPr>
            </w:pPr>
            <w:r w:rsidRPr="00082889">
              <w:rPr>
                <w:rFonts w:ascii="Aptos" w:hAnsi="Aptos"/>
                <w:color w:val="000000"/>
                <w:sz w:val="20"/>
                <w:szCs w:val="20"/>
              </w:rPr>
              <w:t xml:space="preserve">Requirement now included for a student to evidence SLC funding acceptance number at enrolment and for the University to have received confirmation within 6 weeks of course start date. Failure to do so will initiate the restriction and withdrawal process. </w:t>
            </w:r>
          </w:p>
          <w:p w14:paraId="191304D0" w14:textId="77777777" w:rsidR="00240D29" w:rsidRPr="00082889" w:rsidRDefault="00ED6150" w:rsidP="007B68E9">
            <w:pPr>
              <w:pStyle w:val="ListParagraph"/>
              <w:numPr>
                <w:ilvl w:val="0"/>
                <w:numId w:val="2"/>
              </w:numPr>
              <w:rPr>
                <w:rFonts w:ascii="Aptos" w:hAnsi="Aptos"/>
                <w:color w:val="000000"/>
                <w:sz w:val="20"/>
                <w:szCs w:val="20"/>
              </w:rPr>
            </w:pPr>
            <w:r w:rsidRPr="00082889">
              <w:rPr>
                <w:rFonts w:ascii="Aptos" w:hAnsi="Aptos"/>
                <w:color w:val="000000"/>
                <w:sz w:val="20"/>
                <w:szCs w:val="20"/>
              </w:rPr>
              <w:t xml:space="preserve">An increase in the acceptance deposit for all new overseas students from £4000 to 50% of their gross tuition fee for courses with a start date after the </w:t>
            </w:r>
            <w:proofErr w:type="gramStart"/>
            <w:r w:rsidRPr="00082889">
              <w:rPr>
                <w:rFonts w:ascii="Aptos" w:hAnsi="Aptos"/>
                <w:color w:val="000000"/>
                <w:sz w:val="20"/>
                <w:szCs w:val="20"/>
              </w:rPr>
              <w:t>31st</w:t>
            </w:r>
            <w:proofErr w:type="gramEnd"/>
            <w:r w:rsidRPr="00082889">
              <w:rPr>
                <w:rFonts w:ascii="Aptos" w:hAnsi="Aptos"/>
                <w:color w:val="000000"/>
                <w:sz w:val="20"/>
                <w:szCs w:val="20"/>
              </w:rPr>
              <w:t xml:space="preserve"> December 2023.</w:t>
            </w:r>
          </w:p>
          <w:p w14:paraId="568EB28C" w14:textId="77777777" w:rsidR="00240D29" w:rsidRPr="00082889" w:rsidRDefault="00ED6150" w:rsidP="007B68E9">
            <w:pPr>
              <w:pStyle w:val="ListParagraph"/>
              <w:numPr>
                <w:ilvl w:val="0"/>
                <w:numId w:val="2"/>
              </w:numPr>
              <w:rPr>
                <w:rFonts w:ascii="Aptos" w:hAnsi="Aptos"/>
                <w:color w:val="000000"/>
                <w:sz w:val="20"/>
                <w:szCs w:val="20"/>
              </w:rPr>
            </w:pPr>
            <w:r w:rsidRPr="00082889">
              <w:rPr>
                <w:rFonts w:ascii="Aptos" w:hAnsi="Aptos"/>
                <w:color w:val="000000"/>
                <w:sz w:val="20"/>
                <w:szCs w:val="20"/>
              </w:rPr>
              <w:t xml:space="preserve">Administration charge of £1000 retained by </w:t>
            </w:r>
            <w:proofErr w:type="gramStart"/>
            <w:r w:rsidRPr="00082889">
              <w:rPr>
                <w:rFonts w:ascii="Aptos" w:hAnsi="Aptos"/>
                <w:color w:val="000000"/>
                <w:sz w:val="20"/>
                <w:szCs w:val="20"/>
              </w:rPr>
              <w:t>University</w:t>
            </w:r>
            <w:proofErr w:type="gramEnd"/>
            <w:r w:rsidRPr="00082889">
              <w:rPr>
                <w:rFonts w:ascii="Aptos" w:hAnsi="Aptos"/>
                <w:color w:val="000000"/>
                <w:sz w:val="20"/>
                <w:szCs w:val="20"/>
              </w:rPr>
              <w:t xml:space="preserve"> out of 50% deposit at CAS for to cover additional administration and resource.</w:t>
            </w:r>
          </w:p>
          <w:p w14:paraId="2564C6D5" w14:textId="77777777" w:rsidR="00ED6150" w:rsidRPr="0046133D" w:rsidRDefault="00ED6150" w:rsidP="007B68E9">
            <w:pPr>
              <w:pStyle w:val="ListParagraph"/>
              <w:numPr>
                <w:ilvl w:val="0"/>
                <w:numId w:val="2"/>
              </w:numPr>
              <w:rPr>
                <w:rFonts w:ascii="Aptos" w:hAnsi="Aptos"/>
                <w:sz w:val="20"/>
                <w:szCs w:val="20"/>
              </w:rPr>
            </w:pPr>
            <w:r w:rsidRPr="00082889">
              <w:rPr>
                <w:rFonts w:ascii="Aptos" w:hAnsi="Aptos"/>
                <w:color w:val="000000"/>
                <w:sz w:val="20"/>
                <w:szCs w:val="20"/>
              </w:rPr>
              <w:t>Linking of restrictions to withdrawals made much clearer and timescales and expectations set out based on course start date.</w:t>
            </w:r>
          </w:p>
          <w:p w14:paraId="64B6629C" w14:textId="77777777" w:rsidR="008853D8" w:rsidRDefault="008853D8" w:rsidP="0046133D">
            <w:pPr>
              <w:rPr>
                <w:b/>
                <w:bCs/>
                <w:sz w:val="20"/>
                <w:szCs w:val="20"/>
                <w:highlight w:val="yellow"/>
              </w:rPr>
            </w:pPr>
          </w:p>
          <w:p w14:paraId="07B5F035" w14:textId="3E191E90" w:rsidR="0046133D" w:rsidRPr="008F7E0F" w:rsidRDefault="0046133D" w:rsidP="0046133D">
            <w:pPr>
              <w:rPr>
                <w:b/>
                <w:bCs/>
                <w:sz w:val="20"/>
                <w:szCs w:val="20"/>
              </w:rPr>
            </w:pPr>
            <w:r w:rsidRPr="008F7E0F">
              <w:rPr>
                <w:b/>
                <w:bCs/>
                <w:sz w:val="20"/>
                <w:szCs w:val="20"/>
              </w:rPr>
              <w:lastRenderedPageBreak/>
              <w:t>The above changes have now been amended:</w:t>
            </w:r>
          </w:p>
          <w:p w14:paraId="69CCE270" w14:textId="77777777" w:rsidR="0046133D" w:rsidRPr="008F7E0F" w:rsidRDefault="0046133D" w:rsidP="0046133D">
            <w:pPr>
              <w:pStyle w:val="ListParagraph"/>
              <w:numPr>
                <w:ilvl w:val="0"/>
                <w:numId w:val="10"/>
              </w:numPr>
              <w:rPr>
                <w:rFonts w:eastAsia="Times New Roman"/>
                <w:color w:val="000000"/>
                <w:sz w:val="20"/>
                <w:szCs w:val="20"/>
              </w:rPr>
            </w:pPr>
            <w:r w:rsidRPr="008F7E0F">
              <w:rPr>
                <w:rFonts w:eastAsia="Times New Roman"/>
                <w:color w:val="000000"/>
                <w:sz w:val="20"/>
                <w:szCs w:val="20"/>
              </w:rPr>
              <w:t>The requirement above for a student to evidence an SLC funding acceptance number at enrolment as detailed above, has now been removed and replaced with the following: -</w:t>
            </w:r>
          </w:p>
          <w:p w14:paraId="7417E3F0" w14:textId="77777777" w:rsidR="0046133D" w:rsidRPr="008F7E0F" w:rsidRDefault="0046133D" w:rsidP="008F7E0F">
            <w:pPr>
              <w:pStyle w:val="ListParagraph"/>
              <w:shd w:val="clear" w:color="auto" w:fill="FFFFFF" w:themeFill="background1"/>
              <w:rPr>
                <w:color w:val="000000"/>
                <w:sz w:val="20"/>
                <w:szCs w:val="20"/>
              </w:rPr>
            </w:pPr>
          </w:p>
          <w:p w14:paraId="539054B0" w14:textId="77777777" w:rsidR="0046133D" w:rsidRPr="008F7E0F" w:rsidRDefault="0046133D" w:rsidP="008F7E0F">
            <w:pPr>
              <w:pStyle w:val="ListParagraph"/>
              <w:shd w:val="clear" w:color="auto" w:fill="FFFFFF" w:themeFill="background1"/>
              <w:rPr>
                <w:color w:val="000000"/>
                <w:sz w:val="20"/>
                <w:szCs w:val="20"/>
              </w:rPr>
            </w:pPr>
            <w:r w:rsidRPr="008F7E0F">
              <w:rPr>
                <w:color w:val="000000"/>
                <w:sz w:val="20"/>
                <w:szCs w:val="20"/>
              </w:rPr>
              <w:t xml:space="preserve">The requirement for a student to evidence that an SLC funding application has been made within 6 weeks and further to that, evidence that a student’s SLC funding application has been approved within 20 weeks of a student’s course start date. Failure to meet the 6 week or </w:t>
            </w:r>
            <w:proofErr w:type="gramStart"/>
            <w:r w:rsidRPr="008F7E0F">
              <w:rPr>
                <w:color w:val="000000"/>
                <w:sz w:val="20"/>
                <w:szCs w:val="20"/>
              </w:rPr>
              <w:t>20 week</w:t>
            </w:r>
            <w:proofErr w:type="gramEnd"/>
            <w:r w:rsidRPr="008F7E0F">
              <w:rPr>
                <w:color w:val="000000"/>
                <w:sz w:val="20"/>
                <w:szCs w:val="20"/>
              </w:rPr>
              <w:t xml:space="preserve"> deadline, will initiate the University’s blocking and withdrawal process.</w:t>
            </w:r>
          </w:p>
          <w:p w14:paraId="630DD05B" w14:textId="77777777" w:rsidR="0046133D" w:rsidRDefault="0046133D" w:rsidP="0046133D">
            <w:pPr>
              <w:pStyle w:val="ListParagraph"/>
              <w:rPr>
                <w:color w:val="000000"/>
                <w:sz w:val="20"/>
                <w:szCs w:val="20"/>
                <w:highlight w:val="yellow"/>
              </w:rPr>
            </w:pPr>
          </w:p>
          <w:p w14:paraId="7D594F32" w14:textId="0AB9A923" w:rsidR="0046133D" w:rsidRPr="000874E3" w:rsidRDefault="0046133D" w:rsidP="0063486A">
            <w:pPr>
              <w:pStyle w:val="ListParagraph"/>
              <w:numPr>
                <w:ilvl w:val="0"/>
                <w:numId w:val="10"/>
              </w:numPr>
              <w:rPr>
                <w:rFonts w:ascii="Aptos" w:hAnsi="Aptos"/>
                <w:sz w:val="20"/>
                <w:szCs w:val="20"/>
              </w:rPr>
            </w:pPr>
            <w:r w:rsidRPr="00B3614B">
              <w:rPr>
                <w:rFonts w:eastAsia="Times New Roman"/>
                <w:color w:val="000000"/>
                <w:sz w:val="20"/>
                <w:szCs w:val="20"/>
              </w:rPr>
              <w:t xml:space="preserve">The use of the term “restricting, restrictions or restricted” in respect of action taken against a student’s University account or access, has now been replaced with “blocking or blocked” in the policy. </w:t>
            </w:r>
          </w:p>
          <w:p w14:paraId="20A5AD1B" w14:textId="77777777" w:rsidR="000874E3" w:rsidRPr="000874E3" w:rsidRDefault="000874E3" w:rsidP="000874E3">
            <w:pPr>
              <w:pStyle w:val="ListParagraph"/>
              <w:rPr>
                <w:rFonts w:ascii="Aptos" w:hAnsi="Aptos"/>
                <w:sz w:val="20"/>
                <w:szCs w:val="20"/>
              </w:rPr>
            </w:pPr>
          </w:p>
          <w:p w14:paraId="4B2A8F1B" w14:textId="77777777" w:rsidR="000874E3" w:rsidRDefault="000874E3" w:rsidP="000874E3">
            <w:pPr>
              <w:pStyle w:val="ListParagraph"/>
              <w:numPr>
                <w:ilvl w:val="0"/>
                <w:numId w:val="10"/>
              </w:numPr>
              <w:rPr>
                <w:rFonts w:ascii="Aptos" w:hAnsi="Aptos"/>
                <w:sz w:val="20"/>
                <w:szCs w:val="20"/>
              </w:rPr>
            </w:pPr>
            <w:r w:rsidRPr="0531E877">
              <w:rPr>
                <w:rFonts w:ascii="Aptos" w:hAnsi="Aptos"/>
                <w:sz w:val="20"/>
                <w:szCs w:val="20"/>
              </w:rPr>
              <w:t>Further clarification provided around fee increases for Sept 2024/25 following UK Governments increase to the tuition Fee cap.</w:t>
            </w:r>
          </w:p>
          <w:p w14:paraId="3AC0E6E2" w14:textId="77777777" w:rsidR="000874E3" w:rsidRDefault="000874E3" w:rsidP="000874E3">
            <w:pPr>
              <w:pStyle w:val="ListParagraph"/>
              <w:rPr>
                <w:rFonts w:ascii="Aptos" w:hAnsi="Aptos"/>
                <w:sz w:val="20"/>
                <w:szCs w:val="20"/>
              </w:rPr>
            </w:pPr>
          </w:p>
          <w:p w14:paraId="626F9F96" w14:textId="159D06F5" w:rsidR="0046133D" w:rsidRPr="0046133D" w:rsidRDefault="000874E3" w:rsidP="007D697A">
            <w:pPr>
              <w:pStyle w:val="ListParagraph"/>
              <w:numPr>
                <w:ilvl w:val="0"/>
                <w:numId w:val="10"/>
              </w:numPr>
              <w:rPr>
                <w:rFonts w:ascii="Aptos" w:hAnsi="Aptos"/>
                <w:sz w:val="20"/>
                <w:szCs w:val="20"/>
              </w:rPr>
            </w:pPr>
            <w:r w:rsidRPr="0531E877">
              <w:rPr>
                <w:rFonts w:ascii="Aptos" w:hAnsi="Aptos"/>
                <w:sz w:val="20"/>
                <w:szCs w:val="20"/>
              </w:rPr>
              <w:t xml:space="preserve">Additional clarification included on the impact on a refund for non-enrolled overseas students who are seeking asylum in the UK. Applicable from January 2025. </w:t>
            </w:r>
          </w:p>
        </w:tc>
        <w:tc>
          <w:tcPr>
            <w:tcW w:w="1399" w:type="dxa"/>
          </w:tcPr>
          <w:p w14:paraId="736D8D8E" w14:textId="77777777" w:rsidR="00607B18" w:rsidRDefault="007B68E9">
            <w:pPr>
              <w:rPr>
                <w:rFonts w:ascii="Aptos" w:hAnsi="Aptos"/>
                <w:sz w:val="20"/>
                <w:szCs w:val="20"/>
              </w:rPr>
            </w:pPr>
            <w:r w:rsidRPr="00082889">
              <w:rPr>
                <w:rFonts w:ascii="Aptos" w:hAnsi="Aptos"/>
                <w:sz w:val="20"/>
                <w:szCs w:val="20"/>
              </w:rPr>
              <w:lastRenderedPageBreak/>
              <w:t>01/03/2024</w:t>
            </w:r>
          </w:p>
          <w:p w14:paraId="40710C23" w14:textId="77777777" w:rsidR="008853D8" w:rsidRDefault="008853D8">
            <w:pPr>
              <w:rPr>
                <w:rFonts w:ascii="Aptos" w:hAnsi="Aptos"/>
                <w:sz w:val="20"/>
                <w:szCs w:val="20"/>
              </w:rPr>
            </w:pPr>
          </w:p>
          <w:p w14:paraId="20007E7F" w14:textId="77777777" w:rsidR="008853D8" w:rsidRDefault="008853D8">
            <w:pPr>
              <w:rPr>
                <w:rFonts w:ascii="Aptos" w:hAnsi="Aptos"/>
                <w:sz w:val="20"/>
                <w:szCs w:val="20"/>
              </w:rPr>
            </w:pPr>
          </w:p>
          <w:p w14:paraId="2E42EE44" w14:textId="77777777" w:rsidR="008853D8" w:rsidRDefault="008853D8">
            <w:pPr>
              <w:rPr>
                <w:rFonts w:ascii="Aptos" w:hAnsi="Aptos"/>
                <w:sz w:val="20"/>
                <w:szCs w:val="20"/>
              </w:rPr>
            </w:pPr>
          </w:p>
          <w:p w14:paraId="27C9F983" w14:textId="77777777" w:rsidR="008853D8" w:rsidRDefault="008853D8">
            <w:pPr>
              <w:rPr>
                <w:rFonts w:ascii="Aptos" w:hAnsi="Aptos"/>
                <w:sz w:val="20"/>
                <w:szCs w:val="20"/>
              </w:rPr>
            </w:pPr>
          </w:p>
          <w:p w14:paraId="677BF5D1" w14:textId="77777777" w:rsidR="008853D8" w:rsidRDefault="008853D8">
            <w:pPr>
              <w:rPr>
                <w:rFonts w:ascii="Aptos" w:hAnsi="Aptos"/>
                <w:sz w:val="20"/>
                <w:szCs w:val="20"/>
              </w:rPr>
            </w:pPr>
          </w:p>
          <w:p w14:paraId="183C47D6" w14:textId="77777777" w:rsidR="008853D8" w:rsidRDefault="008853D8">
            <w:pPr>
              <w:rPr>
                <w:rFonts w:ascii="Aptos" w:hAnsi="Aptos"/>
                <w:sz w:val="20"/>
                <w:szCs w:val="20"/>
              </w:rPr>
            </w:pPr>
          </w:p>
          <w:p w14:paraId="1F2D7357" w14:textId="77777777" w:rsidR="008853D8" w:rsidRDefault="008853D8">
            <w:pPr>
              <w:rPr>
                <w:rFonts w:ascii="Aptos" w:hAnsi="Aptos"/>
                <w:sz w:val="20"/>
                <w:szCs w:val="20"/>
              </w:rPr>
            </w:pPr>
          </w:p>
          <w:p w14:paraId="1B5B87D0" w14:textId="77777777" w:rsidR="008853D8" w:rsidRDefault="008853D8">
            <w:pPr>
              <w:rPr>
                <w:rFonts w:ascii="Aptos" w:hAnsi="Aptos"/>
                <w:sz w:val="20"/>
                <w:szCs w:val="20"/>
              </w:rPr>
            </w:pPr>
          </w:p>
          <w:p w14:paraId="4421AD7C" w14:textId="77777777" w:rsidR="008853D8" w:rsidRDefault="008853D8">
            <w:pPr>
              <w:rPr>
                <w:rFonts w:ascii="Aptos" w:hAnsi="Aptos"/>
                <w:sz w:val="20"/>
                <w:szCs w:val="20"/>
              </w:rPr>
            </w:pPr>
          </w:p>
          <w:p w14:paraId="0EFAB6EC" w14:textId="77777777" w:rsidR="008853D8" w:rsidRDefault="008853D8">
            <w:pPr>
              <w:rPr>
                <w:rFonts w:ascii="Aptos" w:hAnsi="Aptos"/>
                <w:sz w:val="20"/>
                <w:szCs w:val="20"/>
              </w:rPr>
            </w:pPr>
          </w:p>
          <w:p w14:paraId="462ABB0D" w14:textId="77777777" w:rsidR="008853D8" w:rsidRDefault="008853D8">
            <w:pPr>
              <w:rPr>
                <w:rFonts w:ascii="Aptos" w:hAnsi="Aptos"/>
                <w:sz w:val="20"/>
                <w:szCs w:val="20"/>
              </w:rPr>
            </w:pPr>
          </w:p>
          <w:p w14:paraId="4C96DBC4" w14:textId="77777777" w:rsidR="008853D8" w:rsidRDefault="008853D8">
            <w:pPr>
              <w:rPr>
                <w:rFonts w:ascii="Aptos" w:hAnsi="Aptos"/>
                <w:sz w:val="20"/>
                <w:szCs w:val="20"/>
              </w:rPr>
            </w:pPr>
          </w:p>
          <w:p w14:paraId="253B5CD3" w14:textId="77777777" w:rsidR="008853D8" w:rsidRDefault="008853D8">
            <w:pPr>
              <w:rPr>
                <w:rFonts w:ascii="Aptos" w:hAnsi="Aptos"/>
                <w:sz w:val="20"/>
                <w:szCs w:val="20"/>
              </w:rPr>
            </w:pPr>
          </w:p>
          <w:p w14:paraId="4476A047" w14:textId="77777777" w:rsidR="008853D8" w:rsidRDefault="008853D8">
            <w:pPr>
              <w:rPr>
                <w:rFonts w:ascii="Aptos" w:hAnsi="Aptos"/>
                <w:sz w:val="20"/>
                <w:szCs w:val="20"/>
              </w:rPr>
            </w:pPr>
          </w:p>
          <w:p w14:paraId="224BBAE0" w14:textId="4017D706" w:rsidR="008853D8" w:rsidRDefault="00377526">
            <w:pPr>
              <w:rPr>
                <w:rFonts w:ascii="Aptos" w:hAnsi="Aptos"/>
                <w:sz w:val="20"/>
                <w:szCs w:val="20"/>
              </w:rPr>
            </w:pPr>
            <w:r>
              <w:rPr>
                <w:rFonts w:ascii="Aptos" w:hAnsi="Aptos"/>
                <w:sz w:val="20"/>
                <w:szCs w:val="20"/>
              </w:rPr>
              <w:t>16/07</w:t>
            </w:r>
            <w:r w:rsidR="00623D94">
              <w:rPr>
                <w:rFonts w:ascii="Aptos" w:hAnsi="Aptos"/>
                <w:sz w:val="20"/>
                <w:szCs w:val="20"/>
              </w:rPr>
              <w:t>/20</w:t>
            </w:r>
            <w:r>
              <w:rPr>
                <w:rFonts w:ascii="Aptos" w:hAnsi="Aptos"/>
                <w:sz w:val="20"/>
                <w:szCs w:val="20"/>
              </w:rPr>
              <w:t>24</w:t>
            </w:r>
          </w:p>
          <w:p w14:paraId="3AB407B4" w14:textId="77777777" w:rsidR="000874E3" w:rsidRDefault="000874E3">
            <w:pPr>
              <w:rPr>
                <w:rFonts w:ascii="Aptos" w:hAnsi="Aptos"/>
                <w:sz w:val="20"/>
                <w:szCs w:val="20"/>
              </w:rPr>
            </w:pPr>
          </w:p>
          <w:p w14:paraId="1980E4D6" w14:textId="77777777" w:rsidR="000874E3" w:rsidRDefault="000874E3">
            <w:pPr>
              <w:rPr>
                <w:rFonts w:ascii="Aptos" w:hAnsi="Aptos"/>
                <w:sz w:val="20"/>
                <w:szCs w:val="20"/>
              </w:rPr>
            </w:pPr>
          </w:p>
          <w:p w14:paraId="6A5188AF" w14:textId="77777777" w:rsidR="000874E3" w:rsidRDefault="000874E3">
            <w:pPr>
              <w:rPr>
                <w:rFonts w:ascii="Aptos" w:hAnsi="Aptos"/>
                <w:sz w:val="20"/>
                <w:szCs w:val="20"/>
              </w:rPr>
            </w:pPr>
          </w:p>
          <w:p w14:paraId="6E9CA8CE" w14:textId="77777777" w:rsidR="000874E3" w:rsidRDefault="000874E3">
            <w:pPr>
              <w:rPr>
                <w:rFonts w:ascii="Aptos" w:hAnsi="Aptos"/>
                <w:sz w:val="20"/>
                <w:szCs w:val="20"/>
              </w:rPr>
            </w:pPr>
          </w:p>
          <w:p w14:paraId="54CFEB96" w14:textId="77777777" w:rsidR="000874E3" w:rsidRDefault="000874E3">
            <w:pPr>
              <w:rPr>
                <w:rFonts w:ascii="Aptos" w:hAnsi="Aptos"/>
                <w:sz w:val="20"/>
                <w:szCs w:val="20"/>
              </w:rPr>
            </w:pPr>
          </w:p>
          <w:p w14:paraId="21AFBADB" w14:textId="77777777" w:rsidR="000874E3" w:rsidRDefault="000874E3">
            <w:pPr>
              <w:rPr>
                <w:rFonts w:ascii="Aptos" w:hAnsi="Aptos"/>
                <w:sz w:val="20"/>
                <w:szCs w:val="20"/>
              </w:rPr>
            </w:pPr>
          </w:p>
          <w:p w14:paraId="33E24BF3" w14:textId="77777777" w:rsidR="000874E3" w:rsidRDefault="000874E3">
            <w:pPr>
              <w:rPr>
                <w:rFonts w:ascii="Aptos" w:hAnsi="Aptos"/>
                <w:sz w:val="20"/>
                <w:szCs w:val="20"/>
              </w:rPr>
            </w:pPr>
          </w:p>
          <w:p w14:paraId="0BA58F68" w14:textId="77777777" w:rsidR="000874E3" w:rsidRDefault="000874E3">
            <w:pPr>
              <w:rPr>
                <w:rFonts w:ascii="Aptos" w:hAnsi="Aptos"/>
                <w:sz w:val="20"/>
                <w:szCs w:val="20"/>
              </w:rPr>
            </w:pPr>
          </w:p>
          <w:p w14:paraId="3830BCBC" w14:textId="77777777" w:rsidR="000874E3" w:rsidRDefault="000874E3">
            <w:pPr>
              <w:rPr>
                <w:rFonts w:ascii="Aptos" w:hAnsi="Aptos"/>
                <w:sz w:val="20"/>
                <w:szCs w:val="20"/>
              </w:rPr>
            </w:pPr>
          </w:p>
          <w:p w14:paraId="6C62E098" w14:textId="77777777" w:rsidR="000874E3" w:rsidRDefault="000874E3">
            <w:pPr>
              <w:rPr>
                <w:rFonts w:ascii="Aptos" w:hAnsi="Aptos"/>
                <w:sz w:val="20"/>
                <w:szCs w:val="20"/>
              </w:rPr>
            </w:pPr>
          </w:p>
          <w:p w14:paraId="7ABD249F" w14:textId="77777777" w:rsidR="000874E3" w:rsidRDefault="000874E3">
            <w:pPr>
              <w:rPr>
                <w:rFonts w:ascii="Aptos" w:hAnsi="Aptos"/>
                <w:sz w:val="20"/>
                <w:szCs w:val="20"/>
              </w:rPr>
            </w:pPr>
          </w:p>
          <w:p w14:paraId="4E3E91CA" w14:textId="77777777" w:rsidR="000874E3" w:rsidRDefault="000874E3">
            <w:pPr>
              <w:rPr>
                <w:rFonts w:ascii="Aptos" w:hAnsi="Aptos"/>
                <w:sz w:val="20"/>
                <w:szCs w:val="20"/>
              </w:rPr>
            </w:pPr>
          </w:p>
          <w:p w14:paraId="2EA92257" w14:textId="77777777" w:rsidR="000874E3" w:rsidRDefault="000874E3">
            <w:pPr>
              <w:rPr>
                <w:rFonts w:ascii="Aptos" w:hAnsi="Aptos"/>
                <w:sz w:val="20"/>
                <w:szCs w:val="20"/>
              </w:rPr>
            </w:pPr>
          </w:p>
          <w:p w14:paraId="25DBA11A" w14:textId="77777777" w:rsidR="000874E3" w:rsidRDefault="000874E3">
            <w:pPr>
              <w:rPr>
                <w:rFonts w:ascii="Aptos" w:hAnsi="Aptos"/>
                <w:sz w:val="20"/>
                <w:szCs w:val="20"/>
              </w:rPr>
            </w:pPr>
          </w:p>
          <w:p w14:paraId="691DC1FA" w14:textId="77777777" w:rsidR="000874E3" w:rsidRDefault="000874E3">
            <w:pPr>
              <w:rPr>
                <w:rFonts w:ascii="Aptos" w:hAnsi="Aptos"/>
                <w:sz w:val="20"/>
                <w:szCs w:val="20"/>
              </w:rPr>
            </w:pPr>
          </w:p>
          <w:p w14:paraId="759961DF" w14:textId="77777777" w:rsidR="000874E3" w:rsidRDefault="000874E3">
            <w:pPr>
              <w:rPr>
                <w:rFonts w:ascii="Aptos" w:hAnsi="Aptos"/>
                <w:sz w:val="20"/>
                <w:szCs w:val="20"/>
              </w:rPr>
            </w:pPr>
          </w:p>
          <w:p w14:paraId="4D65B42E" w14:textId="34292DD7" w:rsidR="000874E3" w:rsidRDefault="007D697A">
            <w:pPr>
              <w:rPr>
                <w:rFonts w:ascii="Aptos" w:hAnsi="Aptos"/>
                <w:sz w:val="20"/>
                <w:szCs w:val="20"/>
              </w:rPr>
            </w:pPr>
            <w:r>
              <w:rPr>
                <w:rFonts w:ascii="Aptos" w:hAnsi="Aptos"/>
                <w:sz w:val="20"/>
                <w:szCs w:val="20"/>
              </w:rPr>
              <w:t>18.12.24</w:t>
            </w:r>
          </w:p>
          <w:p w14:paraId="1910E9AD" w14:textId="77777777" w:rsidR="007D697A" w:rsidRDefault="007D697A">
            <w:pPr>
              <w:rPr>
                <w:rFonts w:ascii="Aptos" w:hAnsi="Aptos"/>
                <w:sz w:val="20"/>
                <w:szCs w:val="20"/>
              </w:rPr>
            </w:pPr>
          </w:p>
          <w:p w14:paraId="39074677" w14:textId="77777777" w:rsidR="007D697A" w:rsidRDefault="007D697A">
            <w:pPr>
              <w:rPr>
                <w:rFonts w:ascii="Aptos" w:hAnsi="Aptos"/>
                <w:sz w:val="20"/>
                <w:szCs w:val="20"/>
              </w:rPr>
            </w:pPr>
          </w:p>
          <w:p w14:paraId="643F17FD" w14:textId="1C08A260" w:rsidR="000874E3" w:rsidRDefault="007D697A">
            <w:pPr>
              <w:rPr>
                <w:rFonts w:ascii="Aptos" w:hAnsi="Aptos"/>
                <w:sz w:val="20"/>
                <w:szCs w:val="20"/>
              </w:rPr>
            </w:pPr>
            <w:r>
              <w:rPr>
                <w:rFonts w:ascii="Aptos" w:hAnsi="Aptos"/>
                <w:sz w:val="20"/>
                <w:szCs w:val="20"/>
              </w:rPr>
              <w:t>18.12.24</w:t>
            </w:r>
          </w:p>
          <w:p w14:paraId="79834CBC" w14:textId="77777777" w:rsidR="000874E3" w:rsidRDefault="000874E3">
            <w:pPr>
              <w:rPr>
                <w:rFonts w:ascii="Aptos" w:hAnsi="Aptos"/>
                <w:sz w:val="20"/>
                <w:szCs w:val="20"/>
              </w:rPr>
            </w:pPr>
          </w:p>
          <w:p w14:paraId="21903FA9" w14:textId="77777777" w:rsidR="000874E3" w:rsidRDefault="000874E3">
            <w:pPr>
              <w:rPr>
                <w:rFonts w:ascii="Aptos" w:hAnsi="Aptos"/>
                <w:sz w:val="20"/>
                <w:szCs w:val="20"/>
              </w:rPr>
            </w:pPr>
          </w:p>
          <w:p w14:paraId="6F4A330D" w14:textId="01DE1563" w:rsidR="008853D8" w:rsidRPr="00082889" w:rsidRDefault="008853D8">
            <w:pPr>
              <w:rPr>
                <w:rFonts w:ascii="Aptos" w:hAnsi="Aptos"/>
                <w:sz w:val="20"/>
                <w:szCs w:val="20"/>
              </w:rPr>
            </w:pPr>
          </w:p>
        </w:tc>
        <w:tc>
          <w:tcPr>
            <w:tcW w:w="2483" w:type="dxa"/>
          </w:tcPr>
          <w:p w14:paraId="295FB713" w14:textId="77777777" w:rsidR="00607B18" w:rsidRPr="00082889" w:rsidRDefault="007B68E9">
            <w:pPr>
              <w:rPr>
                <w:rFonts w:ascii="Aptos" w:hAnsi="Aptos"/>
                <w:sz w:val="20"/>
                <w:szCs w:val="20"/>
              </w:rPr>
            </w:pPr>
            <w:r w:rsidRPr="00082889">
              <w:rPr>
                <w:rFonts w:ascii="Aptos" w:hAnsi="Aptos"/>
                <w:sz w:val="20"/>
                <w:szCs w:val="20"/>
              </w:rPr>
              <w:lastRenderedPageBreak/>
              <w:t>Neville Garner-Jones</w:t>
            </w:r>
          </w:p>
          <w:p w14:paraId="33B03275" w14:textId="77777777" w:rsidR="00181769" w:rsidRPr="00082889" w:rsidRDefault="00181769">
            <w:pPr>
              <w:rPr>
                <w:rFonts w:ascii="Aptos" w:hAnsi="Aptos"/>
                <w:sz w:val="20"/>
                <w:szCs w:val="20"/>
              </w:rPr>
            </w:pPr>
            <w:r w:rsidRPr="00082889">
              <w:rPr>
                <w:rFonts w:ascii="Aptos" w:hAnsi="Aptos"/>
                <w:sz w:val="20"/>
                <w:szCs w:val="20"/>
              </w:rPr>
              <w:t>Head of Financial Operations</w:t>
            </w:r>
          </w:p>
          <w:p w14:paraId="6C1859EF" w14:textId="77777777" w:rsidR="00181769" w:rsidRPr="00082889" w:rsidRDefault="00181769">
            <w:pPr>
              <w:rPr>
                <w:rFonts w:ascii="Aptos" w:hAnsi="Aptos"/>
                <w:sz w:val="20"/>
                <w:szCs w:val="20"/>
              </w:rPr>
            </w:pPr>
          </w:p>
          <w:p w14:paraId="7DB456AA" w14:textId="230C25A1" w:rsidR="00181769" w:rsidRPr="00082889" w:rsidRDefault="002D1216">
            <w:pPr>
              <w:rPr>
                <w:rFonts w:ascii="Aptos" w:hAnsi="Aptos"/>
                <w:sz w:val="20"/>
                <w:szCs w:val="20"/>
              </w:rPr>
            </w:pPr>
            <w:hyperlink r:id="rId6" w:history="1">
              <w:r w:rsidRPr="00082889">
                <w:rPr>
                  <w:rStyle w:val="Hyperlink"/>
                  <w:rFonts w:ascii="Aptos" w:hAnsi="Aptos"/>
                  <w:sz w:val="20"/>
                  <w:szCs w:val="20"/>
                </w:rPr>
                <w:t>Neville.garner-jones@bcu.ac.uk</w:t>
              </w:r>
            </w:hyperlink>
          </w:p>
          <w:p w14:paraId="0C9579B4" w14:textId="5AB26248" w:rsidR="002D1216" w:rsidRPr="00082889" w:rsidRDefault="002D1216">
            <w:pPr>
              <w:rPr>
                <w:rFonts w:ascii="Aptos" w:hAnsi="Aptos"/>
                <w:sz w:val="20"/>
                <w:szCs w:val="20"/>
                <w:u w:val="single"/>
              </w:rPr>
            </w:pPr>
          </w:p>
        </w:tc>
      </w:tr>
      <w:tr w:rsidR="00607B18" w:rsidRPr="00082889" w14:paraId="1C5F3FEE" w14:textId="77777777" w:rsidTr="00636033">
        <w:tc>
          <w:tcPr>
            <w:tcW w:w="2218" w:type="dxa"/>
          </w:tcPr>
          <w:p w14:paraId="60350348" w14:textId="6387EB20" w:rsidR="00607B18" w:rsidRPr="00082889" w:rsidRDefault="0034696F">
            <w:pPr>
              <w:rPr>
                <w:rFonts w:ascii="Aptos" w:hAnsi="Aptos"/>
                <w:sz w:val="20"/>
                <w:szCs w:val="20"/>
              </w:rPr>
            </w:pPr>
            <w:r w:rsidRPr="00082889">
              <w:rPr>
                <w:rFonts w:ascii="Aptos" w:hAnsi="Aptos"/>
                <w:sz w:val="20"/>
                <w:szCs w:val="20"/>
              </w:rPr>
              <w:t>Academic Regulations for New and Returning Students 2024/25</w:t>
            </w:r>
          </w:p>
        </w:tc>
        <w:tc>
          <w:tcPr>
            <w:tcW w:w="7848" w:type="dxa"/>
          </w:tcPr>
          <w:p w14:paraId="14020387" w14:textId="18B91440" w:rsidR="00EB101C" w:rsidRDefault="00617BE3">
            <w:pPr>
              <w:rPr>
                <w:rFonts w:ascii="Aptos" w:hAnsi="Aptos"/>
                <w:b/>
                <w:bCs/>
                <w:sz w:val="20"/>
                <w:szCs w:val="20"/>
              </w:rPr>
            </w:pPr>
            <w:r w:rsidRPr="00082889">
              <w:rPr>
                <w:rFonts w:ascii="Aptos" w:hAnsi="Aptos"/>
                <w:b/>
                <w:bCs/>
                <w:sz w:val="20"/>
                <w:szCs w:val="20"/>
              </w:rPr>
              <w:t>The following change</w:t>
            </w:r>
            <w:r w:rsidR="00555734">
              <w:rPr>
                <w:rFonts w:ascii="Aptos" w:hAnsi="Aptos"/>
                <w:b/>
                <w:bCs/>
                <w:sz w:val="20"/>
                <w:szCs w:val="20"/>
              </w:rPr>
              <w:t>s</w:t>
            </w:r>
            <w:r w:rsidRPr="00082889">
              <w:rPr>
                <w:rFonts w:ascii="Aptos" w:hAnsi="Aptos"/>
                <w:b/>
                <w:bCs/>
                <w:sz w:val="20"/>
                <w:szCs w:val="20"/>
              </w:rPr>
              <w:t xml:space="preserve"> ha</w:t>
            </w:r>
            <w:r w:rsidR="00555734">
              <w:rPr>
                <w:rFonts w:ascii="Aptos" w:hAnsi="Aptos"/>
                <w:b/>
                <w:bCs/>
                <w:sz w:val="20"/>
                <w:szCs w:val="20"/>
              </w:rPr>
              <w:t>ve</w:t>
            </w:r>
            <w:r w:rsidRPr="00082889">
              <w:rPr>
                <w:rFonts w:ascii="Aptos" w:hAnsi="Aptos"/>
                <w:b/>
                <w:bCs/>
                <w:sz w:val="20"/>
                <w:szCs w:val="20"/>
              </w:rPr>
              <w:t xml:space="preserve"> been </w:t>
            </w:r>
            <w:r w:rsidR="00255199">
              <w:rPr>
                <w:rFonts w:ascii="Aptos" w:hAnsi="Aptos"/>
                <w:b/>
                <w:bCs/>
                <w:sz w:val="20"/>
                <w:szCs w:val="20"/>
              </w:rPr>
              <w:t>introduced</w:t>
            </w:r>
            <w:r w:rsidRPr="00082889">
              <w:rPr>
                <w:rFonts w:ascii="Aptos" w:hAnsi="Aptos"/>
                <w:b/>
                <w:bCs/>
                <w:sz w:val="20"/>
                <w:szCs w:val="20"/>
              </w:rPr>
              <w:t>:</w:t>
            </w:r>
          </w:p>
          <w:p w14:paraId="48E8C8F8" w14:textId="1C39D7DB" w:rsidR="00EB101C" w:rsidRDefault="00EB101C" w:rsidP="00EB101C">
            <w:pPr>
              <w:pStyle w:val="ListParagraph"/>
              <w:numPr>
                <w:ilvl w:val="0"/>
                <w:numId w:val="5"/>
              </w:numPr>
              <w:rPr>
                <w:rFonts w:ascii="Aptos" w:hAnsi="Aptos"/>
                <w:sz w:val="20"/>
                <w:szCs w:val="20"/>
              </w:rPr>
            </w:pPr>
            <w:r w:rsidRPr="002A23D4">
              <w:rPr>
                <w:rFonts w:ascii="Aptos" w:hAnsi="Aptos"/>
                <w:sz w:val="20"/>
                <w:szCs w:val="20"/>
              </w:rPr>
              <w:t xml:space="preserve">The </w:t>
            </w:r>
            <w:r w:rsidR="002A23D4" w:rsidRPr="002A23D4">
              <w:rPr>
                <w:rFonts w:ascii="Aptos" w:hAnsi="Aptos"/>
                <w:sz w:val="20"/>
                <w:szCs w:val="20"/>
              </w:rPr>
              <w:t>classification of undergraduate</w:t>
            </w:r>
            <w:r w:rsidR="00FE6A60">
              <w:rPr>
                <w:rFonts w:ascii="Aptos" w:hAnsi="Aptos"/>
                <w:sz w:val="20"/>
                <w:szCs w:val="20"/>
              </w:rPr>
              <w:t xml:space="preserve"> </w:t>
            </w:r>
            <w:proofErr w:type="gramStart"/>
            <w:r w:rsidR="00FE6A60">
              <w:rPr>
                <w:rFonts w:ascii="Aptos" w:hAnsi="Aptos"/>
                <w:sz w:val="20"/>
                <w:szCs w:val="20"/>
              </w:rPr>
              <w:t>three year</w:t>
            </w:r>
            <w:proofErr w:type="gramEnd"/>
            <w:r w:rsidR="002A23D4" w:rsidRPr="002A23D4">
              <w:rPr>
                <w:rFonts w:ascii="Aptos" w:hAnsi="Aptos"/>
                <w:sz w:val="20"/>
                <w:szCs w:val="20"/>
              </w:rPr>
              <w:t xml:space="preserve"> degrees</w:t>
            </w:r>
            <w:r w:rsidR="002A23D4">
              <w:rPr>
                <w:rFonts w:ascii="Aptos" w:hAnsi="Aptos"/>
                <w:sz w:val="20"/>
                <w:szCs w:val="20"/>
              </w:rPr>
              <w:t xml:space="preserve"> has changed</w:t>
            </w:r>
            <w:r w:rsidR="00E76D81">
              <w:rPr>
                <w:rFonts w:ascii="Aptos" w:hAnsi="Aptos"/>
                <w:sz w:val="20"/>
                <w:szCs w:val="20"/>
              </w:rPr>
              <w:t xml:space="preserve">. The new method of classification is </w:t>
            </w:r>
            <w:r w:rsidR="001C6EC8">
              <w:rPr>
                <w:rFonts w:ascii="Aptos" w:hAnsi="Aptos"/>
                <w:sz w:val="20"/>
                <w:szCs w:val="20"/>
              </w:rPr>
              <w:t>based on the overall average of 100 credits at Level 5</w:t>
            </w:r>
            <w:r w:rsidR="00FE6A60">
              <w:rPr>
                <w:rFonts w:ascii="Aptos" w:hAnsi="Aptos"/>
                <w:sz w:val="20"/>
                <w:szCs w:val="20"/>
              </w:rPr>
              <w:t xml:space="preserve"> (year 2) and 100 credits at Level 6 (year 3)</w:t>
            </w:r>
            <w:r w:rsidR="00406F9F">
              <w:rPr>
                <w:rFonts w:ascii="Aptos" w:hAnsi="Aptos"/>
                <w:sz w:val="20"/>
                <w:szCs w:val="20"/>
              </w:rPr>
              <w:t>. Weighted 40:60.</w:t>
            </w:r>
            <w:r w:rsidR="001C6EC8">
              <w:rPr>
                <w:rFonts w:ascii="Aptos" w:hAnsi="Aptos"/>
                <w:sz w:val="20"/>
                <w:szCs w:val="20"/>
              </w:rPr>
              <w:t xml:space="preserve"> </w:t>
            </w:r>
          </w:p>
          <w:p w14:paraId="358BF2EE" w14:textId="53B7206B" w:rsidR="00617BE3" w:rsidRDefault="00406F9F" w:rsidP="006C5F2B">
            <w:pPr>
              <w:pStyle w:val="ListParagraph"/>
              <w:numPr>
                <w:ilvl w:val="0"/>
                <w:numId w:val="5"/>
              </w:numPr>
              <w:rPr>
                <w:rFonts w:ascii="Aptos" w:hAnsi="Aptos"/>
                <w:sz w:val="20"/>
                <w:szCs w:val="20"/>
              </w:rPr>
            </w:pPr>
            <w:r w:rsidRPr="006C5F2B">
              <w:rPr>
                <w:rFonts w:ascii="Aptos" w:hAnsi="Aptos"/>
                <w:sz w:val="20"/>
                <w:szCs w:val="20"/>
              </w:rPr>
              <w:t xml:space="preserve">The classification of integrated </w:t>
            </w:r>
            <w:proofErr w:type="gramStart"/>
            <w:r w:rsidR="009410BA" w:rsidRPr="006C5F2B">
              <w:rPr>
                <w:rFonts w:ascii="Aptos" w:hAnsi="Aptos"/>
                <w:sz w:val="20"/>
                <w:szCs w:val="20"/>
              </w:rPr>
              <w:t>masters</w:t>
            </w:r>
            <w:proofErr w:type="gramEnd"/>
            <w:r w:rsidR="009410BA" w:rsidRPr="006C5F2B">
              <w:rPr>
                <w:rFonts w:ascii="Aptos" w:hAnsi="Aptos"/>
                <w:sz w:val="20"/>
                <w:szCs w:val="20"/>
              </w:rPr>
              <w:t xml:space="preserve"> degrees has changed. The new method of classification is based on the overall average of 100 credits at Level 5 (year 2), 100 credits at Level 6 (year 3)</w:t>
            </w:r>
            <w:r w:rsidR="006C5F2B" w:rsidRPr="006C5F2B">
              <w:rPr>
                <w:rFonts w:ascii="Aptos" w:hAnsi="Aptos"/>
                <w:sz w:val="20"/>
                <w:szCs w:val="20"/>
              </w:rPr>
              <w:t>, and all 120 credits at Level 7 (year 4).</w:t>
            </w:r>
            <w:r w:rsidR="006C5F2B">
              <w:rPr>
                <w:rFonts w:ascii="Aptos" w:hAnsi="Aptos"/>
                <w:sz w:val="20"/>
                <w:szCs w:val="20"/>
              </w:rPr>
              <w:t xml:space="preserve"> Weighted </w:t>
            </w:r>
            <w:r w:rsidR="001B579C">
              <w:rPr>
                <w:rFonts w:ascii="Aptos" w:hAnsi="Aptos"/>
                <w:sz w:val="20"/>
                <w:szCs w:val="20"/>
              </w:rPr>
              <w:t>20:30:50.</w:t>
            </w:r>
          </w:p>
          <w:p w14:paraId="4EAC7C97" w14:textId="629BE5FB" w:rsidR="00F47C23" w:rsidRPr="006C5F2B" w:rsidRDefault="00411B25" w:rsidP="006C5F2B">
            <w:pPr>
              <w:pStyle w:val="ListParagraph"/>
              <w:numPr>
                <w:ilvl w:val="0"/>
                <w:numId w:val="5"/>
              </w:numPr>
              <w:rPr>
                <w:rFonts w:ascii="Aptos" w:hAnsi="Aptos"/>
                <w:sz w:val="20"/>
                <w:szCs w:val="20"/>
              </w:rPr>
            </w:pPr>
            <w:r>
              <w:rPr>
                <w:rFonts w:ascii="Aptos" w:hAnsi="Aptos"/>
                <w:sz w:val="20"/>
                <w:szCs w:val="20"/>
              </w:rPr>
              <w:t>Section 6</w:t>
            </w:r>
            <w:r w:rsidR="0032445D">
              <w:rPr>
                <w:rFonts w:ascii="Aptos" w:hAnsi="Aptos"/>
                <w:sz w:val="20"/>
                <w:szCs w:val="20"/>
              </w:rPr>
              <w:t xml:space="preserve"> now refers to a new Apprentices Attendance and Engagement Policy</w:t>
            </w:r>
            <w:r w:rsidR="00746952">
              <w:rPr>
                <w:rFonts w:ascii="Aptos" w:hAnsi="Aptos"/>
                <w:sz w:val="20"/>
                <w:szCs w:val="20"/>
              </w:rPr>
              <w:t>. This Policy will be added to the Student Contract prior to enrolment of apprentices in 2024/25</w:t>
            </w:r>
          </w:p>
          <w:p w14:paraId="56E5CC65" w14:textId="3192128A" w:rsidR="00617BE3" w:rsidRDefault="00617BE3" w:rsidP="001E1392">
            <w:pPr>
              <w:pStyle w:val="ListParagraph"/>
              <w:numPr>
                <w:ilvl w:val="0"/>
                <w:numId w:val="3"/>
              </w:numPr>
              <w:rPr>
                <w:rFonts w:ascii="Aptos" w:hAnsi="Aptos"/>
                <w:sz w:val="20"/>
                <w:szCs w:val="20"/>
              </w:rPr>
            </w:pPr>
            <w:r w:rsidRPr="001E1392">
              <w:rPr>
                <w:rFonts w:ascii="Aptos" w:hAnsi="Aptos"/>
                <w:sz w:val="20"/>
                <w:szCs w:val="20"/>
              </w:rPr>
              <w:t xml:space="preserve">Regulation </w:t>
            </w:r>
            <w:r w:rsidR="008B6086" w:rsidRPr="001E1392">
              <w:rPr>
                <w:rFonts w:ascii="Aptos" w:hAnsi="Aptos"/>
                <w:sz w:val="20"/>
                <w:szCs w:val="20"/>
              </w:rPr>
              <w:t>7.2.3</w:t>
            </w:r>
            <w:r w:rsidR="00451653">
              <w:rPr>
                <w:rFonts w:ascii="Aptos" w:hAnsi="Aptos"/>
                <w:sz w:val="20"/>
                <w:szCs w:val="20"/>
              </w:rPr>
              <w:t xml:space="preserve"> (page 13)</w:t>
            </w:r>
            <w:r w:rsidR="008B6086" w:rsidRPr="001E1392">
              <w:rPr>
                <w:rFonts w:ascii="Aptos" w:hAnsi="Aptos"/>
                <w:sz w:val="20"/>
                <w:szCs w:val="20"/>
              </w:rPr>
              <w:t xml:space="preserve"> </w:t>
            </w:r>
            <w:r w:rsidR="00681C41" w:rsidRPr="001E1392">
              <w:rPr>
                <w:rFonts w:ascii="Aptos" w:hAnsi="Aptos"/>
                <w:sz w:val="20"/>
                <w:szCs w:val="20"/>
              </w:rPr>
              <w:t xml:space="preserve">which states that module(s) failed </w:t>
            </w:r>
            <w:proofErr w:type="gramStart"/>
            <w:r w:rsidR="00681C41" w:rsidRPr="001E1392">
              <w:rPr>
                <w:rFonts w:ascii="Aptos" w:hAnsi="Aptos"/>
                <w:sz w:val="20"/>
                <w:szCs w:val="20"/>
              </w:rPr>
              <w:t>as a result of</w:t>
            </w:r>
            <w:proofErr w:type="gramEnd"/>
            <w:r w:rsidR="00681C41" w:rsidRPr="001E1392">
              <w:rPr>
                <w:rFonts w:ascii="Aptos" w:hAnsi="Aptos"/>
                <w:sz w:val="20"/>
                <w:szCs w:val="20"/>
              </w:rPr>
              <w:t xml:space="preserve"> academic misconduct cannot be compensated</w:t>
            </w:r>
            <w:r w:rsidR="002C5B11" w:rsidRPr="001E1392">
              <w:rPr>
                <w:rFonts w:ascii="Aptos" w:hAnsi="Aptos"/>
                <w:sz w:val="20"/>
                <w:szCs w:val="20"/>
              </w:rPr>
              <w:t xml:space="preserve">, has been removed from the </w:t>
            </w:r>
            <w:r w:rsidR="002C5B11" w:rsidRPr="001E1392">
              <w:rPr>
                <w:rFonts w:ascii="Aptos" w:hAnsi="Aptos"/>
                <w:sz w:val="20"/>
                <w:szCs w:val="20"/>
              </w:rPr>
              <w:lastRenderedPageBreak/>
              <w:t xml:space="preserve">regulations. Compensation credit is now permissible </w:t>
            </w:r>
            <w:r w:rsidR="009425B3" w:rsidRPr="001E1392">
              <w:rPr>
                <w:rFonts w:ascii="Aptos" w:hAnsi="Aptos"/>
                <w:sz w:val="20"/>
                <w:szCs w:val="20"/>
              </w:rPr>
              <w:t xml:space="preserve">where a student has committed </w:t>
            </w:r>
            <w:r w:rsidR="007B491B">
              <w:rPr>
                <w:rFonts w:ascii="Aptos" w:hAnsi="Aptos"/>
                <w:sz w:val="20"/>
                <w:szCs w:val="20"/>
              </w:rPr>
              <w:t>misconduct that is classed as</w:t>
            </w:r>
            <w:r w:rsidR="009425B3" w:rsidRPr="001E1392">
              <w:rPr>
                <w:rFonts w:ascii="Aptos" w:hAnsi="Aptos"/>
                <w:sz w:val="20"/>
                <w:szCs w:val="20"/>
              </w:rPr>
              <w:t xml:space="preserve"> category B</w:t>
            </w:r>
            <w:r w:rsidR="007B491B">
              <w:rPr>
                <w:rFonts w:ascii="Aptos" w:hAnsi="Aptos"/>
                <w:sz w:val="20"/>
                <w:szCs w:val="20"/>
              </w:rPr>
              <w:t>.</w:t>
            </w:r>
          </w:p>
          <w:p w14:paraId="52A359F8" w14:textId="792C4A8B" w:rsidR="001E1392" w:rsidRDefault="001E1392" w:rsidP="001E1392">
            <w:pPr>
              <w:pStyle w:val="ListParagraph"/>
              <w:numPr>
                <w:ilvl w:val="0"/>
                <w:numId w:val="3"/>
              </w:numPr>
              <w:rPr>
                <w:rFonts w:ascii="Aptos" w:hAnsi="Aptos"/>
                <w:sz w:val="20"/>
                <w:szCs w:val="20"/>
              </w:rPr>
            </w:pPr>
            <w:r>
              <w:rPr>
                <w:rFonts w:ascii="Aptos" w:hAnsi="Aptos"/>
                <w:sz w:val="20"/>
                <w:szCs w:val="20"/>
              </w:rPr>
              <w:t>Two new awards have been added to the Academic Framework</w:t>
            </w:r>
            <w:r w:rsidR="00924CDA">
              <w:rPr>
                <w:rFonts w:ascii="Aptos" w:hAnsi="Aptos"/>
                <w:sz w:val="20"/>
                <w:szCs w:val="20"/>
              </w:rPr>
              <w:t xml:space="preserve"> – Doctor of Psychology and Doctor of Sport</w:t>
            </w:r>
            <w:r w:rsidR="00581562">
              <w:rPr>
                <w:rFonts w:ascii="Aptos" w:hAnsi="Aptos"/>
                <w:sz w:val="20"/>
                <w:szCs w:val="20"/>
              </w:rPr>
              <w:t>.</w:t>
            </w:r>
          </w:p>
          <w:p w14:paraId="35C9DEE2" w14:textId="77777777" w:rsidR="00195EDD" w:rsidRPr="00FE1091" w:rsidRDefault="00195EDD" w:rsidP="00195EDD">
            <w:pPr>
              <w:rPr>
                <w:rFonts w:ascii="Aptos" w:hAnsi="Aptos"/>
                <w:b/>
                <w:bCs/>
                <w:sz w:val="20"/>
                <w:szCs w:val="20"/>
              </w:rPr>
            </w:pPr>
          </w:p>
          <w:p w14:paraId="35785992" w14:textId="0EE63C41" w:rsidR="00195EDD" w:rsidRDefault="00195EDD" w:rsidP="00195EDD">
            <w:pPr>
              <w:rPr>
                <w:rFonts w:ascii="Aptos" w:hAnsi="Aptos"/>
                <w:b/>
                <w:bCs/>
                <w:sz w:val="20"/>
                <w:szCs w:val="20"/>
              </w:rPr>
            </w:pPr>
            <w:r w:rsidRPr="00FE1091">
              <w:rPr>
                <w:rFonts w:ascii="Aptos" w:hAnsi="Aptos"/>
                <w:b/>
                <w:bCs/>
                <w:sz w:val="20"/>
                <w:szCs w:val="20"/>
              </w:rPr>
              <w:t xml:space="preserve">The following changes have </w:t>
            </w:r>
            <w:r w:rsidR="00FE1091" w:rsidRPr="00FE1091">
              <w:rPr>
                <w:rFonts w:ascii="Aptos" w:hAnsi="Aptos"/>
                <w:b/>
                <w:bCs/>
                <w:sz w:val="20"/>
                <w:szCs w:val="20"/>
              </w:rPr>
              <w:t>been introduced:</w:t>
            </w:r>
          </w:p>
          <w:p w14:paraId="0C804D99" w14:textId="79C2EE76" w:rsidR="00D4664D" w:rsidRDefault="00D4664D" w:rsidP="00195EDD">
            <w:pPr>
              <w:rPr>
                <w:rFonts w:ascii="Aptos" w:hAnsi="Aptos"/>
                <w:sz w:val="20"/>
                <w:szCs w:val="20"/>
              </w:rPr>
            </w:pPr>
            <w:r w:rsidRPr="00D4664D">
              <w:rPr>
                <w:rFonts w:ascii="Aptos" w:hAnsi="Aptos"/>
                <w:sz w:val="20"/>
                <w:szCs w:val="20"/>
              </w:rPr>
              <w:t>Clarification that</w:t>
            </w:r>
            <w:r>
              <w:rPr>
                <w:rFonts w:ascii="Aptos" w:hAnsi="Aptos"/>
                <w:sz w:val="20"/>
                <w:szCs w:val="20"/>
              </w:rPr>
              <w:t xml:space="preserve"> </w:t>
            </w:r>
            <w:r w:rsidR="00576603">
              <w:rPr>
                <w:rFonts w:ascii="Aptos" w:hAnsi="Aptos"/>
                <w:sz w:val="20"/>
                <w:szCs w:val="20"/>
              </w:rPr>
              <w:t>the opportunity to repeat a year of study is not permitted for foundation year (Level</w:t>
            </w:r>
            <w:r w:rsidR="001517FF">
              <w:rPr>
                <w:rFonts w:ascii="Aptos" w:hAnsi="Aptos"/>
                <w:sz w:val="20"/>
                <w:szCs w:val="20"/>
              </w:rPr>
              <w:t xml:space="preserve"> </w:t>
            </w:r>
            <w:r w:rsidR="00576603">
              <w:rPr>
                <w:rFonts w:ascii="Aptos" w:hAnsi="Aptos"/>
                <w:sz w:val="20"/>
                <w:szCs w:val="20"/>
              </w:rPr>
              <w:t>3)</w:t>
            </w:r>
            <w:r w:rsidR="001566A3">
              <w:rPr>
                <w:rFonts w:ascii="Aptos" w:hAnsi="Aptos"/>
                <w:sz w:val="20"/>
                <w:szCs w:val="20"/>
              </w:rPr>
              <w:t xml:space="preserve"> (7.4.6)</w:t>
            </w:r>
          </w:p>
          <w:p w14:paraId="11F9B718" w14:textId="73946E62" w:rsidR="001517FF" w:rsidRDefault="001517FF" w:rsidP="00195EDD">
            <w:pPr>
              <w:rPr>
                <w:rFonts w:ascii="Aptos" w:hAnsi="Aptos"/>
                <w:sz w:val="20"/>
                <w:szCs w:val="20"/>
              </w:rPr>
            </w:pPr>
            <w:r>
              <w:rPr>
                <w:rFonts w:ascii="Aptos" w:hAnsi="Aptos"/>
                <w:sz w:val="20"/>
                <w:szCs w:val="20"/>
              </w:rPr>
              <w:t xml:space="preserve">Clarification that trailed credit only applies to Levels 4 and 5, and </w:t>
            </w:r>
            <w:r w:rsidR="00F1753B">
              <w:rPr>
                <w:rFonts w:ascii="Aptos" w:hAnsi="Aptos"/>
                <w:sz w:val="20"/>
                <w:szCs w:val="20"/>
              </w:rPr>
              <w:t xml:space="preserve">for Level 6 only if it is part of an Integrated </w:t>
            </w:r>
            <w:proofErr w:type="spellStart"/>
            <w:proofErr w:type="gramStart"/>
            <w:r w:rsidR="00F1753B">
              <w:rPr>
                <w:rFonts w:ascii="Aptos" w:hAnsi="Aptos"/>
                <w:sz w:val="20"/>
                <w:szCs w:val="20"/>
              </w:rPr>
              <w:t>Masters</w:t>
            </w:r>
            <w:proofErr w:type="spellEnd"/>
            <w:r w:rsidR="00F1753B">
              <w:rPr>
                <w:rFonts w:ascii="Aptos" w:hAnsi="Aptos"/>
                <w:sz w:val="20"/>
                <w:szCs w:val="20"/>
              </w:rPr>
              <w:t xml:space="preserve"> Degree</w:t>
            </w:r>
            <w:proofErr w:type="gramEnd"/>
            <w:r w:rsidR="001566A3">
              <w:rPr>
                <w:rFonts w:ascii="Aptos" w:hAnsi="Aptos"/>
                <w:sz w:val="20"/>
                <w:szCs w:val="20"/>
              </w:rPr>
              <w:t xml:space="preserve"> (7.5.8)</w:t>
            </w:r>
          </w:p>
          <w:p w14:paraId="3FBDF21B" w14:textId="7675C7B1" w:rsidR="00F1753B" w:rsidRPr="00D4664D" w:rsidRDefault="00F1753B" w:rsidP="00195EDD">
            <w:pPr>
              <w:rPr>
                <w:rFonts w:ascii="Aptos" w:hAnsi="Aptos"/>
                <w:sz w:val="20"/>
                <w:szCs w:val="20"/>
              </w:rPr>
            </w:pPr>
            <w:r>
              <w:rPr>
                <w:rFonts w:ascii="Aptos" w:hAnsi="Aptos"/>
                <w:sz w:val="20"/>
                <w:szCs w:val="20"/>
              </w:rPr>
              <w:t>Clar</w:t>
            </w:r>
            <w:r w:rsidR="00972CDF">
              <w:rPr>
                <w:rFonts w:ascii="Aptos" w:hAnsi="Aptos"/>
                <w:sz w:val="20"/>
                <w:szCs w:val="20"/>
              </w:rPr>
              <w:t>ification that trailed credit is not permitted on postgraduate courses (7.5.11)</w:t>
            </w:r>
          </w:p>
          <w:p w14:paraId="6CCBD49E" w14:textId="28D6B8B1" w:rsidR="001E1392" w:rsidRPr="00082889" w:rsidRDefault="001E1392">
            <w:pPr>
              <w:rPr>
                <w:rFonts w:ascii="Aptos" w:hAnsi="Aptos"/>
                <w:sz w:val="20"/>
                <w:szCs w:val="20"/>
              </w:rPr>
            </w:pPr>
          </w:p>
        </w:tc>
        <w:tc>
          <w:tcPr>
            <w:tcW w:w="1399" w:type="dxa"/>
          </w:tcPr>
          <w:p w14:paraId="362E62A0" w14:textId="48E8349C" w:rsidR="00607B18" w:rsidRDefault="00A24390">
            <w:pPr>
              <w:rPr>
                <w:rFonts w:ascii="Aptos" w:hAnsi="Aptos"/>
                <w:sz w:val="20"/>
                <w:szCs w:val="20"/>
              </w:rPr>
            </w:pPr>
            <w:r>
              <w:rPr>
                <w:rFonts w:ascii="Aptos" w:hAnsi="Aptos"/>
                <w:sz w:val="20"/>
                <w:szCs w:val="20"/>
              </w:rPr>
              <w:lastRenderedPageBreak/>
              <w:t xml:space="preserve">Sept </w:t>
            </w:r>
            <w:r w:rsidR="004803F5" w:rsidRPr="00082889">
              <w:rPr>
                <w:rFonts w:ascii="Aptos" w:hAnsi="Aptos"/>
                <w:sz w:val="20"/>
                <w:szCs w:val="20"/>
              </w:rPr>
              <w:t>24</w:t>
            </w:r>
          </w:p>
          <w:p w14:paraId="553F1330" w14:textId="77777777" w:rsidR="00FE1091" w:rsidRDefault="00FE1091">
            <w:pPr>
              <w:rPr>
                <w:rFonts w:ascii="Aptos" w:hAnsi="Aptos"/>
                <w:sz w:val="20"/>
                <w:szCs w:val="20"/>
              </w:rPr>
            </w:pPr>
          </w:p>
          <w:p w14:paraId="1757C1ED" w14:textId="77777777" w:rsidR="00FE1091" w:rsidRDefault="00FE1091">
            <w:pPr>
              <w:rPr>
                <w:rFonts w:ascii="Aptos" w:hAnsi="Aptos"/>
                <w:sz w:val="20"/>
                <w:szCs w:val="20"/>
              </w:rPr>
            </w:pPr>
          </w:p>
          <w:p w14:paraId="40625B01" w14:textId="77777777" w:rsidR="00FE1091" w:rsidRDefault="00FE1091">
            <w:pPr>
              <w:rPr>
                <w:rFonts w:ascii="Aptos" w:hAnsi="Aptos"/>
                <w:sz w:val="20"/>
                <w:szCs w:val="20"/>
              </w:rPr>
            </w:pPr>
          </w:p>
          <w:p w14:paraId="6DC2BDB7" w14:textId="77777777" w:rsidR="00FE1091" w:rsidRDefault="00FE1091">
            <w:pPr>
              <w:rPr>
                <w:rFonts w:ascii="Aptos" w:hAnsi="Aptos"/>
                <w:sz w:val="20"/>
                <w:szCs w:val="20"/>
              </w:rPr>
            </w:pPr>
          </w:p>
          <w:p w14:paraId="6A7F63AC" w14:textId="77777777" w:rsidR="00FE1091" w:rsidRDefault="00FE1091">
            <w:pPr>
              <w:rPr>
                <w:rFonts w:ascii="Aptos" w:hAnsi="Aptos"/>
                <w:sz w:val="20"/>
                <w:szCs w:val="20"/>
              </w:rPr>
            </w:pPr>
          </w:p>
          <w:p w14:paraId="3BD4B320" w14:textId="77777777" w:rsidR="00FE1091" w:rsidRDefault="00FE1091">
            <w:pPr>
              <w:rPr>
                <w:rFonts w:ascii="Aptos" w:hAnsi="Aptos"/>
                <w:sz w:val="20"/>
                <w:szCs w:val="20"/>
              </w:rPr>
            </w:pPr>
          </w:p>
          <w:p w14:paraId="1DC8876E" w14:textId="77777777" w:rsidR="00FE1091" w:rsidRDefault="00FE1091">
            <w:pPr>
              <w:rPr>
                <w:rFonts w:ascii="Aptos" w:hAnsi="Aptos"/>
                <w:sz w:val="20"/>
                <w:szCs w:val="20"/>
              </w:rPr>
            </w:pPr>
          </w:p>
          <w:p w14:paraId="751B9AD3" w14:textId="77777777" w:rsidR="00FE1091" w:rsidRDefault="00FE1091">
            <w:pPr>
              <w:rPr>
                <w:rFonts w:ascii="Aptos" w:hAnsi="Aptos"/>
                <w:sz w:val="20"/>
                <w:szCs w:val="20"/>
              </w:rPr>
            </w:pPr>
          </w:p>
          <w:p w14:paraId="5251DD72" w14:textId="77777777" w:rsidR="00FE1091" w:rsidRDefault="00FE1091">
            <w:pPr>
              <w:rPr>
                <w:rFonts w:ascii="Aptos" w:hAnsi="Aptos"/>
                <w:sz w:val="20"/>
                <w:szCs w:val="20"/>
              </w:rPr>
            </w:pPr>
          </w:p>
          <w:p w14:paraId="5E9A67DB" w14:textId="77777777" w:rsidR="00FE1091" w:rsidRDefault="00FE1091">
            <w:pPr>
              <w:rPr>
                <w:rFonts w:ascii="Aptos" w:hAnsi="Aptos"/>
                <w:sz w:val="20"/>
                <w:szCs w:val="20"/>
              </w:rPr>
            </w:pPr>
          </w:p>
          <w:p w14:paraId="65713E24" w14:textId="77777777" w:rsidR="00FE1091" w:rsidRDefault="00FE1091">
            <w:pPr>
              <w:rPr>
                <w:rFonts w:ascii="Aptos" w:hAnsi="Aptos"/>
                <w:sz w:val="20"/>
                <w:szCs w:val="20"/>
              </w:rPr>
            </w:pPr>
          </w:p>
          <w:p w14:paraId="2A944772" w14:textId="77777777" w:rsidR="00FE1091" w:rsidRDefault="00FE1091">
            <w:pPr>
              <w:rPr>
                <w:rFonts w:ascii="Aptos" w:hAnsi="Aptos"/>
                <w:sz w:val="20"/>
                <w:szCs w:val="20"/>
              </w:rPr>
            </w:pPr>
          </w:p>
          <w:p w14:paraId="62A8AE14" w14:textId="348E69D6" w:rsidR="00FE1091" w:rsidRPr="00082889" w:rsidRDefault="00FE1091" w:rsidP="00035927">
            <w:pPr>
              <w:rPr>
                <w:rFonts w:ascii="Aptos" w:hAnsi="Aptos"/>
                <w:sz w:val="20"/>
                <w:szCs w:val="20"/>
              </w:rPr>
            </w:pPr>
          </w:p>
        </w:tc>
        <w:tc>
          <w:tcPr>
            <w:tcW w:w="2483" w:type="dxa"/>
          </w:tcPr>
          <w:p w14:paraId="67B45A33" w14:textId="77777777" w:rsidR="00607B18" w:rsidRPr="00082889" w:rsidRDefault="00494446">
            <w:pPr>
              <w:rPr>
                <w:rFonts w:ascii="Aptos" w:hAnsi="Aptos"/>
                <w:sz w:val="20"/>
                <w:szCs w:val="20"/>
              </w:rPr>
            </w:pPr>
            <w:r w:rsidRPr="00082889">
              <w:rPr>
                <w:rFonts w:ascii="Aptos" w:hAnsi="Aptos"/>
                <w:sz w:val="20"/>
                <w:szCs w:val="20"/>
              </w:rPr>
              <w:lastRenderedPageBreak/>
              <w:t>Clare Portlock</w:t>
            </w:r>
          </w:p>
          <w:p w14:paraId="2215345B" w14:textId="77777777" w:rsidR="00494446" w:rsidRPr="00082889" w:rsidRDefault="00494446">
            <w:pPr>
              <w:rPr>
                <w:rFonts w:ascii="Aptos" w:hAnsi="Aptos"/>
                <w:sz w:val="20"/>
                <w:szCs w:val="20"/>
              </w:rPr>
            </w:pPr>
            <w:r w:rsidRPr="00082889">
              <w:rPr>
                <w:rFonts w:ascii="Aptos" w:hAnsi="Aptos"/>
                <w:sz w:val="20"/>
                <w:szCs w:val="20"/>
              </w:rPr>
              <w:t>Head of Academic Standards and Policy</w:t>
            </w:r>
          </w:p>
          <w:p w14:paraId="04AEDFFC" w14:textId="5A5BD138" w:rsidR="0071770E" w:rsidRPr="00082889" w:rsidRDefault="0071770E">
            <w:pPr>
              <w:rPr>
                <w:rFonts w:ascii="Aptos" w:hAnsi="Aptos"/>
                <w:sz w:val="20"/>
                <w:szCs w:val="20"/>
              </w:rPr>
            </w:pPr>
            <w:hyperlink r:id="rId7" w:history="1">
              <w:r w:rsidRPr="00082889">
                <w:rPr>
                  <w:rStyle w:val="Hyperlink"/>
                  <w:rFonts w:ascii="Aptos" w:hAnsi="Aptos"/>
                  <w:sz w:val="20"/>
                  <w:szCs w:val="20"/>
                </w:rPr>
                <w:t>Clare.portlock@bcu.ac.uk</w:t>
              </w:r>
            </w:hyperlink>
          </w:p>
          <w:p w14:paraId="7C2B18B1" w14:textId="0543EA95" w:rsidR="0071770E" w:rsidRPr="00082889" w:rsidRDefault="0071770E">
            <w:pPr>
              <w:rPr>
                <w:rFonts w:ascii="Aptos" w:hAnsi="Aptos"/>
                <w:sz w:val="20"/>
                <w:szCs w:val="20"/>
              </w:rPr>
            </w:pPr>
          </w:p>
        </w:tc>
      </w:tr>
      <w:tr w:rsidR="00607B18" w:rsidRPr="00082889" w14:paraId="3CF63464" w14:textId="77777777" w:rsidTr="00636033">
        <w:tc>
          <w:tcPr>
            <w:tcW w:w="2218" w:type="dxa"/>
          </w:tcPr>
          <w:p w14:paraId="0D244A3B" w14:textId="63F6C6FC" w:rsidR="00607B18" w:rsidRPr="00082889" w:rsidRDefault="0034696F">
            <w:pPr>
              <w:rPr>
                <w:rFonts w:ascii="Aptos" w:hAnsi="Aptos"/>
                <w:sz w:val="20"/>
                <w:szCs w:val="20"/>
              </w:rPr>
            </w:pPr>
            <w:r w:rsidRPr="00082889">
              <w:rPr>
                <w:rFonts w:ascii="Aptos" w:hAnsi="Aptos"/>
                <w:sz w:val="20"/>
                <w:szCs w:val="20"/>
              </w:rPr>
              <w:t>Academic Regulations for Continuing Students 2024/25</w:t>
            </w:r>
          </w:p>
        </w:tc>
        <w:tc>
          <w:tcPr>
            <w:tcW w:w="7848" w:type="dxa"/>
          </w:tcPr>
          <w:p w14:paraId="1D3C3F82" w14:textId="5EEAF836" w:rsidR="00406F9F" w:rsidRDefault="00082889">
            <w:pPr>
              <w:rPr>
                <w:rFonts w:ascii="Aptos" w:hAnsi="Aptos"/>
                <w:b/>
                <w:bCs/>
                <w:sz w:val="20"/>
                <w:szCs w:val="20"/>
              </w:rPr>
            </w:pPr>
            <w:r w:rsidRPr="00082889">
              <w:rPr>
                <w:rFonts w:ascii="Aptos" w:hAnsi="Aptos"/>
                <w:b/>
                <w:bCs/>
                <w:sz w:val="20"/>
                <w:szCs w:val="20"/>
              </w:rPr>
              <w:t>The following change ha</w:t>
            </w:r>
            <w:r w:rsidR="00555734">
              <w:rPr>
                <w:rFonts w:ascii="Aptos" w:hAnsi="Aptos"/>
                <w:b/>
                <w:bCs/>
                <w:sz w:val="20"/>
                <w:szCs w:val="20"/>
              </w:rPr>
              <w:t>ve</w:t>
            </w:r>
            <w:r w:rsidRPr="00082889">
              <w:rPr>
                <w:rFonts w:ascii="Aptos" w:hAnsi="Aptos"/>
                <w:b/>
                <w:bCs/>
                <w:sz w:val="20"/>
                <w:szCs w:val="20"/>
              </w:rPr>
              <w:t xml:space="preserve"> been </w:t>
            </w:r>
            <w:r w:rsidR="00255199">
              <w:rPr>
                <w:rFonts w:ascii="Aptos" w:hAnsi="Aptos"/>
                <w:b/>
                <w:bCs/>
                <w:sz w:val="20"/>
                <w:szCs w:val="20"/>
              </w:rPr>
              <w:t>introduced</w:t>
            </w:r>
            <w:r w:rsidRPr="00082889">
              <w:rPr>
                <w:rFonts w:ascii="Aptos" w:hAnsi="Aptos"/>
                <w:b/>
                <w:bCs/>
                <w:sz w:val="20"/>
                <w:szCs w:val="20"/>
              </w:rPr>
              <w:t>:</w:t>
            </w:r>
          </w:p>
          <w:p w14:paraId="30870BBE" w14:textId="77777777" w:rsidR="00406F9F" w:rsidRDefault="00406F9F" w:rsidP="00406F9F">
            <w:pPr>
              <w:pStyle w:val="ListParagraph"/>
              <w:numPr>
                <w:ilvl w:val="0"/>
                <w:numId w:val="5"/>
              </w:numPr>
              <w:rPr>
                <w:rFonts w:ascii="Aptos" w:hAnsi="Aptos"/>
                <w:sz w:val="20"/>
                <w:szCs w:val="20"/>
              </w:rPr>
            </w:pPr>
            <w:r w:rsidRPr="002A23D4">
              <w:rPr>
                <w:rFonts w:ascii="Aptos" w:hAnsi="Aptos"/>
                <w:sz w:val="20"/>
                <w:szCs w:val="20"/>
              </w:rPr>
              <w:t>The classification of undergraduate</w:t>
            </w:r>
            <w:r>
              <w:rPr>
                <w:rFonts w:ascii="Aptos" w:hAnsi="Aptos"/>
                <w:sz w:val="20"/>
                <w:szCs w:val="20"/>
              </w:rPr>
              <w:t xml:space="preserve"> </w:t>
            </w:r>
            <w:proofErr w:type="gramStart"/>
            <w:r>
              <w:rPr>
                <w:rFonts w:ascii="Aptos" w:hAnsi="Aptos"/>
                <w:sz w:val="20"/>
                <w:szCs w:val="20"/>
              </w:rPr>
              <w:t>three year</w:t>
            </w:r>
            <w:proofErr w:type="gramEnd"/>
            <w:r w:rsidRPr="002A23D4">
              <w:rPr>
                <w:rFonts w:ascii="Aptos" w:hAnsi="Aptos"/>
                <w:sz w:val="20"/>
                <w:szCs w:val="20"/>
              </w:rPr>
              <w:t xml:space="preserve"> degrees</w:t>
            </w:r>
            <w:r>
              <w:rPr>
                <w:rFonts w:ascii="Aptos" w:hAnsi="Aptos"/>
                <w:sz w:val="20"/>
                <w:szCs w:val="20"/>
              </w:rPr>
              <w:t xml:space="preserve"> has changed. The new method of classification is based on the overall average of 100 credits at Level 5 (year 2) and 100 credits at Level 6 (year 3). Weighted 40:60. </w:t>
            </w:r>
          </w:p>
          <w:p w14:paraId="4A88FD93" w14:textId="77777777" w:rsidR="001B579C" w:rsidRPr="006C5F2B" w:rsidRDefault="001B579C" w:rsidP="001B579C">
            <w:pPr>
              <w:pStyle w:val="ListParagraph"/>
              <w:numPr>
                <w:ilvl w:val="0"/>
                <w:numId w:val="5"/>
              </w:numPr>
              <w:rPr>
                <w:rFonts w:ascii="Aptos" w:hAnsi="Aptos"/>
                <w:sz w:val="20"/>
                <w:szCs w:val="20"/>
              </w:rPr>
            </w:pPr>
            <w:r w:rsidRPr="006C5F2B">
              <w:rPr>
                <w:rFonts w:ascii="Aptos" w:hAnsi="Aptos"/>
                <w:sz w:val="20"/>
                <w:szCs w:val="20"/>
              </w:rPr>
              <w:t xml:space="preserve">The classification of integrated </w:t>
            </w:r>
            <w:proofErr w:type="gramStart"/>
            <w:r w:rsidRPr="006C5F2B">
              <w:rPr>
                <w:rFonts w:ascii="Aptos" w:hAnsi="Aptos"/>
                <w:sz w:val="20"/>
                <w:szCs w:val="20"/>
              </w:rPr>
              <w:t>masters</w:t>
            </w:r>
            <w:proofErr w:type="gramEnd"/>
            <w:r w:rsidRPr="006C5F2B">
              <w:rPr>
                <w:rFonts w:ascii="Aptos" w:hAnsi="Aptos"/>
                <w:sz w:val="20"/>
                <w:szCs w:val="20"/>
              </w:rPr>
              <w:t xml:space="preserve"> degrees has changed. The new method of classification is based on the overall average of 100 credits at Level 5 (year 2), 100 credits at Level 6 (year 3), and all 120 credits at Level 7 (year 4).</w:t>
            </w:r>
            <w:r>
              <w:rPr>
                <w:rFonts w:ascii="Aptos" w:hAnsi="Aptos"/>
                <w:sz w:val="20"/>
                <w:szCs w:val="20"/>
              </w:rPr>
              <w:t xml:space="preserve"> Weighted 20:30:50.</w:t>
            </w:r>
          </w:p>
          <w:p w14:paraId="749CAD9E" w14:textId="77777777" w:rsidR="000D64EC" w:rsidRPr="00924CDA" w:rsidRDefault="000D64EC" w:rsidP="00924CDA">
            <w:pPr>
              <w:pStyle w:val="ListParagraph"/>
              <w:numPr>
                <w:ilvl w:val="0"/>
                <w:numId w:val="4"/>
              </w:numPr>
              <w:rPr>
                <w:rFonts w:ascii="Aptos" w:hAnsi="Aptos"/>
                <w:sz w:val="20"/>
                <w:szCs w:val="20"/>
              </w:rPr>
            </w:pPr>
            <w:r w:rsidRPr="00924CDA">
              <w:rPr>
                <w:rFonts w:ascii="Aptos" w:hAnsi="Aptos"/>
                <w:sz w:val="20"/>
                <w:szCs w:val="20"/>
              </w:rPr>
              <w:t>Principle 9</w:t>
            </w:r>
            <w:r w:rsidR="005A6925" w:rsidRPr="00924CDA">
              <w:rPr>
                <w:rFonts w:ascii="Aptos" w:hAnsi="Aptos"/>
                <w:sz w:val="20"/>
                <w:szCs w:val="20"/>
              </w:rPr>
              <w:t xml:space="preserve">, page 13 has been changed </w:t>
            </w:r>
            <w:r w:rsidR="00E74FC3" w:rsidRPr="00924CDA">
              <w:rPr>
                <w:rFonts w:ascii="Aptos" w:hAnsi="Aptos"/>
                <w:sz w:val="20"/>
                <w:szCs w:val="20"/>
              </w:rPr>
              <w:t xml:space="preserve">so that </w:t>
            </w:r>
            <w:r w:rsidR="00B26293" w:rsidRPr="00924CDA">
              <w:rPr>
                <w:rFonts w:ascii="Aptos" w:hAnsi="Aptos"/>
                <w:sz w:val="20"/>
                <w:szCs w:val="20"/>
              </w:rPr>
              <w:t>where the mark achieved at resit is lower than the mark for the original attempt, the original (highest) mark will stand</w:t>
            </w:r>
            <w:r w:rsidR="001E1392" w:rsidRPr="00924CDA">
              <w:rPr>
                <w:rFonts w:ascii="Aptos" w:hAnsi="Aptos"/>
                <w:sz w:val="20"/>
                <w:szCs w:val="20"/>
              </w:rPr>
              <w:t>.</w:t>
            </w:r>
          </w:p>
          <w:p w14:paraId="39BD712C" w14:textId="77777777" w:rsidR="00924CDA" w:rsidRDefault="00924CDA" w:rsidP="00924CDA">
            <w:pPr>
              <w:pStyle w:val="ListParagraph"/>
              <w:numPr>
                <w:ilvl w:val="0"/>
                <w:numId w:val="3"/>
              </w:numPr>
              <w:rPr>
                <w:rFonts w:ascii="Aptos" w:hAnsi="Aptos"/>
                <w:sz w:val="20"/>
                <w:szCs w:val="20"/>
              </w:rPr>
            </w:pPr>
            <w:r>
              <w:rPr>
                <w:rFonts w:ascii="Aptos" w:hAnsi="Aptos"/>
                <w:sz w:val="20"/>
                <w:szCs w:val="20"/>
              </w:rPr>
              <w:t>Two new awards have been added to the Academic Framework – Doctor of Psychology and Doctor of Sport</w:t>
            </w:r>
          </w:p>
          <w:p w14:paraId="5356CD34" w14:textId="77777777" w:rsidR="00035927" w:rsidRDefault="00035927" w:rsidP="00035927">
            <w:pPr>
              <w:rPr>
                <w:rFonts w:ascii="Aptos" w:hAnsi="Aptos"/>
                <w:sz w:val="20"/>
                <w:szCs w:val="20"/>
              </w:rPr>
            </w:pPr>
          </w:p>
          <w:p w14:paraId="3A49364F" w14:textId="77777777" w:rsidR="00035927" w:rsidRDefault="00035927" w:rsidP="00035927">
            <w:pPr>
              <w:rPr>
                <w:rFonts w:ascii="Aptos" w:hAnsi="Aptos"/>
                <w:b/>
                <w:bCs/>
                <w:sz w:val="20"/>
                <w:szCs w:val="20"/>
              </w:rPr>
            </w:pPr>
            <w:r w:rsidRPr="00082889">
              <w:rPr>
                <w:rFonts w:ascii="Aptos" w:hAnsi="Aptos"/>
                <w:b/>
                <w:bCs/>
                <w:sz w:val="20"/>
                <w:szCs w:val="20"/>
              </w:rPr>
              <w:t>The following change ha</w:t>
            </w:r>
            <w:r>
              <w:rPr>
                <w:rFonts w:ascii="Aptos" w:hAnsi="Aptos"/>
                <w:b/>
                <w:bCs/>
                <w:sz w:val="20"/>
                <w:szCs w:val="20"/>
              </w:rPr>
              <w:t>ve</w:t>
            </w:r>
            <w:r w:rsidRPr="00082889">
              <w:rPr>
                <w:rFonts w:ascii="Aptos" w:hAnsi="Aptos"/>
                <w:b/>
                <w:bCs/>
                <w:sz w:val="20"/>
                <w:szCs w:val="20"/>
              </w:rPr>
              <w:t xml:space="preserve"> been </w:t>
            </w:r>
            <w:r>
              <w:rPr>
                <w:rFonts w:ascii="Aptos" w:hAnsi="Aptos"/>
                <w:b/>
                <w:bCs/>
                <w:sz w:val="20"/>
                <w:szCs w:val="20"/>
              </w:rPr>
              <w:t>introduced</w:t>
            </w:r>
            <w:r w:rsidRPr="00082889">
              <w:rPr>
                <w:rFonts w:ascii="Aptos" w:hAnsi="Aptos"/>
                <w:b/>
                <w:bCs/>
                <w:sz w:val="20"/>
                <w:szCs w:val="20"/>
              </w:rPr>
              <w:t>:</w:t>
            </w:r>
          </w:p>
          <w:p w14:paraId="497B7D67" w14:textId="70BAE30A" w:rsidR="00D93FE4" w:rsidRPr="00D93FE4" w:rsidRDefault="00D93FE4" w:rsidP="00D93FE4">
            <w:pPr>
              <w:pStyle w:val="ListParagraph"/>
              <w:numPr>
                <w:ilvl w:val="0"/>
                <w:numId w:val="3"/>
              </w:numPr>
              <w:rPr>
                <w:rFonts w:ascii="Aptos" w:hAnsi="Aptos"/>
                <w:sz w:val="20"/>
                <w:szCs w:val="20"/>
              </w:rPr>
            </w:pPr>
            <w:r w:rsidRPr="00D93FE4">
              <w:rPr>
                <w:rFonts w:ascii="Aptos" w:hAnsi="Aptos"/>
                <w:sz w:val="20"/>
                <w:szCs w:val="20"/>
              </w:rPr>
              <w:t>Reference to Extenuating Circumstances</w:t>
            </w:r>
            <w:r w:rsidR="00532CDE">
              <w:rPr>
                <w:rFonts w:ascii="Aptos" w:hAnsi="Aptos"/>
                <w:sz w:val="20"/>
                <w:szCs w:val="20"/>
              </w:rPr>
              <w:t xml:space="preserve"> in Principles 13 and 14</w:t>
            </w:r>
            <w:r w:rsidR="003D262B">
              <w:rPr>
                <w:rFonts w:ascii="Aptos" w:hAnsi="Aptos"/>
                <w:sz w:val="20"/>
                <w:szCs w:val="20"/>
              </w:rPr>
              <w:t xml:space="preserve"> and paragraph </w:t>
            </w:r>
            <w:r w:rsidR="00426378">
              <w:rPr>
                <w:rFonts w:ascii="Aptos" w:hAnsi="Aptos"/>
                <w:sz w:val="20"/>
                <w:szCs w:val="20"/>
              </w:rPr>
              <w:t>5.5.4</w:t>
            </w:r>
            <w:r w:rsidR="00532CDE">
              <w:rPr>
                <w:rFonts w:ascii="Aptos" w:hAnsi="Aptos"/>
                <w:sz w:val="20"/>
                <w:szCs w:val="20"/>
              </w:rPr>
              <w:t xml:space="preserve"> have been updated and simplified to reflect the new Extenuating Circumstances Procedure.</w:t>
            </w:r>
            <w:r w:rsidR="003D262B">
              <w:rPr>
                <w:rFonts w:ascii="Aptos" w:hAnsi="Aptos"/>
                <w:sz w:val="20"/>
                <w:szCs w:val="20"/>
              </w:rPr>
              <w:t xml:space="preserve"> The most </w:t>
            </w:r>
            <w:r w:rsidR="00426378">
              <w:rPr>
                <w:rFonts w:ascii="Aptos" w:hAnsi="Aptos"/>
                <w:sz w:val="20"/>
                <w:szCs w:val="20"/>
              </w:rPr>
              <w:t>significant change is the removal of</w:t>
            </w:r>
            <w:r w:rsidR="009E096D">
              <w:rPr>
                <w:rFonts w:ascii="Aptos" w:hAnsi="Aptos"/>
                <w:sz w:val="20"/>
                <w:szCs w:val="20"/>
              </w:rPr>
              <w:t xml:space="preserve"> reference to</w:t>
            </w:r>
            <w:r w:rsidR="00426378">
              <w:rPr>
                <w:rFonts w:ascii="Aptos" w:hAnsi="Aptos"/>
                <w:sz w:val="20"/>
                <w:szCs w:val="20"/>
              </w:rPr>
              <w:t xml:space="preserve"> ‘Review of Performance’ </w:t>
            </w:r>
            <w:r w:rsidR="00415C2A">
              <w:rPr>
                <w:rFonts w:ascii="Aptos" w:hAnsi="Aptos"/>
                <w:sz w:val="20"/>
                <w:szCs w:val="20"/>
              </w:rPr>
              <w:t xml:space="preserve">– this </w:t>
            </w:r>
            <w:r w:rsidR="009E096D">
              <w:rPr>
                <w:rFonts w:ascii="Aptos" w:hAnsi="Aptos"/>
                <w:sz w:val="20"/>
                <w:szCs w:val="20"/>
              </w:rPr>
              <w:t xml:space="preserve">is no part of the Extenuating Circumstances </w:t>
            </w:r>
            <w:r w:rsidR="000B1AE0">
              <w:rPr>
                <w:rFonts w:ascii="Aptos" w:hAnsi="Aptos"/>
                <w:sz w:val="20"/>
                <w:szCs w:val="20"/>
              </w:rPr>
              <w:t>Procedure</w:t>
            </w:r>
          </w:p>
          <w:p w14:paraId="5DE8548E" w14:textId="77777777" w:rsidR="00035927" w:rsidRPr="00035927" w:rsidRDefault="00035927" w:rsidP="00D93FE4">
            <w:pPr>
              <w:pStyle w:val="ListParagraph"/>
              <w:rPr>
                <w:rFonts w:ascii="Aptos" w:hAnsi="Aptos"/>
                <w:b/>
                <w:bCs/>
                <w:sz w:val="20"/>
                <w:szCs w:val="20"/>
              </w:rPr>
            </w:pPr>
          </w:p>
          <w:p w14:paraId="0B7948DF" w14:textId="77777777" w:rsidR="00035927" w:rsidRPr="00035927" w:rsidRDefault="00035927" w:rsidP="00035927">
            <w:pPr>
              <w:rPr>
                <w:rFonts w:ascii="Aptos" w:hAnsi="Aptos"/>
                <w:sz w:val="20"/>
                <w:szCs w:val="20"/>
              </w:rPr>
            </w:pPr>
          </w:p>
          <w:p w14:paraId="444078D3" w14:textId="7354F398" w:rsidR="00924CDA" w:rsidRPr="000D64EC" w:rsidRDefault="00924CDA">
            <w:pPr>
              <w:rPr>
                <w:rFonts w:ascii="Aptos" w:hAnsi="Aptos"/>
                <w:sz w:val="20"/>
                <w:szCs w:val="20"/>
              </w:rPr>
            </w:pPr>
          </w:p>
        </w:tc>
        <w:tc>
          <w:tcPr>
            <w:tcW w:w="1399" w:type="dxa"/>
          </w:tcPr>
          <w:p w14:paraId="6F030878" w14:textId="77777777" w:rsidR="00607B18" w:rsidRDefault="00035927">
            <w:pPr>
              <w:rPr>
                <w:rFonts w:ascii="Aptos" w:hAnsi="Aptos"/>
                <w:sz w:val="20"/>
                <w:szCs w:val="20"/>
              </w:rPr>
            </w:pPr>
            <w:r>
              <w:rPr>
                <w:rFonts w:ascii="Aptos" w:hAnsi="Aptos"/>
                <w:sz w:val="20"/>
                <w:szCs w:val="20"/>
              </w:rPr>
              <w:t>Sept 20</w:t>
            </w:r>
            <w:r w:rsidR="00A2691F" w:rsidRPr="00A2691F">
              <w:rPr>
                <w:rFonts w:ascii="Aptos" w:hAnsi="Aptos"/>
                <w:sz w:val="20"/>
                <w:szCs w:val="20"/>
              </w:rPr>
              <w:t>24</w:t>
            </w:r>
          </w:p>
          <w:p w14:paraId="6CCCBCB8" w14:textId="77777777" w:rsidR="000B1AE0" w:rsidRDefault="000B1AE0">
            <w:pPr>
              <w:rPr>
                <w:rFonts w:ascii="Aptos" w:hAnsi="Aptos"/>
                <w:sz w:val="20"/>
                <w:szCs w:val="20"/>
              </w:rPr>
            </w:pPr>
          </w:p>
          <w:p w14:paraId="53DC5BB1" w14:textId="77777777" w:rsidR="000B1AE0" w:rsidRDefault="000B1AE0">
            <w:pPr>
              <w:rPr>
                <w:rFonts w:ascii="Aptos" w:hAnsi="Aptos"/>
                <w:sz w:val="20"/>
                <w:szCs w:val="20"/>
              </w:rPr>
            </w:pPr>
          </w:p>
          <w:p w14:paraId="3EF7910D" w14:textId="77777777" w:rsidR="000B1AE0" w:rsidRDefault="000B1AE0">
            <w:pPr>
              <w:rPr>
                <w:rFonts w:ascii="Aptos" w:hAnsi="Aptos"/>
                <w:sz w:val="20"/>
                <w:szCs w:val="20"/>
              </w:rPr>
            </w:pPr>
          </w:p>
          <w:p w14:paraId="042D5E09" w14:textId="77777777" w:rsidR="000B1AE0" w:rsidRDefault="000B1AE0">
            <w:pPr>
              <w:rPr>
                <w:rFonts w:ascii="Aptos" w:hAnsi="Aptos"/>
                <w:sz w:val="20"/>
                <w:szCs w:val="20"/>
              </w:rPr>
            </w:pPr>
          </w:p>
          <w:p w14:paraId="6DA33476" w14:textId="77777777" w:rsidR="000B1AE0" w:rsidRDefault="000B1AE0">
            <w:pPr>
              <w:rPr>
                <w:rFonts w:ascii="Aptos" w:hAnsi="Aptos"/>
                <w:sz w:val="20"/>
                <w:szCs w:val="20"/>
              </w:rPr>
            </w:pPr>
          </w:p>
          <w:p w14:paraId="5EE56BAC" w14:textId="77777777" w:rsidR="000B1AE0" w:rsidRDefault="000B1AE0">
            <w:pPr>
              <w:rPr>
                <w:rFonts w:ascii="Aptos" w:hAnsi="Aptos"/>
                <w:sz w:val="20"/>
                <w:szCs w:val="20"/>
              </w:rPr>
            </w:pPr>
          </w:p>
          <w:p w14:paraId="6AB9880E" w14:textId="77777777" w:rsidR="000B1AE0" w:rsidRDefault="000B1AE0">
            <w:pPr>
              <w:rPr>
                <w:rFonts w:ascii="Aptos" w:hAnsi="Aptos"/>
                <w:sz w:val="20"/>
                <w:szCs w:val="20"/>
              </w:rPr>
            </w:pPr>
          </w:p>
          <w:p w14:paraId="687DBB26" w14:textId="77777777" w:rsidR="000B1AE0" w:rsidRDefault="000B1AE0">
            <w:pPr>
              <w:rPr>
                <w:rFonts w:ascii="Aptos" w:hAnsi="Aptos"/>
                <w:sz w:val="20"/>
                <w:szCs w:val="20"/>
              </w:rPr>
            </w:pPr>
          </w:p>
          <w:p w14:paraId="19A04030" w14:textId="77777777" w:rsidR="000B1AE0" w:rsidRDefault="000B1AE0">
            <w:pPr>
              <w:rPr>
                <w:rFonts w:ascii="Aptos" w:hAnsi="Aptos"/>
                <w:sz w:val="20"/>
                <w:szCs w:val="20"/>
              </w:rPr>
            </w:pPr>
          </w:p>
          <w:p w14:paraId="131D5924" w14:textId="77777777" w:rsidR="000B1AE0" w:rsidRDefault="000B1AE0">
            <w:pPr>
              <w:rPr>
                <w:rFonts w:ascii="Aptos" w:hAnsi="Aptos"/>
                <w:sz w:val="20"/>
                <w:szCs w:val="20"/>
              </w:rPr>
            </w:pPr>
          </w:p>
          <w:p w14:paraId="342FD052" w14:textId="77777777" w:rsidR="000B1AE0" w:rsidRDefault="000B1AE0">
            <w:pPr>
              <w:rPr>
                <w:rFonts w:ascii="Aptos" w:hAnsi="Aptos"/>
                <w:sz w:val="20"/>
                <w:szCs w:val="20"/>
              </w:rPr>
            </w:pPr>
          </w:p>
          <w:p w14:paraId="20FE026B" w14:textId="77777777" w:rsidR="000B1AE0" w:rsidRDefault="000B1AE0">
            <w:pPr>
              <w:rPr>
                <w:rFonts w:ascii="Aptos" w:hAnsi="Aptos"/>
                <w:sz w:val="20"/>
                <w:szCs w:val="20"/>
              </w:rPr>
            </w:pPr>
          </w:p>
          <w:p w14:paraId="26D49510" w14:textId="77777777" w:rsidR="000B1AE0" w:rsidRDefault="000B1AE0">
            <w:pPr>
              <w:rPr>
                <w:rFonts w:ascii="Aptos" w:hAnsi="Aptos"/>
                <w:sz w:val="20"/>
                <w:szCs w:val="20"/>
              </w:rPr>
            </w:pPr>
          </w:p>
          <w:p w14:paraId="4C781DE6" w14:textId="77777777" w:rsidR="000B1AE0" w:rsidRDefault="000B1AE0">
            <w:pPr>
              <w:rPr>
                <w:rFonts w:ascii="Aptos" w:hAnsi="Aptos"/>
                <w:sz w:val="20"/>
                <w:szCs w:val="20"/>
              </w:rPr>
            </w:pPr>
          </w:p>
          <w:p w14:paraId="786803C0" w14:textId="438035A6" w:rsidR="000B1AE0" w:rsidRPr="00A2691F" w:rsidRDefault="000B1AE0">
            <w:pPr>
              <w:rPr>
                <w:rFonts w:ascii="Aptos" w:hAnsi="Aptos"/>
                <w:sz w:val="20"/>
                <w:szCs w:val="20"/>
              </w:rPr>
            </w:pPr>
            <w:r>
              <w:rPr>
                <w:rFonts w:ascii="Aptos" w:hAnsi="Aptos"/>
                <w:sz w:val="20"/>
                <w:szCs w:val="20"/>
              </w:rPr>
              <w:t>26.02.25</w:t>
            </w:r>
          </w:p>
        </w:tc>
        <w:tc>
          <w:tcPr>
            <w:tcW w:w="2483" w:type="dxa"/>
          </w:tcPr>
          <w:p w14:paraId="4964D96E" w14:textId="77777777" w:rsidR="00607B18" w:rsidRPr="00082889" w:rsidRDefault="00607B18">
            <w:pPr>
              <w:rPr>
                <w:rFonts w:ascii="Aptos" w:hAnsi="Aptos"/>
                <w:sz w:val="20"/>
                <w:szCs w:val="20"/>
                <w:u w:val="single"/>
              </w:rPr>
            </w:pPr>
          </w:p>
        </w:tc>
      </w:tr>
      <w:tr w:rsidR="00A3482A" w:rsidRPr="00082889" w14:paraId="35F84196" w14:textId="77777777" w:rsidTr="00636033">
        <w:tc>
          <w:tcPr>
            <w:tcW w:w="2218" w:type="dxa"/>
          </w:tcPr>
          <w:p w14:paraId="003D41BA" w14:textId="49BC86BE" w:rsidR="00A3482A" w:rsidRPr="00082889" w:rsidRDefault="00A3482A">
            <w:pPr>
              <w:rPr>
                <w:rFonts w:ascii="Aptos" w:hAnsi="Aptos"/>
                <w:sz w:val="20"/>
                <w:szCs w:val="20"/>
              </w:rPr>
            </w:pPr>
            <w:r>
              <w:rPr>
                <w:rFonts w:ascii="Aptos" w:hAnsi="Aptos"/>
                <w:sz w:val="20"/>
                <w:szCs w:val="20"/>
              </w:rPr>
              <w:lastRenderedPageBreak/>
              <w:t>Assessment and Feedback Policy</w:t>
            </w:r>
          </w:p>
        </w:tc>
        <w:tc>
          <w:tcPr>
            <w:tcW w:w="7848" w:type="dxa"/>
          </w:tcPr>
          <w:p w14:paraId="1DE7D32C" w14:textId="77777777" w:rsidR="00A3482A" w:rsidRDefault="00A3482A">
            <w:pPr>
              <w:rPr>
                <w:rFonts w:ascii="Aptos" w:hAnsi="Aptos"/>
                <w:b/>
                <w:bCs/>
                <w:sz w:val="20"/>
                <w:szCs w:val="20"/>
              </w:rPr>
            </w:pPr>
            <w:r w:rsidRPr="0043045A">
              <w:rPr>
                <w:rFonts w:ascii="Aptos" w:hAnsi="Aptos"/>
                <w:b/>
                <w:bCs/>
                <w:sz w:val="20"/>
                <w:szCs w:val="20"/>
              </w:rPr>
              <w:t>The following changes have been made</w:t>
            </w:r>
          </w:p>
          <w:p w14:paraId="0D5AB56B" w14:textId="77777777" w:rsidR="00904E94" w:rsidRDefault="00262678" w:rsidP="00904E94">
            <w:pPr>
              <w:pStyle w:val="ListParagraph"/>
              <w:numPr>
                <w:ilvl w:val="0"/>
                <w:numId w:val="3"/>
              </w:numPr>
              <w:rPr>
                <w:rFonts w:ascii="Aptos" w:hAnsi="Aptos"/>
                <w:sz w:val="20"/>
                <w:szCs w:val="20"/>
              </w:rPr>
            </w:pPr>
            <w:r w:rsidRPr="00262678">
              <w:rPr>
                <w:rFonts w:ascii="Aptos" w:hAnsi="Aptos"/>
                <w:sz w:val="20"/>
                <w:szCs w:val="20"/>
              </w:rPr>
              <w:t xml:space="preserve">Clarification that </w:t>
            </w:r>
            <w:r w:rsidR="008967A9">
              <w:rPr>
                <w:rFonts w:ascii="Aptos" w:hAnsi="Aptos"/>
                <w:sz w:val="20"/>
                <w:szCs w:val="20"/>
              </w:rPr>
              <w:t>marks and decisions regarding progression and award should be communicated to students within 5 working days of the exam board</w:t>
            </w:r>
            <w:r w:rsidR="00616043">
              <w:rPr>
                <w:rFonts w:ascii="Aptos" w:hAnsi="Aptos"/>
                <w:sz w:val="20"/>
                <w:szCs w:val="20"/>
              </w:rPr>
              <w:t>.</w:t>
            </w:r>
          </w:p>
          <w:p w14:paraId="60947477" w14:textId="77777777" w:rsidR="00616043" w:rsidRDefault="00616043" w:rsidP="00904E94">
            <w:pPr>
              <w:pStyle w:val="ListParagraph"/>
              <w:numPr>
                <w:ilvl w:val="0"/>
                <w:numId w:val="3"/>
              </w:numPr>
              <w:rPr>
                <w:rFonts w:ascii="Aptos" w:hAnsi="Aptos"/>
                <w:sz w:val="20"/>
                <w:szCs w:val="20"/>
              </w:rPr>
            </w:pPr>
            <w:r>
              <w:rPr>
                <w:rFonts w:ascii="Aptos" w:hAnsi="Aptos"/>
                <w:sz w:val="20"/>
                <w:szCs w:val="20"/>
              </w:rPr>
              <w:t xml:space="preserve">BCU Standard Assessment </w:t>
            </w:r>
            <w:r w:rsidR="004E5871">
              <w:rPr>
                <w:rFonts w:ascii="Aptos" w:hAnsi="Aptos"/>
                <w:sz w:val="20"/>
                <w:szCs w:val="20"/>
              </w:rPr>
              <w:t>Briefs have been added as an appendix</w:t>
            </w:r>
          </w:p>
          <w:p w14:paraId="10BF2553" w14:textId="77777777" w:rsidR="004E5871" w:rsidRDefault="004E5871" w:rsidP="00904E94">
            <w:pPr>
              <w:pStyle w:val="ListParagraph"/>
              <w:numPr>
                <w:ilvl w:val="0"/>
                <w:numId w:val="3"/>
              </w:numPr>
              <w:rPr>
                <w:rFonts w:ascii="Aptos" w:hAnsi="Aptos"/>
                <w:sz w:val="20"/>
                <w:szCs w:val="20"/>
              </w:rPr>
            </w:pPr>
            <w:r>
              <w:rPr>
                <w:rFonts w:ascii="Aptos" w:hAnsi="Aptos"/>
                <w:sz w:val="20"/>
                <w:szCs w:val="20"/>
              </w:rPr>
              <w:t xml:space="preserve">Reference to the new Academic Partnerships and </w:t>
            </w:r>
            <w:r w:rsidR="003372BE">
              <w:rPr>
                <w:rFonts w:ascii="Aptos" w:hAnsi="Aptos"/>
                <w:sz w:val="20"/>
                <w:szCs w:val="20"/>
              </w:rPr>
              <w:t>Apprenticeships Committee have been added.</w:t>
            </w:r>
          </w:p>
          <w:p w14:paraId="490F2F85" w14:textId="4897206C" w:rsidR="00B62E61" w:rsidRPr="00262678" w:rsidRDefault="00B62E61" w:rsidP="00B62E61">
            <w:pPr>
              <w:pStyle w:val="ListParagraph"/>
              <w:rPr>
                <w:rFonts w:ascii="Aptos" w:hAnsi="Aptos"/>
                <w:sz w:val="20"/>
                <w:szCs w:val="20"/>
              </w:rPr>
            </w:pPr>
          </w:p>
        </w:tc>
        <w:tc>
          <w:tcPr>
            <w:tcW w:w="1399" w:type="dxa"/>
          </w:tcPr>
          <w:p w14:paraId="669EEEF0" w14:textId="77777777" w:rsidR="00A3482A" w:rsidRDefault="00A3482A">
            <w:pPr>
              <w:rPr>
                <w:rFonts w:ascii="Aptos" w:hAnsi="Aptos"/>
                <w:sz w:val="20"/>
                <w:szCs w:val="20"/>
                <w:u w:val="single"/>
              </w:rPr>
            </w:pPr>
          </w:p>
        </w:tc>
        <w:tc>
          <w:tcPr>
            <w:tcW w:w="2483" w:type="dxa"/>
          </w:tcPr>
          <w:p w14:paraId="7A414B72" w14:textId="77777777" w:rsidR="00A3482A" w:rsidRPr="00082889" w:rsidRDefault="00A3482A">
            <w:pPr>
              <w:rPr>
                <w:rFonts w:ascii="Aptos" w:hAnsi="Aptos"/>
                <w:sz w:val="20"/>
                <w:szCs w:val="20"/>
                <w:u w:val="single"/>
              </w:rPr>
            </w:pPr>
          </w:p>
        </w:tc>
      </w:tr>
      <w:tr w:rsidR="00607B18" w:rsidRPr="00082889" w14:paraId="6C2794D0" w14:textId="77777777" w:rsidTr="00636033">
        <w:tc>
          <w:tcPr>
            <w:tcW w:w="2218" w:type="dxa"/>
          </w:tcPr>
          <w:p w14:paraId="4DE26E1B" w14:textId="77777777" w:rsidR="00607B18" w:rsidRPr="00082889" w:rsidRDefault="003979C1">
            <w:pPr>
              <w:rPr>
                <w:rFonts w:ascii="Aptos" w:hAnsi="Aptos"/>
                <w:sz w:val="20"/>
                <w:szCs w:val="20"/>
              </w:rPr>
            </w:pPr>
            <w:r w:rsidRPr="00082889">
              <w:rPr>
                <w:rFonts w:ascii="Aptos" w:hAnsi="Aptos"/>
                <w:sz w:val="20"/>
                <w:szCs w:val="20"/>
              </w:rPr>
              <w:t>Student Attendance and Engagement Policy</w:t>
            </w:r>
          </w:p>
          <w:p w14:paraId="4C44BB97" w14:textId="3C3D9A66" w:rsidR="003979C1" w:rsidRPr="00082889" w:rsidRDefault="003979C1">
            <w:pPr>
              <w:rPr>
                <w:rFonts w:ascii="Aptos" w:hAnsi="Aptos"/>
                <w:sz w:val="20"/>
                <w:szCs w:val="20"/>
              </w:rPr>
            </w:pPr>
          </w:p>
        </w:tc>
        <w:tc>
          <w:tcPr>
            <w:tcW w:w="7848" w:type="dxa"/>
          </w:tcPr>
          <w:p w14:paraId="5B6EEA85" w14:textId="77777777" w:rsidR="00607B18" w:rsidRDefault="0043045A">
            <w:pPr>
              <w:rPr>
                <w:rFonts w:ascii="Aptos" w:hAnsi="Aptos"/>
                <w:b/>
                <w:bCs/>
                <w:sz w:val="20"/>
                <w:szCs w:val="20"/>
              </w:rPr>
            </w:pPr>
            <w:r w:rsidRPr="0043045A">
              <w:rPr>
                <w:rFonts w:ascii="Aptos" w:hAnsi="Aptos"/>
                <w:b/>
                <w:bCs/>
                <w:sz w:val="20"/>
                <w:szCs w:val="20"/>
              </w:rPr>
              <w:t>The following changes have been made</w:t>
            </w:r>
          </w:p>
          <w:p w14:paraId="4232EE65" w14:textId="77777777" w:rsidR="008B0D8E" w:rsidRPr="000576F6" w:rsidRDefault="00F03222" w:rsidP="000576F6">
            <w:pPr>
              <w:pStyle w:val="ListParagraph"/>
              <w:numPr>
                <w:ilvl w:val="0"/>
                <w:numId w:val="9"/>
              </w:numPr>
              <w:rPr>
                <w:rFonts w:ascii="Aptos" w:eastAsia="Aptos" w:hAnsi="Aptos" w:cs="Times New Roman"/>
                <w:sz w:val="20"/>
                <w:szCs w:val="20"/>
              </w:rPr>
            </w:pPr>
            <w:r w:rsidRPr="000576F6">
              <w:rPr>
                <w:rFonts w:ascii="Aptos" w:eastAsia="Aptos" w:hAnsi="Aptos" w:cs="Times New Roman"/>
                <w:sz w:val="20"/>
                <w:szCs w:val="20"/>
              </w:rPr>
              <w:t>The policy now only applies to Home and International students and excludes apprentices</w:t>
            </w:r>
          </w:p>
          <w:p w14:paraId="5819DD90" w14:textId="31842CC8" w:rsidR="00212F67" w:rsidRPr="000576F6" w:rsidRDefault="00212F67" w:rsidP="000576F6">
            <w:pPr>
              <w:pStyle w:val="ListParagraph"/>
              <w:numPr>
                <w:ilvl w:val="0"/>
                <w:numId w:val="9"/>
              </w:numPr>
              <w:rPr>
                <w:rFonts w:ascii="Aptos" w:hAnsi="Aptos"/>
                <w:sz w:val="20"/>
                <w:szCs w:val="20"/>
              </w:rPr>
            </w:pPr>
            <w:r w:rsidRPr="000576F6">
              <w:rPr>
                <w:rFonts w:ascii="Aptos" w:hAnsi="Aptos"/>
                <w:sz w:val="20"/>
                <w:szCs w:val="20"/>
              </w:rPr>
              <w:t>Explanation</w:t>
            </w:r>
            <w:r w:rsidR="00AB3BE8" w:rsidRPr="000576F6">
              <w:rPr>
                <w:rFonts w:ascii="Aptos" w:hAnsi="Aptos"/>
                <w:sz w:val="20"/>
                <w:szCs w:val="20"/>
              </w:rPr>
              <w:t xml:space="preserve"> and change regarding the meaning of</w:t>
            </w:r>
            <w:r w:rsidR="00DD3393" w:rsidRPr="000576F6">
              <w:rPr>
                <w:rFonts w:ascii="Aptos" w:hAnsi="Aptos"/>
                <w:sz w:val="20"/>
                <w:szCs w:val="20"/>
              </w:rPr>
              <w:t xml:space="preserve"> ‘cumulative monitoring’ </w:t>
            </w:r>
            <w:r w:rsidR="00AB3BE8" w:rsidRPr="000576F6">
              <w:rPr>
                <w:rFonts w:ascii="Aptos" w:hAnsi="Aptos"/>
                <w:sz w:val="20"/>
                <w:szCs w:val="20"/>
              </w:rPr>
              <w:t>(Section 3)</w:t>
            </w:r>
          </w:p>
          <w:p w14:paraId="200E8C67" w14:textId="5A87F2EF" w:rsidR="00ED6CF7" w:rsidRPr="000576F6" w:rsidRDefault="00ED6CF7" w:rsidP="000576F6">
            <w:pPr>
              <w:pStyle w:val="ListParagraph"/>
              <w:numPr>
                <w:ilvl w:val="0"/>
                <w:numId w:val="9"/>
              </w:numPr>
              <w:rPr>
                <w:rFonts w:ascii="Aptos" w:hAnsi="Aptos"/>
                <w:sz w:val="20"/>
                <w:szCs w:val="20"/>
              </w:rPr>
            </w:pPr>
            <w:r w:rsidRPr="000576F6">
              <w:rPr>
                <w:rFonts w:ascii="Aptos" w:hAnsi="Aptos"/>
                <w:sz w:val="20"/>
                <w:szCs w:val="20"/>
              </w:rPr>
              <w:t>Clarification of resources students can access when on a Break in Study</w:t>
            </w:r>
            <w:r w:rsidR="0060021E" w:rsidRPr="000576F6">
              <w:rPr>
                <w:rFonts w:ascii="Aptos" w:hAnsi="Aptos"/>
                <w:sz w:val="20"/>
                <w:szCs w:val="20"/>
              </w:rPr>
              <w:t xml:space="preserve"> (section 3)</w:t>
            </w:r>
          </w:p>
          <w:p w14:paraId="28B050E6" w14:textId="0B37BE78" w:rsidR="000B4D4D" w:rsidRPr="000576F6" w:rsidRDefault="000B4D4D" w:rsidP="000576F6">
            <w:pPr>
              <w:pStyle w:val="ListParagraph"/>
              <w:numPr>
                <w:ilvl w:val="0"/>
                <w:numId w:val="9"/>
              </w:numPr>
              <w:rPr>
                <w:rFonts w:ascii="Aptos" w:hAnsi="Aptos"/>
                <w:sz w:val="20"/>
                <w:szCs w:val="20"/>
              </w:rPr>
            </w:pPr>
            <w:r w:rsidRPr="000576F6">
              <w:rPr>
                <w:rFonts w:ascii="Aptos" w:hAnsi="Aptos"/>
                <w:sz w:val="20"/>
                <w:szCs w:val="20"/>
              </w:rPr>
              <w:t>Clarity around ‘monitoring periods’ added (</w:t>
            </w:r>
            <w:r w:rsidR="00A10D38" w:rsidRPr="000576F6">
              <w:rPr>
                <w:rFonts w:ascii="Aptos" w:hAnsi="Aptos"/>
                <w:sz w:val="20"/>
                <w:szCs w:val="20"/>
              </w:rPr>
              <w:t>Section 6.2)</w:t>
            </w:r>
          </w:p>
          <w:p w14:paraId="23ABB42E" w14:textId="22CAE463" w:rsidR="00FA6E11" w:rsidRPr="000576F6" w:rsidRDefault="00364286" w:rsidP="000576F6">
            <w:pPr>
              <w:pStyle w:val="ListParagraph"/>
              <w:numPr>
                <w:ilvl w:val="0"/>
                <w:numId w:val="9"/>
              </w:numPr>
              <w:rPr>
                <w:rFonts w:ascii="Aptos" w:hAnsi="Aptos"/>
                <w:sz w:val="20"/>
                <w:szCs w:val="20"/>
              </w:rPr>
            </w:pPr>
            <w:r w:rsidRPr="000576F6">
              <w:rPr>
                <w:rFonts w:ascii="Aptos" w:hAnsi="Aptos"/>
                <w:sz w:val="20"/>
                <w:szCs w:val="20"/>
              </w:rPr>
              <w:t>Monitoring of repeat year students is now in line with changes in cumulative monitoring (Section</w:t>
            </w:r>
            <w:r w:rsidR="00903D79" w:rsidRPr="000576F6">
              <w:rPr>
                <w:rFonts w:ascii="Aptos" w:hAnsi="Aptos"/>
                <w:sz w:val="20"/>
                <w:szCs w:val="20"/>
              </w:rPr>
              <w:t xml:space="preserve"> 6.3)</w:t>
            </w:r>
          </w:p>
          <w:p w14:paraId="38BB2EB7" w14:textId="40C20699" w:rsidR="00607D7C" w:rsidRPr="000576F6" w:rsidRDefault="00607D7C" w:rsidP="000576F6">
            <w:pPr>
              <w:pStyle w:val="ListParagraph"/>
              <w:numPr>
                <w:ilvl w:val="0"/>
                <w:numId w:val="9"/>
              </w:numPr>
              <w:rPr>
                <w:rFonts w:ascii="Aptos" w:hAnsi="Aptos"/>
                <w:sz w:val="20"/>
                <w:szCs w:val="20"/>
              </w:rPr>
            </w:pPr>
            <w:r w:rsidRPr="000576F6">
              <w:rPr>
                <w:rFonts w:ascii="Aptos" w:hAnsi="Aptos"/>
                <w:sz w:val="20"/>
                <w:szCs w:val="20"/>
              </w:rPr>
              <w:t>Made clear that supervision meetings for PGT and PGR students should be in-person where possible (Section</w:t>
            </w:r>
            <w:r w:rsidR="009054CE" w:rsidRPr="000576F6">
              <w:rPr>
                <w:rFonts w:ascii="Aptos" w:hAnsi="Aptos"/>
                <w:sz w:val="20"/>
                <w:szCs w:val="20"/>
              </w:rPr>
              <w:t>s 6.4 and 6.5)</w:t>
            </w:r>
          </w:p>
          <w:p w14:paraId="1EA08F58" w14:textId="1D54B7BE" w:rsidR="00BA7E01" w:rsidRPr="000576F6" w:rsidRDefault="00BA7E01" w:rsidP="000576F6">
            <w:pPr>
              <w:pStyle w:val="ListParagraph"/>
              <w:numPr>
                <w:ilvl w:val="0"/>
                <w:numId w:val="9"/>
              </w:numPr>
              <w:rPr>
                <w:rFonts w:ascii="Aptos" w:hAnsi="Aptos"/>
                <w:sz w:val="20"/>
                <w:szCs w:val="20"/>
              </w:rPr>
            </w:pPr>
            <w:r w:rsidRPr="000576F6">
              <w:rPr>
                <w:rFonts w:ascii="Aptos" w:hAnsi="Aptos"/>
                <w:sz w:val="20"/>
                <w:szCs w:val="20"/>
              </w:rPr>
              <w:t>Example provided to make clear to international students</w:t>
            </w:r>
            <w:r w:rsidR="000373B5" w:rsidRPr="000576F6">
              <w:rPr>
                <w:rFonts w:ascii="Aptos" w:hAnsi="Aptos"/>
                <w:sz w:val="20"/>
                <w:szCs w:val="20"/>
              </w:rPr>
              <w:t xml:space="preserve"> that additional requirements may come from the Home Office (Section 6.1.3)</w:t>
            </w:r>
          </w:p>
          <w:p w14:paraId="59C07B38" w14:textId="5A155D06" w:rsidR="00DD3393" w:rsidRPr="000576F6" w:rsidRDefault="0004104C" w:rsidP="000576F6">
            <w:pPr>
              <w:pStyle w:val="ListParagraph"/>
              <w:numPr>
                <w:ilvl w:val="0"/>
                <w:numId w:val="9"/>
              </w:numPr>
              <w:rPr>
                <w:rFonts w:ascii="Aptos" w:hAnsi="Aptos"/>
                <w:sz w:val="20"/>
                <w:szCs w:val="20"/>
              </w:rPr>
            </w:pPr>
            <w:r w:rsidRPr="000576F6">
              <w:rPr>
                <w:rFonts w:ascii="Aptos" w:hAnsi="Aptos"/>
                <w:sz w:val="20"/>
                <w:szCs w:val="20"/>
              </w:rPr>
              <w:t>Additional section</w:t>
            </w:r>
            <w:r w:rsidR="007563D2" w:rsidRPr="000576F6">
              <w:rPr>
                <w:rFonts w:ascii="Aptos" w:hAnsi="Aptos"/>
                <w:sz w:val="20"/>
                <w:szCs w:val="20"/>
              </w:rPr>
              <w:t xml:space="preserve"> on ‘Authorised Absence’, explaining how it is recorded for compulsory suspension</w:t>
            </w:r>
            <w:r w:rsidR="00953EDC" w:rsidRPr="000576F6">
              <w:rPr>
                <w:rFonts w:ascii="Aptos" w:hAnsi="Aptos"/>
                <w:sz w:val="20"/>
                <w:szCs w:val="20"/>
              </w:rPr>
              <w:t xml:space="preserve"> and when a Break in Study may be applied</w:t>
            </w:r>
            <w:r w:rsidR="007563D2" w:rsidRPr="000576F6">
              <w:rPr>
                <w:rFonts w:ascii="Aptos" w:hAnsi="Aptos"/>
                <w:sz w:val="20"/>
                <w:szCs w:val="20"/>
              </w:rPr>
              <w:t xml:space="preserve"> (Section 8)</w:t>
            </w:r>
          </w:p>
          <w:p w14:paraId="5DB06E57" w14:textId="66EBF8E5" w:rsidR="00953EDC" w:rsidRPr="000576F6" w:rsidRDefault="00EF4443" w:rsidP="000576F6">
            <w:pPr>
              <w:pStyle w:val="ListParagraph"/>
              <w:numPr>
                <w:ilvl w:val="0"/>
                <w:numId w:val="9"/>
              </w:numPr>
              <w:rPr>
                <w:rFonts w:ascii="Aptos" w:eastAsia="Times New Roman" w:hAnsi="Aptos" w:cs="Segoe UI"/>
                <w:sz w:val="20"/>
                <w:szCs w:val="20"/>
              </w:rPr>
            </w:pPr>
            <w:r w:rsidRPr="000576F6">
              <w:rPr>
                <w:rFonts w:ascii="Aptos" w:hAnsi="Aptos"/>
                <w:sz w:val="20"/>
                <w:szCs w:val="20"/>
              </w:rPr>
              <w:t xml:space="preserve">Re-wording to clarify that </w:t>
            </w:r>
            <w:r w:rsidR="00157914" w:rsidRPr="000576F6">
              <w:rPr>
                <w:rFonts w:ascii="Aptos" w:eastAsia="Times New Roman" w:hAnsi="Aptos" w:cs="Segoe UI"/>
                <w:sz w:val="20"/>
                <w:szCs w:val="20"/>
              </w:rPr>
              <w:t>BCU will support a student to re-engage with their course and where appropriate the Faculty Student Centre will assist the student to consider other options prior to withdrawal from their course</w:t>
            </w:r>
            <w:r w:rsidR="00174495" w:rsidRPr="000576F6">
              <w:rPr>
                <w:rFonts w:ascii="Aptos" w:eastAsia="Times New Roman" w:hAnsi="Aptos" w:cs="Segoe UI"/>
                <w:sz w:val="20"/>
                <w:szCs w:val="20"/>
              </w:rPr>
              <w:t>. Addition of wording to require students to re-engage with their course (Section 9</w:t>
            </w:r>
            <w:r w:rsidR="00092E03" w:rsidRPr="000576F6">
              <w:rPr>
                <w:rFonts w:ascii="Aptos" w:eastAsia="Times New Roman" w:hAnsi="Aptos" w:cs="Segoe UI"/>
                <w:sz w:val="20"/>
                <w:szCs w:val="20"/>
              </w:rPr>
              <w:t>)</w:t>
            </w:r>
          </w:p>
          <w:p w14:paraId="0E2EBF30" w14:textId="5ABB4A37" w:rsidR="00092E03" w:rsidRPr="00B87D3F" w:rsidRDefault="00092E03" w:rsidP="00B87D3F">
            <w:pPr>
              <w:pStyle w:val="ListParagraph"/>
              <w:numPr>
                <w:ilvl w:val="0"/>
                <w:numId w:val="9"/>
              </w:numPr>
              <w:rPr>
                <w:rFonts w:ascii="Aptos" w:hAnsi="Aptos"/>
                <w:sz w:val="20"/>
                <w:szCs w:val="20"/>
              </w:rPr>
            </w:pPr>
            <w:r w:rsidRPr="00B87D3F">
              <w:rPr>
                <w:rFonts w:ascii="Aptos" w:eastAsia="Times New Roman" w:hAnsi="Aptos" w:cs="Segoe UI"/>
                <w:sz w:val="20"/>
                <w:szCs w:val="20"/>
              </w:rPr>
              <w:t>Clarification of appeals process (Section 10)</w:t>
            </w:r>
          </w:p>
          <w:p w14:paraId="03DD72D7" w14:textId="462F4BF6" w:rsidR="00DD3393" w:rsidRPr="00DD3393" w:rsidRDefault="00DD3393">
            <w:pPr>
              <w:rPr>
                <w:rFonts w:ascii="Aptos" w:hAnsi="Aptos"/>
                <w:sz w:val="20"/>
                <w:szCs w:val="20"/>
              </w:rPr>
            </w:pPr>
          </w:p>
        </w:tc>
        <w:tc>
          <w:tcPr>
            <w:tcW w:w="1399" w:type="dxa"/>
          </w:tcPr>
          <w:p w14:paraId="618B538E" w14:textId="23A0CDD4" w:rsidR="00607B18" w:rsidRPr="00082889" w:rsidRDefault="00586B47">
            <w:pPr>
              <w:rPr>
                <w:rFonts w:ascii="Aptos" w:hAnsi="Aptos"/>
                <w:sz w:val="20"/>
                <w:szCs w:val="20"/>
                <w:u w:val="single"/>
              </w:rPr>
            </w:pPr>
            <w:r>
              <w:rPr>
                <w:rFonts w:ascii="Aptos" w:hAnsi="Aptos"/>
                <w:sz w:val="20"/>
                <w:szCs w:val="20"/>
                <w:u w:val="single"/>
              </w:rPr>
              <w:t>`</w:t>
            </w:r>
          </w:p>
        </w:tc>
        <w:tc>
          <w:tcPr>
            <w:tcW w:w="2483" w:type="dxa"/>
          </w:tcPr>
          <w:p w14:paraId="39116A4B" w14:textId="77777777" w:rsidR="00607B18" w:rsidRPr="00082889" w:rsidRDefault="00607B18">
            <w:pPr>
              <w:rPr>
                <w:rFonts w:ascii="Aptos" w:hAnsi="Aptos"/>
                <w:sz w:val="20"/>
                <w:szCs w:val="20"/>
                <w:u w:val="single"/>
              </w:rPr>
            </w:pPr>
          </w:p>
        </w:tc>
      </w:tr>
      <w:tr w:rsidR="003979C1" w:rsidRPr="00082889" w14:paraId="061D9682" w14:textId="77777777" w:rsidTr="00636033">
        <w:tc>
          <w:tcPr>
            <w:tcW w:w="2218" w:type="dxa"/>
          </w:tcPr>
          <w:p w14:paraId="6EDA073D" w14:textId="0F30A209" w:rsidR="003979C1" w:rsidRPr="00082889" w:rsidRDefault="003979C1">
            <w:pPr>
              <w:rPr>
                <w:rFonts w:ascii="Aptos" w:hAnsi="Aptos"/>
                <w:sz w:val="20"/>
                <w:szCs w:val="20"/>
              </w:rPr>
            </w:pPr>
            <w:r w:rsidRPr="00082889">
              <w:rPr>
                <w:rFonts w:ascii="Aptos" w:hAnsi="Aptos"/>
                <w:sz w:val="20"/>
                <w:szCs w:val="20"/>
              </w:rPr>
              <w:t>Change of Circumstances Policy</w:t>
            </w:r>
          </w:p>
        </w:tc>
        <w:tc>
          <w:tcPr>
            <w:tcW w:w="7848" w:type="dxa"/>
          </w:tcPr>
          <w:p w14:paraId="047003C1" w14:textId="77777777" w:rsidR="004D7E29" w:rsidRDefault="004D7E29" w:rsidP="004D7E29">
            <w:pPr>
              <w:rPr>
                <w:rFonts w:ascii="Aptos" w:hAnsi="Aptos"/>
                <w:b/>
                <w:bCs/>
                <w:sz w:val="20"/>
                <w:szCs w:val="20"/>
              </w:rPr>
            </w:pPr>
            <w:r w:rsidRPr="0043045A">
              <w:rPr>
                <w:rFonts w:ascii="Aptos" w:hAnsi="Aptos"/>
                <w:b/>
                <w:bCs/>
                <w:sz w:val="20"/>
                <w:szCs w:val="20"/>
              </w:rPr>
              <w:t>The following changes have been made</w:t>
            </w:r>
          </w:p>
          <w:p w14:paraId="5F993206" w14:textId="4CF9A721" w:rsidR="00EB1876" w:rsidRPr="004F2ED7" w:rsidRDefault="00EB1876" w:rsidP="004F2ED7">
            <w:pPr>
              <w:pStyle w:val="ListParagraph"/>
              <w:numPr>
                <w:ilvl w:val="0"/>
                <w:numId w:val="7"/>
              </w:numPr>
              <w:rPr>
                <w:rFonts w:ascii="Aptos" w:hAnsi="Aptos"/>
                <w:sz w:val="20"/>
                <w:szCs w:val="20"/>
              </w:rPr>
            </w:pPr>
            <w:r w:rsidRPr="004F2ED7">
              <w:rPr>
                <w:rFonts w:ascii="Aptos" w:hAnsi="Aptos"/>
                <w:sz w:val="20"/>
                <w:szCs w:val="20"/>
              </w:rPr>
              <w:t xml:space="preserve">Requests for </w:t>
            </w:r>
            <w:r w:rsidR="007D0F58" w:rsidRPr="004F2ED7">
              <w:rPr>
                <w:rFonts w:ascii="Aptos" w:hAnsi="Aptos"/>
                <w:sz w:val="20"/>
                <w:szCs w:val="20"/>
              </w:rPr>
              <w:t>changes of circumstances can now be made online</w:t>
            </w:r>
            <w:r w:rsidR="007370E5" w:rsidRPr="004F2ED7">
              <w:rPr>
                <w:rFonts w:ascii="Aptos" w:hAnsi="Aptos"/>
                <w:sz w:val="20"/>
                <w:szCs w:val="20"/>
              </w:rPr>
              <w:t xml:space="preserve"> </w:t>
            </w:r>
            <w:r w:rsidR="004E4912" w:rsidRPr="004F2ED7">
              <w:rPr>
                <w:rFonts w:ascii="Aptos" w:hAnsi="Aptos"/>
                <w:sz w:val="20"/>
                <w:szCs w:val="20"/>
              </w:rPr>
              <w:t>(parag</w:t>
            </w:r>
            <w:r w:rsidR="007370E5" w:rsidRPr="004F2ED7">
              <w:rPr>
                <w:rFonts w:ascii="Aptos" w:hAnsi="Aptos"/>
                <w:sz w:val="20"/>
                <w:szCs w:val="20"/>
              </w:rPr>
              <w:t>raph 4.2)</w:t>
            </w:r>
          </w:p>
          <w:p w14:paraId="3DB12199" w14:textId="18DAC71E" w:rsidR="00E024BC" w:rsidRDefault="00E024BC" w:rsidP="004F2ED7">
            <w:pPr>
              <w:pStyle w:val="ListParagraph"/>
              <w:numPr>
                <w:ilvl w:val="0"/>
                <w:numId w:val="7"/>
              </w:numPr>
              <w:rPr>
                <w:rFonts w:ascii="Aptos" w:hAnsi="Aptos"/>
                <w:sz w:val="20"/>
                <w:szCs w:val="20"/>
              </w:rPr>
            </w:pPr>
            <w:r w:rsidRPr="004F2ED7">
              <w:rPr>
                <w:rFonts w:ascii="Aptos" w:hAnsi="Aptos"/>
                <w:sz w:val="20"/>
                <w:szCs w:val="20"/>
              </w:rPr>
              <w:t xml:space="preserve">The requirement to provide medical evidence has been removed, a request for a </w:t>
            </w:r>
            <w:proofErr w:type="spellStart"/>
            <w:r w:rsidR="00CB1F38" w:rsidRPr="004F2ED7">
              <w:rPr>
                <w:rFonts w:ascii="Aptos" w:hAnsi="Aptos"/>
                <w:sz w:val="20"/>
                <w:szCs w:val="20"/>
              </w:rPr>
              <w:t>ChoC</w:t>
            </w:r>
            <w:proofErr w:type="spellEnd"/>
            <w:r w:rsidR="00CB1F38" w:rsidRPr="004F2ED7">
              <w:rPr>
                <w:rFonts w:ascii="Aptos" w:hAnsi="Aptos"/>
                <w:sz w:val="20"/>
                <w:szCs w:val="20"/>
              </w:rPr>
              <w:t xml:space="preserve"> will be assessed (triaged) by the Faculty Student Centre</w:t>
            </w:r>
            <w:r w:rsidR="004F2ED7" w:rsidRPr="004F2ED7">
              <w:rPr>
                <w:rFonts w:ascii="Aptos" w:hAnsi="Aptos"/>
                <w:sz w:val="20"/>
                <w:szCs w:val="20"/>
              </w:rPr>
              <w:t xml:space="preserve"> based on the individual’s circumstances</w:t>
            </w:r>
            <w:r w:rsidR="00426627">
              <w:rPr>
                <w:rFonts w:ascii="Aptos" w:hAnsi="Aptos"/>
                <w:sz w:val="20"/>
                <w:szCs w:val="20"/>
              </w:rPr>
              <w:t xml:space="preserve"> (paragraph 4.3)</w:t>
            </w:r>
          </w:p>
          <w:p w14:paraId="38438304" w14:textId="27CA9504" w:rsidR="00EE5D95" w:rsidRPr="00EE5D95" w:rsidRDefault="00EE5D95" w:rsidP="00EE5D95">
            <w:pPr>
              <w:pStyle w:val="ListParagraph"/>
              <w:numPr>
                <w:ilvl w:val="0"/>
                <w:numId w:val="7"/>
              </w:numPr>
              <w:rPr>
                <w:rFonts w:ascii="Aptos" w:eastAsia="Aptos" w:hAnsi="Aptos" w:cs="Times New Roman"/>
                <w:sz w:val="20"/>
                <w:szCs w:val="20"/>
              </w:rPr>
            </w:pPr>
            <w:r w:rsidRPr="00EE5D95">
              <w:rPr>
                <w:rFonts w:ascii="Aptos" w:eastAsia="Aptos" w:hAnsi="Aptos" w:cs="Times New Roman"/>
                <w:sz w:val="20"/>
                <w:szCs w:val="20"/>
              </w:rPr>
              <w:lastRenderedPageBreak/>
              <w:t xml:space="preserve">Clarification that a </w:t>
            </w:r>
            <w:proofErr w:type="spellStart"/>
            <w:r w:rsidRPr="00EE5D95">
              <w:rPr>
                <w:rFonts w:ascii="Aptos" w:eastAsia="Aptos" w:hAnsi="Aptos" w:cs="Times New Roman"/>
                <w:sz w:val="20"/>
                <w:szCs w:val="20"/>
              </w:rPr>
              <w:t>ChoC</w:t>
            </w:r>
            <w:proofErr w:type="spellEnd"/>
            <w:r w:rsidRPr="00EE5D95">
              <w:rPr>
                <w:rFonts w:ascii="Aptos" w:eastAsia="Aptos" w:hAnsi="Aptos" w:cs="Times New Roman"/>
                <w:sz w:val="20"/>
                <w:szCs w:val="20"/>
              </w:rPr>
              <w:t xml:space="preserve"> date determines tuition fee liability and that cases where a student has not attended will be exceptional cases where a </w:t>
            </w:r>
            <w:proofErr w:type="spellStart"/>
            <w:r w:rsidRPr="00EE5D95">
              <w:rPr>
                <w:rFonts w:ascii="Aptos" w:eastAsia="Aptos" w:hAnsi="Aptos" w:cs="Times New Roman"/>
                <w:sz w:val="20"/>
                <w:szCs w:val="20"/>
              </w:rPr>
              <w:t>ChoC</w:t>
            </w:r>
            <w:proofErr w:type="spellEnd"/>
            <w:r w:rsidRPr="00EE5D95">
              <w:rPr>
                <w:rFonts w:ascii="Aptos" w:eastAsia="Aptos" w:hAnsi="Aptos" w:cs="Times New Roman"/>
                <w:sz w:val="20"/>
                <w:szCs w:val="20"/>
              </w:rPr>
              <w:t xml:space="preserve"> is backdated</w:t>
            </w:r>
            <w:r>
              <w:rPr>
                <w:rFonts w:ascii="Aptos" w:eastAsia="Aptos" w:hAnsi="Aptos" w:cs="Times New Roman"/>
                <w:sz w:val="20"/>
                <w:szCs w:val="20"/>
              </w:rPr>
              <w:t xml:space="preserve"> (paragraph 5.2)</w:t>
            </w:r>
          </w:p>
          <w:p w14:paraId="6FA03E1D" w14:textId="39F37227" w:rsidR="00E13DA1" w:rsidRDefault="005843B3" w:rsidP="004F2ED7">
            <w:pPr>
              <w:pStyle w:val="ListParagraph"/>
              <w:numPr>
                <w:ilvl w:val="0"/>
                <w:numId w:val="7"/>
              </w:numPr>
              <w:rPr>
                <w:rFonts w:ascii="Aptos" w:hAnsi="Aptos"/>
                <w:sz w:val="20"/>
                <w:szCs w:val="20"/>
              </w:rPr>
            </w:pPr>
            <w:r>
              <w:rPr>
                <w:rFonts w:ascii="Aptos" w:hAnsi="Aptos"/>
                <w:sz w:val="20"/>
                <w:szCs w:val="20"/>
              </w:rPr>
              <w:t>Appendix 2 has been added</w:t>
            </w:r>
            <w:r w:rsidR="000F578A">
              <w:rPr>
                <w:rFonts w:ascii="Aptos" w:hAnsi="Aptos"/>
                <w:sz w:val="20"/>
                <w:szCs w:val="20"/>
              </w:rPr>
              <w:t xml:space="preserve"> to signpost support services for students (paragraph 6)</w:t>
            </w:r>
          </w:p>
          <w:p w14:paraId="7D3F70AD" w14:textId="68340365" w:rsidR="000F578A" w:rsidRPr="001A2076" w:rsidRDefault="004843DE" w:rsidP="004F2ED7">
            <w:pPr>
              <w:pStyle w:val="ListParagraph"/>
              <w:numPr>
                <w:ilvl w:val="0"/>
                <w:numId w:val="7"/>
              </w:numPr>
              <w:rPr>
                <w:rFonts w:ascii="Aptos" w:hAnsi="Aptos"/>
                <w:sz w:val="18"/>
                <w:szCs w:val="18"/>
              </w:rPr>
            </w:pPr>
            <w:r w:rsidRPr="004843DE">
              <w:rPr>
                <w:rFonts w:ascii="Aptos" w:eastAsia="Aptos" w:hAnsi="Aptos" w:cs="Times New Roman"/>
                <w:sz w:val="20"/>
                <w:szCs w:val="20"/>
              </w:rPr>
              <w:t>Clarification that Faculty Student Centre will contact students twice during a one-year break in study rather than every quarter (paragraph 7.8)</w:t>
            </w:r>
          </w:p>
          <w:p w14:paraId="34A5DC37" w14:textId="41AD61E8" w:rsidR="001A2076" w:rsidRPr="007B43E6" w:rsidRDefault="001A2076" w:rsidP="004F2ED7">
            <w:pPr>
              <w:pStyle w:val="ListParagraph"/>
              <w:numPr>
                <w:ilvl w:val="0"/>
                <w:numId w:val="7"/>
              </w:numPr>
              <w:rPr>
                <w:rFonts w:ascii="Aptos" w:hAnsi="Aptos"/>
                <w:sz w:val="20"/>
                <w:szCs w:val="20"/>
              </w:rPr>
            </w:pPr>
            <w:r w:rsidRPr="007B43E6">
              <w:rPr>
                <w:rFonts w:ascii="Aptos" w:eastAsia="Aptos" w:hAnsi="Aptos" w:cs="Times New Roman"/>
                <w:sz w:val="20"/>
                <w:szCs w:val="20"/>
              </w:rPr>
              <w:t>Clarity provided on s</w:t>
            </w:r>
            <w:r w:rsidR="00B76746" w:rsidRPr="007B43E6">
              <w:rPr>
                <w:rFonts w:ascii="Aptos" w:eastAsia="Aptos" w:hAnsi="Aptos" w:cs="Times New Roman"/>
                <w:sz w:val="20"/>
                <w:szCs w:val="20"/>
              </w:rPr>
              <w:t>ervices students can and can’t use when on a Break in Study</w:t>
            </w:r>
            <w:r w:rsidR="007B43E6" w:rsidRPr="007B43E6">
              <w:rPr>
                <w:rFonts w:ascii="Aptos" w:eastAsia="Aptos" w:hAnsi="Aptos" w:cs="Times New Roman"/>
                <w:sz w:val="20"/>
                <w:szCs w:val="20"/>
              </w:rPr>
              <w:t xml:space="preserve"> (7.13 and Appendix 3)</w:t>
            </w:r>
          </w:p>
          <w:p w14:paraId="4382EDE9" w14:textId="14924415" w:rsidR="00103594" w:rsidRPr="00F80C5E" w:rsidRDefault="00103594" w:rsidP="00103594">
            <w:pPr>
              <w:pStyle w:val="ListParagraph"/>
              <w:numPr>
                <w:ilvl w:val="0"/>
                <w:numId w:val="7"/>
              </w:numPr>
              <w:rPr>
                <w:rFonts w:ascii="Aptos" w:eastAsia="Aptos" w:hAnsi="Aptos" w:cs="Times New Roman"/>
                <w:sz w:val="20"/>
                <w:szCs w:val="20"/>
              </w:rPr>
            </w:pPr>
            <w:r w:rsidRPr="00F80C5E">
              <w:rPr>
                <w:rFonts w:ascii="Aptos" w:eastAsia="Aptos" w:hAnsi="Aptos" w:cs="Times New Roman"/>
                <w:sz w:val="20"/>
                <w:szCs w:val="20"/>
              </w:rPr>
              <w:t>Clarification that student Route Visa holder will need to return to their home country should they be granted a break in study (paragraph 10.1)</w:t>
            </w:r>
          </w:p>
          <w:p w14:paraId="52F264B7" w14:textId="56757639" w:rsidR="0019363E" w:rsidRPr="0019363E" w:rsidRDefault="0019363E" w:rsidP="0019363E">
            <w:pPr>
              <w:pStyle w:val="ListParagraph"/>
              <w:numPr>
                <w:ilvl w:val="0"/>
                <w:numId w:val="7"/>
              </w:numPr>
              <w:rPr>
                <w:rFonts w:ascii="Aptos" w:eastAsia="Aptos" w:hAnsi="Aptos" w:cs="Times New Roman"/>
                <w:sz w:val="20"/>
                <w:szCs w:val="20"/>
              </w:rPr>
            </w:pPr>
            <w:r w:rsidRPr="0019363E">
              <w:rPr>
                <w:rFonts w:ascii="Aptos" w:eastAsia="Aptos" w:hAnsi="Aptos" w:cs="Times New Roman"/>
                <w:sz w:val="20"/>
                <w:szCs w:val="20"/>
              </w:rPr>
              <w:t xml:space="preserve">Explanation of what happens to a student’s maintenance loan when they confirm a </w:t>
            </w:r>
            <w:proofErr w:type="spellStart"/>
            <w:r w:rsidRPr="0019363E">
              <w:rPr>
                <w:rFonts w:ascii="Aptos" w:eastAsia="Aptos" w:hAnsi="Aptos" w:cs="Times New Roman"/>
                <w:sz w:val="20"/>
                <w:szCs w:val="20"/>
              </w:rPr>
              <w:t>ChoC</w:t>
            </w:r>
            <w:proofErr w:type="spellEnd"/>
            <w:r w:rsidRPr="0019363E">
              <w:rPr>
                <w:rFonts w:ascii="Aptos" w:eastAsia="Aptos" w:hAnsi="Aptos" w:cs="Times New Roman"/>
                <w:sz w:val="20"/>
                <w:szCs w:val="20"/>
              </w:rPr>
              <w:t>, as well as their fee liability on return from a Break in Study</w:t>
            </w:r>
            <w:r w:rsidR="00CB373C">
              <w:rPr>
                <w:rFonts w:ascii="Aptos" w:eastAsia="Aptos" w:hAnsi="Aptos" w:cs="Times New Roman"/>
                <w:sz w:val="20"/>
                <w:szCs w:val="20"/>
              </w:rPr>
              <w:t xml:space="preserve"> (paragraph 11.4)</w:t>
            </w:r>
            <w:r w:rsidRPr="0019363E">
              <w:rPr>
                <w:rFonts w:ascii="Aptos" w:eastAsia="Aptos" w:hAnsi="Aptos" w:cs="Times New Roman"/>
                <w:sz w:val="20"/>
                <w:szCs w:val="20"/>
              </w:rPr>
              <w:t xml:space="preserve"> </w:t>
            </w:r>
          </w:p>
          <w:p w14:paraId="3D549883" w14:textId="77777777" w:rsidR="003979C1" w:rsidRPr="00082889" w:rsidRDefault="003979C1">
            <w:pPr>
              <w:rPr>
                <w:rFonts w:ascii="Aptos" w:hAnsi="Aptos"/>
                <w:sz w:val="20"/>
                <w:szCs w:val="20"/>
                <w:u w:val="single"/>
              </w:rPr>
            </w:pPr>
          </w:p>
        </w:tc>
        <w:tc>
          <w:tcPr>
            <w:tcW w:w="1399" w:type="dxa"/>
          </w:tcPr>
          <w:p w14:paraId="716B9C0C" w14:textId="77777777" w:rsidR="003979C1" w:rsidRPr="00082889" w:rsidRDefault="003979C1">
            <w:pPr>
              <w:rPr>
                <w:rFonts w:ascii="Aptos" w:hAnsi="Aptos"/>
                <w:sz w:val="20"/>
                <w:szCs w:val="20"/>
                <w:u w:val="single"/>
              </w:rPr>
            </w:pPr>
          </w:p>
        </w:tc>
        <w:tc>
          <w:tcPr>
            <w:tcW w:w="2483" w:type="dxa"/>
          </w:tcPr>
          <w:p w14:paraId="484E7CFB" w14:textId="77777777" w:rsidR="003979C1" w:rsidRPr="00082889" w:rsidRDefault="003979C1">
            <w:pPr>
              <w:rPr>
                <w:rFonts w:ascii="Aptos" w:hAnsi="Aptos"/>
                <w:sz w:val="20"/>
                <w:szCs w:val="20"/>
                <w:u w:val="single"/>
              </w:rPr>
            </w:pPr>
          </w:p>
        </w:tc>
      </w:tr>
      <w:tr w:rsidR="008B0D8E" w:rsidRPr="00082889" w14:paraId="1C9811B6" w14:textId="77777777" w:rsidTr="00636033">
        <w:tc>
          <w:tcPr>
            <w:tcW w:w="2218" w:type="dxa"/>
          </w:tcPr>
          <w:p w14:paraId="5ECF685A" w14:textId="4BDEBF76" w:rsidR="008B0D8E" w:rsidRPr="00082889" w:rsidRDefault="004D7E29">
            <w:pPr>
              <w:rPr>
                <w:rFonts w:ascii="Aptos" w:hAnsi="Aptos"/>
                <w:sz w:val="20"/>
                <w:szCs w:val="20"/>
              </w:rPr>
            </w:pPr>
            <w:r>
              <w:rPr>
                <w:rFonts w:ascii="Aptos" w:hAnsi="Aptos"/>
                <w:sz w:val="20"/>
                <w:szCs w:val="20"/>
              </w:rPr>
              <w:t>Extenuating Circumstances Procedure</w:t>
            </w:r>
          </w:p>
        </w:tc>
        <w:tc>
          <w:tcPr>
            <w:tcW w:w="7848" w:type="dxa"/>
          </w:tcPr>
          <w:p w14:paraId="14ABF202" w14:textId="77777777" w:rsidR="004D7E29" w:rsidRDefault="004D7E29" w:rsidP="004D7E29">
            <w:pPr>
              <w:rPr>
                <w:rFonts w:ascii="Aptos" w:hAnsi="Aptos"/>
                <w:b/>
                <w:bCs/>
                <w:sz w:val="20"/>
                <w:szCs w:val="20"/>
              </w:rPr>
            </w:pPr>
            <w:r w:rsidRPr="0043045A">
              <w:rPr>
                <w:rFonts w:ascii="Aptos" w:hAnsi="Aptos"/>
                <w:b/>
                <w:bCs/>
                <w:sz w:val="20"/>
                <w:szCs w:val="20"/>
              </w:rPr>
              <w:t>The following changes have been made</w:t>
            </w:r>
          </w:p>
          <w:p w14:paraId="075B4A89" w14:textId="77777777" w:rsidR="008B0D8E" w:rsidRPr="00354CBB" w:rsidRDefault="00354CBB" w:rsidP="00354CBB">
            <w:pPr>
              <w:pStyle w:val="ListParagraph"/>
              <w:numPr>
                <w:ilvl w:val="0"/>
                <w:numId w:val="6"/>
              </w:numPr>
              <w:rPr>
                <w:rFonts w:ascii="Aptos" w:hAnsi="Aptos"/>
                <w:sz w:val="20"/>
                <w:szCs w:val="20"/>
              </w:rPr>
            </w:pPr>
            <w:r w:rsidRPr="00354CBB">
              <w:rPr>
                <w:rFonts w:ascii="Aptos" w:hAnsi="Aptos"/>
                <w:sz w:val="20"/>
                <w:szCs w:val="20"/>
              </w:rPr>
              <w:t>Amended to reflect the Academic Regulations in respect of the outcome of an optional Sit i.e. that the student’s better mark will stand (previously the student’s second mark would stand irrespective of whether it was worse than their first)</w:t>
            </w:r>
          </w:p>
          <w:p w14:paraId="42CEAF7E" w14:textId="77777777" w:rsidR="00354CBB" w:rsidRPr="00354CBB" w:rsidRDefault="00354CBB" w:rsidP="00354CBB">
            <w:pPr>
              <w:pStyle w:val="ListParagraph"/>
              <w:numPr>
                <w:ilvl w:val="0"/>
                <w:numId w:val="6"/>
              </w:numPr>
              <w:rPr>
                <w:rFonts w:ascii="Aptos" w:hAnsi="Aptos"/>
                <w:sz w:val="20"/>
                <w:szCs w:val="20"/>
              </w:rPr>
            </w:pPr>
            <w:r w:rsidRPr="00354CBB">
              <w:rPr>
                <w:rFonts w:ascii="Aptos" w:hAnsi="Aptos"/>
                <w:sz w:val="20"/>
                <w:szCs w:val="20"/>
              </w:rPr>
              <w:t xml:space="preserve">Additional signposting added for situations where there are technical issues with a student’s </w:t>
            </w:r>
            <w:proofErr w:type="spellStart"/>
            <w:r w:rsidRPr="00354CBB">
              <w:rPr>
                <w:rFonts w:ascii="Aptos" w:hAnsi="Aptos"/>
                <w:sz w:val="20"/>
                <w:szCs w:val="20"/>
              </w:rPr>
              <w:t>MySRS</w:t>
            </w:r>
            <w:proofErr w:type="spellEnd"/>
            <w:r w:rsidRPr="00354CBB">
              <w:rPr>
                <w:rFonts w:ascii="Aptos" w:hAnsi="Aptos"/>
                <w:sz w:val="20"/>
                <w:szCs w:val="20"/>
              </w:rPr>
              <w:t xml:space="preserve"> portal</w:t>
            </w:r>
          </w:p>
          <w:p w14:paraId="25A6072B" w14:textId="77777777" w:rsidR="00354CBB" w:rsidRDefault="00354CBB" w:rsidP="00354CBB">
            <w:pPr>
              <w:pStyle w:val="ListParagraph"/>
              <w:numPr>
                <w:ilvl w:val="0"/>
                <w:numId w:val="6"/>
              </w:numPr>
              <w:rPr>
                <w:rFonts w:ascii="Aptos" w:hAnsi="Aptos"/>
                <w:sz w:val="20"/>
                <w:szCs w:val="20"/>
              </w:rPr>
            </w:pPr>
            <w:r w:rsidRPr="00354CBB">
              <w:rPr>
                <w:rFonts w:ascii="Aptos" w:hAnsi="Aptos"/>
                <w:sz w:val="20"/>
                <w:szCs w:val="20"/>
              </w:rPr>
              <w:t>Confirmation added that if a student selects a claim type that is ineligible, Student Governance will amend the claim type to the most suitable</w:t>
            </w:r>
            <w:r>
              <w:rPr>
                <w:rFonts w:ascii="Aptos" w:hAnsi="Aptos"/>
                <w:sz w:val="20"/>
                <w:szCs w:val="20"/>
              </w:rPr>
              <w:t xml:space="preserve"> option</w:t>
            </w:r>
          </w:p>
          <w:p w14:paraId="6426581D" w14:textId="77777777" w:rsidR="009507DD" w:rsidRDefault="009507DD" w:rsidP="009507DD">
            <w:pPr>
              <w:rPr>
                <w:rFonts w:ascii="Aptos" w:hAnsi="Aptos"/>
                <w:sz w:val="20"/>
                <w:szCs w:val="20"/>
              </w:rPr>
            </w:pPr>
          </w:p>
          <w:p w14:paraId="1C57174F" w14:textId="77777777" w:rsidR="009507DD" w:rsidRDefault="009507DD" w:rsidP="009507DD">
            <w:pPr>
              <w:rPr>
                <w:rFonts w:ascii="Aptos" w:hAnsi="Aptos"/>
                <w:sz w:val="20"/>
                <w:szCs w:val="20"/>
              </w:rPr>
            </w:pPr>
          </w:p>
          <w:p w14:paraId="1502BB94" w14:textId="77777777" w:rsidR="009507DD" w:rsidRPr="00AF1F18" w:rsidRDefault="009507DD" w:rsidP="009507DD">
            <w:pPr>
              <w:rPr>
                <w:rFonts w:ascii="Aptos" w:hAnsi="Aptos"/>
                <w:b/>
                <w:bCs/>
                <w:sz w:val="20"/>
                <w:szCs w:val="20"/>
              </w:rPr>
            </w:pPr>
            <w:r w:rsidRPr="00AF1F18">
              <w:rPr>
                <w:rFonts w:ascii="Aptos" w:hAnsi="Aptos"/>
                <w:b/>
                <w:bCs/>
                <w:sz w:val="20"/>
                <w:szCs w:val="20"/>
              </w:rPr>
              <w:t>The following changes have been made</w:t>
            </w:r>
          </w:p>
          <w:p w14:paraId="0AE4906A" w14:textId="77777777" w:rsidR="00AF1F18" w:rsidRPr="00AF1F18" w:rsidRDefault="00AF1F18" w:rsidP="00AF1F18">
            <w:pPr>
              <w:pStyle w:val="ListParagraph"/>
              <w:numPr>
                <w:ilvl w:val="0"/>
                <w:numId w:val="13"/>
              </w:numPr>
              <w:rPr>
                <w:rFonts w:ascii="Aptos" w:hAnsi="Aptos"/>
                <w:sz w:val="20"/>
                <w:szCs w:val="20"/>
              </w:rPr>
            </w:pPr>
            <w:r w:rsidRPr="00AF1F18">
              <w:rPr>
                <w:rFonts w:ascii="Aptos" w:hAnsi="Aptos"/>
                <w:sz w:val="20"/>
                <w:szCs w:val="20"/>
              </w:rPr>
              <w:t xml:space="preserve">The Procedure has been amended to introduce a new ‘self-certification’ claims process. The process allows for students to make self-serve extenuating circumstances claims without the need for provision of supporting evidence and without </w:t>
            </w:r>
            <w:proofErr w:type="gramStart"/>
            <w:r w:rsidRPr="00AF1F18">
              <w:rPr>
                <w:rFonts w:ascii="Aptos" w:hAnsi="Aptos"/>
                <w:sz w:val="20"/>
                <w:szCs w:val="20"/>
              </w:rPr>
              <w:t>University</w:t>
            </w:r>
            <w:proofErr w:type="gramEnd"/>
            <w:r w:rsidRPr="00AF1F18">
              <w:rPr>
                <w:rFonts w:ascii="Aptos" w:hAnsi="Aptos"/>
                <w:sz w:val="20"/>
                <w:szCs w:val="20"/>
              </w:rPr>
              <w:t xml:space="preserve"> staff deciding whether or not a claim should be upheld. Self-certification claims are available in limited situations, set out in the Procedure.</w:t>
            </w:r>
          </w:p>
          <w:p w14:paraId="7D84E994" w14:textId="77777777" w:rsidR="00AF1F18" w:rsidRDefault="00AF1F18" w:rsidP="00AF1F18">
            <w:pPr>
              <w:rPr>
                <w:rFonts w:ascii="Aptos" w:hAnsi="Aptos"/>
                <w:sz w:val="20"/>
                <w:szCs w:val="20"/>
              </w:rPr>
            </w:pPr>
          </w:p>
          <w:p w14:paraId="55E33952" w14:textId="6F01C002" w:rsidR="004C479C" w:rsidRPr="00AF1F18" w:rsidRDefault="00AF1F18" w:rsidP="00AF1F18">
            <w:pPr>
              <w:pStyle w:val="ListParagraph"/>
              <w:numPr>
                <w:ilvl w:val="0"/>
                <w:numId w:val="13"/>
              </w:numPr>
              <w:rPr>
                <w:rFonts w:ascii="Aptos" w:hAnsi="Aptos"/>
                <w:sz w:val="20"/>
                <w:szCs w:val="20"/>
              </w:rPr>
            </w:pPr>
            <w:r w:rsidRPr="00AF1F18">
              <w:rPr>
                <w:rFonts w:ascii="Aptos" w:hAnsi="Aptos"/>
                <w:sz w:val="20"/>
                <w:szCs w:val="20"/>
              </w:rPr>
              <w:t xml:space="preserve">The Procedure has also been updated to remove the type of claim known as a Review of Performance: this has been replaced with Deferral. Deferral has largely the same effect as Review of Performance, with the exception of its application to assessments that students have sat and passed: for these </w:t>
            </w:r>
            <w:r w:rsidRPr="00AF1F18">
              <w:rPr>
                <w:rFonts w:ascii="Aptos" w:hAnsi="Aptos"/>
                <w:sz w:val="20"/>
                <w:szCs w:val="20"/>
              </w:rPr>
              <w:lastRenderedPageBreak/>
              <w:t xml:space="preserve">assessments, students making a successful claim for Deferral will automatically have a fresh attempt at the next available opportunity (with </w:t>
            </w:r>
            <w:proofErr w:type="spellStart"/>
            <w:r w:rsidRPr="00AF1F18">
              <w:rPr>
                <w:rFonts w:ascii="Aptos" w:hAnsi="Aptos"/>
                <w:sz w:val="20"/>
                <w:szCs w:val="20"/>
              </w:rPr>
              <w:t>RoP</w:t>
            </w:r>
            <w:proofErr w:type="spellEnd"/>
            <w:r w:rsidRPr="00AF1F18">
              <w:rPr>
                <w:rFonts w:ascii="Aptos" w:hAnsi="Aptos"/>
                <w:sz w:val="20"/>
                <w:szCs w:val="20"/>
              </w:rPr>
              <w:t>, a fresh attempt was only granted to a student who had passed the earlier attempt if separately approved by a Progression &amp; Award Board).</w:t>
            </w:r>
          </w:p>
        </w:tc>
        <w:tc>
          <w:tcPr>
            <w:tcW w:w="1399" w:type="dxa"/>
          </w:tcPr>
          <w:p w14:paraId="2A6C829C" w14:textId="77777777" w:rsidR="008B0D8E" w:rsidRDefault="00354CBB">
            <w:pPr>
              <w:rPr>
                <w:rFonts w:ascii="Aptos" w:hAnsi="Aptos"/>
                <w:sz w:val="20"/>
                <w:szCs w:val="20"/>
              </w:rPr>
            </w:pPr>
            <w:r w:rsidRPr="00354CBB">
              <w:rPr>
                <w:rFonts w:ascii="Aptos" w:hAnsi="Aptos"/>
                <w:sz w:val="20"/>
                <w:szCs w:val="20"/>
              </w:rPr>
              <w:lastRenderedPageBreak/>
              <w:t>21/06/2024</w:t>
            </w:r>
          </w:p>
          <w:p w14:paraId="3CECE6FC" w14:textId="77777777" w:rsidR="00AF1F18" w:rsidRDefault="00AF1F18">
            <w:pPr>
              <w:rPr>
                <w:rFonts w:ascii="Aptos" w:hAnsi="Aptos"/>
                <w:sz w:val="20"/>
                <w:szCs w:val="20"/>
              </w:rPr>
            </w:pPr>
          </w:p>
          <w:p w14:paraId="53763F56" w14:textId="77777777" w:rsidR="00AF1F18" w:rsidRDefault="00AF1F18">
            <w:pPr>
              <w:rPr>
                <w:rFonts w:ascii="Aptos" w:hAnsi="Aptos"/>
                <w:sz w:val="20"/>
                <w:szCs w:val="20"/>
              </w:rPr>
            </w:pPr>
          </w:p>
          <w:p w14:paraId="1DBA95CF" w14:textId="77777777" w:rsidR="00AF1F18" w:rsidRDefault="00AF1F18">
            <w:pPr>
              <w:rPr>
                <w:rFonts w:ascii="Aptos" w:hAnsi="Aptos"/>
                <w:sz w:val="20"/>
                <w:szCs w:val="20"/>
              </w:rPr>
            </w:pPr>
          </w:p>
          <w:p w14:paraId="3ACFC866" w14:textId="77777777" w:rsidR="00AF1F18" w:rsidRDefault="00AF1F18">
            <w:pPr>
              <w:rPr>
                <w:rFonts w:ascii="Aptos" w:hAnsi="Aptos"/>
                <w:sz w:val="20"/>
                <w:szCs w:val="20"/>
              </w:rPr>
            </w:pPr>
          </w:p>
          <w:p w14:paraId="6BCF956A" w14:textId="77777777" w:rsidR="00AF1F18" w:rsidRDefault="00AF1F18">
            <w:pPr>
              <w:rPr>
                <w:rFonts w:ascii="Aptos" w:hAnsi="Aptos"/>
                <w:sz w:val="20"/>
                <w:szCs w:val="20"/>
              </w:rPr>
            </w:pPr>
          </w:p>
          <w:p w14:paraId="4EAE0031" w14:textId="77777777" w:rsidR="00AF1F18" w:rsidRDefault="00AF1F18">
            <w:pPr>
              <w:rPr>
                <w:rFonts w:ascii="Aptos" w:hAnsi="Aptos"/>
                <w:sz w:val="20"/>
                <w:szCs w:val="20"/>
              </w:rPr>
            </w:pPr>
          </w:p>
          <w:p w14:paraId="309DECE0" w14:textId="77777777" w:rsidR="00AF1F18" w:rsidRDefault="00AF1F18">
            <w:pPr>
              <w:rPr>
                <w:rFonts w:ascii="Aptos" w:hAnsi="Aptos"/>
                <w:sz w:val="20"/>
                <w:szCs w:val="20"/>
              </w:rPr>
            </w:pPr>
          </w:p>
          <w:p w14:paraId="35BADE67" w14:textId="77777777" w:rsidR="00AF1F18" w:rsidRDefault="00AF1F18">
            <w:pPr>
              <w:rPr>
                <w:rFonts w:ascii="Aptos" w:hAnsi="Aptos"/>
                <w:sz w:val="20"/>
                <w:szCs w:val="20"/>
              </w:rPr>
            </w:pPr>
          </w:p>
          <w:p w14:paraId="6F69E1CB" w14:textId="77777777" w:rsidR="00AF1F18" w:rsidRDefault="00AF1F18">
            <w:pPr>
              <w:rPr>
                <w:rFonts w:ascii="Aptos" w:hAnsi="Aptos"/>
                <w:sz w:val="20"/>
                <w:szCs w:val="20"/>
              </w:rPr>
            </w:pPr>
          </w:p>
          <w:p w14:paraId="091AE140" w14:textId="038879C1" w:rsidR="00AF1F18" w:rsidRPr="00354CBB" w:rsidRDefault="00AF1F18">
            <w:pPr>
              <w:rPr>
                <w:rFonts w:ascii="Aptos" w:hAnsi="Aptos"/>
                <w:sz w:val="20"/>
                <w:szCs w:val="20"/>
              </w:rPr>
            </w:pPr>
            <w:r>
              <w:rPr>
                <w:rFonts w:ascii="Aptos" w:hAnsi="Aptos"/>
                <w:sz w:val="20"/>
                <w:szCs w:val="20"/>
              </w:rPr>
              <w:t>10/03/2</w:t>
            </w:r>
            <w:r w:rsidR="000A0B9B">
              <w:rPr>
                <w:rFonts w:ascii="Aptos" w:hAnsi="Aptos"/>
                <w:sz w:val="20"/>
                <w:szCs w:val="20"/>
              </w:rPr>
              <w:t>025</w:t>
            </w:r>
          </w:p>
        </w:tc>
        <w:tc>
          <w:tcPr>
            <w:tcW w:w="2483" w:type="dxa"/>
          </w:tcPr>
          <w:p w14:paraId="4208A7C3" w14:textId="77777777" w:rsidR="008B0D8E" w:rsidRPr="00354CBB" w:rsidRDefault="00354CBB">
            <w:pPr>
              <w:rPr>
                <w:rFonts w:ascii="Aptos" w:hAnsi="Aptos"/>
                <w:sz w:val="20"/>
                <w:szCs w:val="20"/>
              </w:rPr>
            </w:pPr>
            <w:r w:rsidRPr="00354CBB">
              <w:rPr>
                <w:rFonts w:ascii="Aptos" w:hAnsi="Aptos"/>
                <w:sz w:val="20"/>
                <w:szCs w:val="20"/>
              </w:rPr>
              <w:t>Richard Booth</w:t>
            </w:r>
          </w:p>
          <w:p w14:paraId="14747A07" w14:textId="77777777" w:rsidR="00354CBB" w:rsidRPr="00354CBB" w:rsidRDefault="00354CBB">
            <w:pPr>
              <w:rPr>
                <w:rFonts w:ascii="Aptos" w:hAnsi="Aptos"/>
                <w:sz w:val="20"/>
                <w:szCs w:val="20"/>
              </w:rPr>
            </w:pPr>
            <w:r w:rsidRPr="00354CBB">
              <w:rPr>
                <w:rFonts w:ascii="Aptos" w:hAnsi="Aptos"/>
                <w:sz w:val="20"/>
                <w:szCs w:val="20"/>
              </w:rPr>
              <w:t>Assistant Director Student Services</w:t>
            </w:r>
          </w:p>
          <w:p w14:paraId="673FFB49" w14:textId="6CFC75EC" w:rsidR="00354CBB" w:rsidRPr="00354CBB" w:rsidRDefault="00354CBB">
            <w:pPr>
              <w:rPr>
                <w:rFonts w:ascii="Aptos" w:hAnsi="Aptos"/>
                <w:sz w:val="20"/>
                <w:szCs w:val="20"/>
              </w:rPr>
            </w:pPr>
            <w:hyperlink r:id="rId8" w:history="1">
              <w:r w:rsidRPr="0011224C">
                <w:rPr>
                  <w:rStyle w:val="Hyperlink"/>
                  <w:rFonts w:ascii="Aptos" w:hAnsi="Aptos"/>
                  <w:sz w:val="20"/>
                  <w:szCs w:val="20"/>
                </w:rPr>
                <w:t>Richard.Booth@bcu.ac.uk</w:t>
              </w:r>
            </w:hyperlink>
            <w:r>
              <w:rPr>
                <w:rFonts w:ascii="Aptos" w:hAnsi="Aptos"/>
                <w:sz w:val="20"/>
                <w:szCs w:val="20"/>
              </w:rPr>
              <w:t xml:space="preserve"> </w:t>
            </w:r>
          </w:p>
        </w:tc>
      </w:tr>
      <w:tr w:rsidR="00B3614B" w:rsidRPr="00082889" w14:paraId="6C065805" w14:textId="77777777" w:rsidTr="00636033">
        <w:tc>
          <w:tcPr>
            <w:tcW w:w="2218" w:type="dxa"/>
          </w:tcPr>
          <w:p w14:paraId="52E1A85F" w14:textId="05FD9581" w:rsidR="00B3614B" w:rsidRDefault="00C81519">
            <w:pPr>
              <w:rPr>
                <w:rFonts w:ascii="Aptos" w:hAnsi="Aptos"/>
                <w:sz w:val="20"/>
                <w:szCs w:val="20"/>
              </w:rPr>
            </w:pPr>
            <w:r>
              <w:rPr>
                <w:rFonts w:ascii="Aptos" w:hAnsi="Aptos"/>
                <w:sz w:val="20"/>
                <w:szCs w:val="20"/>
              </w:rPr>
              <w:t>Student Disability and Mental Health Policy</w:t>
            </w:r>
          </w:p>
        </w:tc>
        <w:tc>
          <w:tcPr>
            <w:tcW w:w="7848" w:type="dxa"/>
          </w:tcPr>
          <w:p w14:paraId="7C8F3930" w14:textId="77777777" w:rsidR="00B3614B" w:rsidRDefault="00C81519" w:rsidP="004D7E29">
            <w:pPr>
              <w:rPr>
                <w:rFonts w:ascii="Aptos" w:hAnsi="Aptos"/>
                <w:b/>
                <w:bCs/>
                <w:sz w:val="20"/>
                <w:szCs w:val="20"/>
              </w:rPr>
            </w:pPr>
            <w:r>
              <w:rPr>
                <w:rFonts w:ascii="Aptos" w:hAnsi="Aptos"/>
                <w:b/>
                <w:bCs/>
                <w:sz w:val="20"/>
                <w:szCs w:val="20"/>
              </w:rPr>
              <w:t>The following changes have been made:</w:t>
            </w:r>
          </w:p>
          <w:p w14:paraId="5E59C797" w14:textId="77777777" w:rsidR="00C81519" w:rsidRPr="004C082D" w:rsidRDefault="00461A18" w:rsidP="004C082D">
            <w:pPr>
              <w:pStyle w:val="ListParagraph"/>
              <w:numPr>
                <w:ilvl w:val="0"/>
                <w:numId w:val="12"/>
              </w:numPr>
              <w:rPr>
                <w:rFonts w:ascii="Aptos" w:hAnsi="Aptos"/>
                <w:sz w:val="20"/>
                <w:szCs w:val="20"/>
              </w:rPr>
            </w:pPr>
            <w:r w:rsidRPr="004C082D">
              <w:rPr>
                <w:rFonts w:ascii="Aptos" w:hAnsi="Aptos"/>
                <w:sz w:val="20"/>
                <w:szCs w:val="20"/>
              </w:rPr>
              <w:t>The Policy has now been subject to an Equality Impact Assessment. This will be updated annually</w:t>
            </w:r>
          </w:p>
          <w:p w14:paraId="4FACC3A7" w14:textId="19296137" w:rsidR="00A9783C" w:rsidRPr="004C082D" w:rsidRDefault="00A9783C" w:rsidP="004C082D">
            <w:pPr>
              <w:pStyle w:val="ListParagraph"/>
              <w:numPr>
                <w:ilvl w:val="0"/>
                <w:numId w:val="12"/>
              </w:numPr>
              <w:rPr>
                <w:rFonts w:ascii="Aptos" w:hAnsi="Aptos"/>
                <w:sz w:val="20"/>
                <w:szCs w:val="20"/>
              </w:rPr>
            </w:pPr>
            <w:r w:rsidRPr="004C082D">
              <w:rPr>
                <w:rFonts w:ascii="Aptos" w:hAnsi="Aptos"/>
                <w:sz w:val="20"/>
                <w:szCs w:val="20"/>
              </w:rPr>
              <w:t xml:space="preserve">Reference to the University signing up to </w:t>
            </w:r>
            <w:r w:rsidR="002B49F3" w:rsidRPr="004C082D">
              <w:rPr>
                <w:rFonts w:ascii="Aptos" w:hAnsi="Aptos"/>
                <w:sz w:val="20"/>
                <w:szCs w:val="20"/>
              </w:rPr>
              <w:t>the Disabled Student Commitment</w:t>
            </w:r>
          </w:p>
          <w:p w14:paraId="67801466" w14:textId="77777777" w:rsidR="002B49F3" w:rsidRPr="004C082D" w:rsidRDefault="002B49F3" w:rsidP="004C082D">
            <w:pPr>
              <w:pStyle w:val="ListParagraph"/>
              <w:numPr>
                <w:ilvl w:val="0"/>
                <w:numId w:val="12"/>
              </w:numPr>
              <w:rPr>
                <w:rFonts w:ascii="Aptos" w:hAnsi="Aptos"/>
                <w:sz w:val="20"/>
                <w:szCs w:val="20"/>
              </w:rPr>
            </w:pPr>
            <w:r w:rsidRPr="004C082D">
              <w:rPr>
                <w:rFonts w:ascii="Aptos" w:hAnsi="Aptos"/>
                <w:sz w:val="20"/>
                <w:szCs w:val="20"/>
              </w:rPr>
              <w:t>Clarification of the support that is offered</w:t>
            </w:r>
            <w:r w:rsidR="007651B8" w:rsidRPr="004C082D">
              <w:rPr>
                <w:rFonts w:ascii="Aptos" w:hAnsi="Aptos"/>
                <w:sz w:val="20"/>
                <w:szCs w:val="20"/>
              </w:rPr>
              <w:t xml:space="preserve"> by Student Services for students who are on a break in study or a suspension of studies</w:t>
            </w:r>
          </w:p>
          <w:p w14:paraId="65AC75E3" w14:textId="77777777" w:rsidR="007651B8" w:rsidRPr="004C082D" w:rsidRDefault="00B1503E" w:rsidP="004C082D">
            <w:pPr>
              <w:pStyle w:val="ListParagraph"/>
              <w:numPr>
                <w:ilvl w:val="0"/>
                <w:numId w:val="12"/>
              </w:numPr>
              <w:rPr>
                <w:rFonts w:ascii="Aptos" w:eastAsia="Calibri" w:hAnsi="Aptos" w:cs="Arial"/>
                <w:kern w:val="0"/>
                <w:sz w:val="20"/>
                <w:szCs w:val="20"/>
                <w14:ligatures w14:val="none"/>
              </w:rPr>
            </w:pPr>
            <w:proofErr w:type="gramStart"/>
            <w:r w:rsidRPr="004C082D">
              <w:rPr>
                <w:rFonts w:ascii="Aptos" w:eastAsia="Calibri" w:hAnsi="Aptos" w:cs="Arial"/>
                <w:kern w:val="0"/>
                <w:sz w:val="20"/>
                <w:szCs w:val="20"/>
                <w14:ligatures w14:val="none"/>
              </w:rPr>
              <w:t>In light of</w:t>
            </w:r>
            <w:proofErr w:type="gramEnd"/>
            <w:r w:rsidRPr="004C082D">
              <w:rPr>
                <w:rFonts w:ascii="Aptos" w:eastAsia="Calibri" w:hAnsi="Aptos" w:cs="Arial"/>
                <w:kern w:val="0"/>
                <w:sz w:val="20"/>
                <w:szCs w:val="20"/>
                <w14:ligatures w14:val="none"/>
              </w:rPr>
              <w:t xml:space="preserve"> implications of the </w:t>
            </w:r>
            <w:proofErr w:type="spellStart"/>
            <w:r w:rsidRPr="004C082D">
              <w:rPr>
                <w:rFonts w:ascii="Aptos" w:eastAsia="Calibri" w:hAnsi="Aptos" w:cs="Arial"/>
                <w:kern w:val="0"/>
                <w:sz w:val="20"/>
                <w:szCs w:val="20"/>
                <w14:ligatures w14:val="none"/>
              </w:rPr>
              <w:t>Abrahart</w:t>
            </w:r>
            <w:proofErr w:type="spellEnd"/>
            <w:r w:rsidRPr="004C082D">
              <w:rPr>
                <w:rFonts w:ascii="Aptos" w:eastAsia="Calibri" w:hAnsi="Aptos" w:cs="Arial"/>
                <w:i/>
                <w:iCs/>
                <w:kern w:val="0"/>
                <w:sz w:val="20"/>
                <w:szCs w:val="20"/>
                <w14:ligatures w14:val="none"/>
              </w:rPr>
              <w:t xml:space="preserve"> </w:t>
            </w:r>
            <w:r w:rsidRPr="004C082D">
              <w:rPr>
                <w:rFonts w:ascii="Aptos" w:eastAsia="Calibri" w:hAnsi="Aptos" w:cs="Arial"/>
                <w:kern w:val="0"/>
                <w:sz w:val="20"/>
                <w:szCs w:val="20"/>
                <w14:ligatures w14:val="none"/>
              </w:rPr>
              <w:t>judgement, clarification</w:t>
            </w:r>
            <w:r w:rsidR="00DA3991" w:rsidRPr="004C082D">
              <w:rPr>
                <w:rFonts w:ascii="Aptos" w:eastAsia="Calibri" w:hAnsi="Aptos" w:cs="Arial"/>
                <w:kern w:val="0"/>
                <w:sz w:val="20"/>
                <w:szCs w:val="20"/>
                <w14:ligatures w14:val="none"/>
              </w:rPr>
              <w:t xml:space="preserve"> of</w:t>
            </w:r>
            <w:r w:rsidRPr="004C082D">
              <w:rPr>
                <w:rFonts w:ascii="Aptos" w:eastAsia="Calibri" w:hAnsi="Aptos" w:cs="Arial"/>
                <w:kern w:val="0"/>
                <w:sz w:val="20"/>
                <w:szCs w:val="20"/>
                <w14:ligatures w14:val="none"/>
              </w:rPr>
              <w:t xml:space="preserve"> the responsibilities of academic staff once they become aware a student may be disabled</w:t>
            </w:r>
          </w:p>
          <w:p w14:paraId="60630774" w14:textId="77777777" w:rsidR="00DA3991" w:rsidRPr="004C082D" w:rsidRDefault="00DA3991"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Removal of </w:t>
            </w:r>
            <w:r w:rsidR="00284520" w:rsidRPr="004C082D">
              <w:rPr>
                <w:rFonts w:ascii="Aptos" w:eastAsia="Calibri" w:hAnsi="Aptos" w:cs="Arial"/>
                <w:kern w:val="0"/>
                <w:sz w:val="20"/>
                <w:szCs w:val="20"/>
                <w14:ligatures w14:val="none"/>
              </w:rPr>
              <w:t>the need for academic staff to seek</w:t>
            </w:r>
            <w:r w:rsidR="0046263E" w:rsidRPr="004C082D">
              <w:rPr>
                <w:rFonts w:ascii="Aptos" w:eastAsia="Calibri" w:hAnsi="Aptos" w:cs="Arial"/>
                <w:kern w:val="0"/>
                <w:sz w:val="20"/>
                <w:szCs w:val="20"/>
                <w14:ligatures w14:val="none"/>
              </w:rPr>
              <w:t xml:space="preserve"> the</w:t>
            </w:r>
            <w:r w:rsidR="00284520" w:rsidRPr="004C082D">
              <w:rPr>
                <w:rFonts w:ascii="Aptos" w:eastAsia="Calibri" w:hAnsi="Aptos" w:cs="Arial"/>
                <w:kern w:val="0"/>
                <w:sz w:val="20"/>
                <w:szCs w:val="20"/>
                <w14:ligatures w14:val="none"/>
              </w:rPr>
              <w:t xml:space="preserve"> consent </w:t>
            </w:r>
            <w:r w:rsidR="0046263E" w:rsidRPr="004C082D">
              <w:rPr>
                <w:rFonts w:ascii="Aptos" w:eastAsia="Calibri" w:hAnsi="Aptos" w:cs="Arial"/>
                <w:kern w:val="0"/>
                <w:sz w:val="20"/>
                <w:szCs w:val="20"/>
                <w14:ligatures w14:val="none"/>
              </w:rPr>
              <w:t xml:space="preserve">of </w:t>
            </w:r>
            <w:r w:rsidR="003F266E" w:rsidRPr="004C082D">
              <w:rPr>
                <w:rFonts w:ascii="Aptos" w:eastAsia="Calibri" w:hAnsi="Aptos" w:cs="Arial"/>
                <w:kern w:val="0"/>
                <w:sz w:val="20"/>
                <w:szCs w:val="20"/>
                <w14:ligatures w14:val="none"/>
              </w:rPr>
              <w:t xml:space="preserve">a student to speak to Student Services about the support that can be offered to </w:t>
            </w:r>
            <w:r w:rsidR="00E953C0" w:rsidRPr="004C082D">
              <w:rPr>
                <w:rFonts w:ascii="Aptos" w:eastAsia="Calibri" w:hAnsi="Aptos" w:cs="Arial"/>
                <w:kern w:val="0"/>
                <w:sz w:val="20"/>
                <w:szCs w:val="20"/>
                <w14:ligatures w14:val="none"/>
              </w:rPr>
              <w:t>a student that may be disabled – this is not an obligation under the law</w:t>
            </w:r>
          </w:p>
          <w:p w14:paraId="668C17A8" w14:textId="77777777" w:rsidR="006F2E50" w:rsidRPr="004C082D" w:rsidRDefault="006F2E50" w:rsidP="004C082D">
            <w:pPr>
              <w:pStyle w:val="ListParagraph"/>
              <w:numPr>
                <w:ilvl w:val="0"/>
                <w:numId w:val="12"/>
              </w:numPr>
              <w:rPr>
                <w:rFonts w:ascii="Aptos" w:hAnsi="Aptos"/>
                <w:sz w:val="20"/>
                <w:szCs w:val="20"/>
              </w:rPr>
            </w:pPr>
            <w:r w:rsidRPr="004C082D">
              <w:rPr>
                <w:rFonts w:ascii="Aptos" w:hAnsi="Aptos"/>
                <w:sz w:val="20"/>
                <w:szCs w:val="20"/>
              </w:rPr>
              <w:t xml:space="preserve">Clarification that a student does not have to be in receipt of a Disability Support Summary </w:t>
            </w:r>
            <w:r w:rsidR="00B318F4" w:rsidRPr="004C082D">
              <w:rPr>
                <w:rFonts w:ascii="Aptos" w:hAnsi="Aptos"/>
                <w:sz w:val="20"/>
                <w:szCs w:val="20"/>
              </w:rPr>
              <w:t>to have reasonable adjustments applied</w:t>
            </w:r>
          </w:p>
          <w:p w14:paraId="10EB4B7F" w14:textId="77777777" w:rsidR="00B318F4" w:rsidRPr="004C082D" w:rsidRDefault="00B318F4" w:rsidP="004C082D">
            <w:pPr>
              <w:pStyle w:val="ListParagraph"/>
              <w:numPr>
                <w:ilvl w:val="0"/>
                <w:numId w:val="12"/>
              </w:numPr>
              <w:rPr>
                <w:rFonts w:ascii="Aptos" w:hAnsi="Aptos"/>
                <w:sz w:val="20"/>
                <w:szCs w:val="20"/>
              </w:rPr>
            </w:pPr>
            <w:r w:rsidRPr="004C082D">
              <w:rPr>
                <w:rFonts w:ascii="Aptos" w:hAnsi="Aptos"/>
                <w:sz w:val="20"/>
                <w:szCs w:val="20"/>
              </w:rPr>
              <w:t xml:space="preserve">Paragraph </w:t>
            </w:r>
            <w:r w:rsidR="00F4570A" w:rsidRPr="004C082D">
              <w:rPr>
                <w:rFonts w:ascii="Aptos" w:hAnsi="Aptos"/>
                <w:sz w:val="20"/>
                <w:szCs w:val="20"/>
              </w:rPr>
              <w:t xml:space="preserve">4.7.8 – the word </w:t>
            </w:r>
            <w:r w:rsidR="00F4570A" w:rsidRPr="004C082D">
              <w:rPr>
                <w:rFonts w:ascii="Aptos" w:hAnsi="Aptos"/>
                <w:i/>
                <w:iCs/>
                <w:sz w:val="20"/>
                <w:szCs w:val="20"/>
              </w:rPr>
              <w:t xml:space="preserve">confidential </w:t>
            </w:r>
            <w:r w:rsidR="00F4570A" w:rsidRPr="004C082D">
              <w:rPr>
                <w:rFonts w:ascii="Aptos" w:hAnsi="Aptos"/>
                <w:sz w:val="20"/>
                <w:szCs w:val="20"/>
              </w:rPr>
              <w:t xml:space="preserve">has been removed from reference to </w:t>
            </w:r>
            <w:r w:rsidR="002E0AAA" w:rsidRPr="004C082D">
              <w:rPr>
                <w:rFonts w:ascii="Aptos" w:hAnsi="Aptos"/>
                <w:sz w:val="20"/>
                <w:szCs w:val="20"/>
              </w:rPr>
              <w:t>personal tutors’ conversations with disabled personal tutees</w:t>
            </w:r>
            <w:r w:rsidR="009606F5" w:rsidRPr="004C082D">
              <w:rPr>
                <w:rFonts w:ascii="Aptos" w:hAnsi="Aptos"/>
                <w:sz w:val="20"/>
                <w:szCs w:val="20"/>
              </w:rPr>
              <w:t>. This set unrealistic expectations for the student</w:t>
            </w:r>
          </w:p>
          <w:p w14:paraId="2E9953BA" w14:textId="5693E524" w:rsidR="008A0876" w:rsidRPr="004C082D" w:rsidRDefault="00897283" w:rsidP="004C082D">
            <w:pPr>
              <w:pStyle w:val="ListParagraph"/>
              <w:numPr>
                <w:ilvl w:val="0"/>
                <w:numId w:val="12"/>
              </w:numPr>
              <w:rPr>
                <w:rFonts w:ascii="Aptos" w:hAnsi="Aptos"/>
                <w:i/>
                <w:iCs/>
                <w:sz w:val="20"/>
                <w:szCs w:val="20"/>
              </w:rPr>
            </w:pPr>
            <w:r w:rsidRPr="004C082D">
              <w:rPr>
                <w:rFonts w:ascii="Aptos" w:hAnsi="Aptos"/>
                <w:sz w:val="20"/>
                <w:szCs w:val="20"/>
              </w:rPr>
              <w:t xml:space="preserve">Paragraph 5.1 </w:t>
            </w:r>
            <w:r w:rsidR="003474C0" w:rsidRPr="004C082D">
              <w:rPr>
                <w:rFonts w:ascii="Aptos" w:hAnsi="Aptos"/>
                <w:sz w:val="20"/>
                <w:szCs w:val="20"/>
              </w:rPr>
              <w:t>–</w:t>
            </w:r>
            <w:r w:rsidRPr="004C082D">
              <w:rPr>
                <w:rFonts w:ascii="Aptos" w:hAnsi="Aptos"/>
                <w:sz w:val="20"/>
                <w:szCs w:val="20"/>
              </w:rPr>
              <w:t xml:space="preserve"> </w:t>
            </w:r>
            <w:r w:rsidR="003474C0" w:rsidRPr="004C082D">
              <w:rPr>
                <w:rFonts w:ascii="Aptos" w:hAnsi="Aptos"/>
                <w:sz w:val="20"/>
                <w:szCs w:val="20"/>
              </w:rPr>
              <w:t xml:space="preserve">reference to students having a </w:t>
            </w:r>
            <w:r w:rsidR="003474C0" w:rsidRPr="004C082D">
              <w:rPr>
                <w:rFonts w:ascii="Aptos" w:hAnsi="Aptos"/>
                <w:i/>
                <w:iCs/>
                <w:sz w:val="20"/>
                <w:szCs w:val="20"/>
              </w:rPr>
              <w:t>confidential chat</w:t>
            </w:r>
            <w:r w:rsidR="003474C0" w:rsidRPr="004C082D">
              <w:rPr>
                <w:rFonts w:ascii="Aptos" w:hAnsi="Aptos"/>
                <w:sz w:val="20"/>
                <w:szCs w:val="20"/>
              </w:rPr>
              <w:t xml:space="preserve"> with the Support team has been removed</w:t>
            </w:r>
            <w:r w:rsidR="008A0876" w:rsidRPr="004C082D">
              <w:rPr>
                <w:rFonts w:ascii="Aptos" w:hAnsi="Aptos"/>
                <w:sz w:val="20"/>
                <w:szCs w:val="20"/>
              </w:rPr>
              <w:t>. This set unrealistic expectations for the student</w:t>
            </w:r>
            <w:r w:rsidR="004A0D7E" w:rsidRPr="004C082D">
              <w:rPr>
                <w:rFonts w:ascii="Aptos" w:hAnsi="Aptos"/>
                <w:sz w:val="20"/>
                <w:szCs w:val="20"/>
              </w:rPr>
              <w:t xml:space="preserve">. Now refers to </w:t>
            </w:r>
            <w:r w:rsidR="00AB0D6D" w:rsidRPr="004C082D">
              <w:rPr>
                <w:rFonts w:ascii="Aptos" w:hAnsi="Aptos"/>
                <w:sz w:val="20"/>
                <w:szCs w:val="20"/>
              </w:rPr>
              <w:t xml:space="preserve">information being shared on a </w:t>
            </w:r>
            <w:r w:rsidR="00AB0D6D" w:rsidRPr="004C082D">
              <w:rPr>
                <w:rFonts w:ascii="Aptos" w:hAnsi="Aptos"/>
                <w:i/>
                <w:iCs/>
                <w:sz w:val="20"/>
                <w:szCs w:val="20"/>
              </w:rPr>
              <w:t>limited basis</w:t>
            </w:r>
          </w:p>
          <w:p w14:paraId="38EC0F8C" w14:textId="03D3CBF6" w:rsidR="003D0EE0" w:rsidRPr="004C082D" w:rsidRDefault="003D0EE0" w:rsidP="004C082D">
            <w:pPr>
              <w:pStyle w:val="ListParagraph"/>
              <w:numPr>
                <w:ilvl w:val="0"/>
                <w:numId w:val="12"/>
              </w:numPr>
              <w:rPr>
                <w:rFonts w:ascii="Aptos" w:hAnsi="Aptos"/>
                <w:i/>
                <w:iCs/>
                <w:sz w:val="20"/>
                <w:szCs w:val="20"/>
              </w:rPr>
            </w:pPr>
            <w:r w:rsidRPr="004C082D">
              <w:rPr>
                <w:rFonts w:ascii="Aptos" w:hAnsi="Aptos"/>
                <w:sz w:val="20"/>
                <w:szCs w:val="20"/>
              </w:rPr>
              <w:t xml:space="preserve">Paragraph 6.1 – as above </w:t>
            </w:r>
            <w:r w:rsidRPr="004C082D">
              <w:rPr>
                <w:rFonts w:ascii="Aptos" w:hAnsi="Aptos"/>
                <w:i/>
                <w:iCs/>
                <w:sz w:val="20"/>
                <w:szCs w:val="20"/>
              </w:rPr>
              <w:t xml:space="preserve">confidential </w:t>
            </w:r>
            <w:r w:rsidRPr="004C082D">
              <w:rPr>
                <w:rFonts w:ascii="Aptos" w:hAnsi="Aptos"/>
                <w:sz w:val="20"/>
                <w:szCs w:val="20"/>
              </w:rPr>
              <w:t xml:space="preserve">has been replaced </w:t>
            </w:r>
            <w:r w:rsidR="004372D1" w:rsidRPr="004C082D">
              <w:rPr>
                <w:rFonts w:ascii="Aptos" w:hAnsi="Aptos"/>
                <w:sz w:val="20"/>
                <w:szCs w:val="20"/>
              </w:rPr>
              <w:t xml:space="preserve">by information being shared on </w:t>
            </w:r>
            <w:r w:rsidR="004372D1" w:rsidRPr="004C082D">
              <w:rPr>
                <w:rFonts w:ascii="Aptos" w:hAnsi="Aptos"/>
                <w:i/>
                <w:iCs/>
                <w:sz w:val="20"/>
                <w:szCs w:val="20"/>
              </w:rPr>
              <w:t>a limited basis</w:t>
            </w:r>
          </w:p>
          <w:p w14:paraId="620672CD" w14:textId="2BD5E480" w:rsidR="00FF1C53" w:rsidRPr="004C082D" w:rsidRDefault="00FF1C53"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Paragraph 6.2 </w:t>
            </w:r>
            <w:r w:rsidR="008B4A2D" w:rsidRPr="004C082D">
              <w:rPr>
                <w:rFonts w:ascii="Aptos" w:eastAsia="Calibri" w:hAnsi="Aptos" w:cs="Arial"/>
                <w:kern w:val="0"/>
                <w:sz w:val="20"/>
                <w:szCs w:val="20"/>
                <w14:ligatures w14:val="none"/>
              </w:rPr>
              <w:t>- m</w:t>
            </w:r>
            <w:r w:rsidRPr="004C082D">
              <w:rPr>
                <w:rFonts w:ascii="Aptos" w:eastAsia="Calibri" w:hAnsi="Aptos" w:cs="Arial"/>
                <w:kern w:val="0"/>
                <w:sz w:val="20"/>
                <w:szCs w:val="20"/>
                <w14:ligatures w14:val="none"/>
              </w:rPr>
              <w:t>ake</w:t>
            </w:r>
            <w:r w:rsidR="008B4A2D" w:rsidRPr="004C082D">
              <w:rPr>
                <w:rFonts w:ascii="Aptos" w:eastAsia="Calibri" w:hAnsi="Aptos" w:cs="Arial"/>
                <w:kern w:val="0"/>
                <w:sz w:val="20"/>
                <w:szCs w:val="20"/>
                <w14:ligatures w14:val="none"/>
              </w:rPr>
              <w:t>s</w:t>
            </w:r>
            <w:r w:rsidRPr="004C082D">
              <w:rPr>
                <w:rFonts w:ascii="Aptos" w:eastAsia="Calibri" w:hAnsi="Aptos" w:cs="Arial"/>
                <w:kern w:val="0"/>
                <w:sz w:val="20"/>
                <w:szCs w:val="20"/>
                <w14:ligatures w14:val="none"/>
              </w:rPr>
              <w:t xml:space="preserve"> it clear that a staff member referring a student will receive information about subsequent actions taken by a support team </w:t>
            </w:r>
            <w:r w:rsidRPr="004C082D">
              <w:rPr>
                <w:rFonts w:ascii="Aptos" w:eastAsia="Calibri" w:hAnsi="Aptos" w:cs="Arial"/>
                <w:i/>
                <w:iCs/>
                <w:kern w:val="0"/>
                <w:sz w:val="20"/>
                <w:szCs w:val="20"/>
                <w14:ligatures w14:val="none"/>
              </w:rPr>
              <w:t xml:space="preserve">where appropriate. </w:t>
            </w:r>
          </w:p>
          <w:p w14:paraId="3A9B662C" w14:textId="1B8F491E" w:rsidR="00FF1C53" w:rsidRPr="004C082D" w:rsidRDefault="008B4A2D"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Paragraph </w:t>
            </w:r>
            <w:r w:rsidR="00FF1C53" w:rsidRPr="004C082D">
              <w:rPr>
                <w:rFonts w:ascii="Aptos" w:eastAsia="Calibri" w:hAnsi="Aptos" w:cs="Arial"/>
                <w:kern w:val="0"/>
                <w:sz w:val="20"/>
                <w:szCs w:val="20"/>
                <w14:ligatures w14:val="none"/>
              </w:rPr>
              <w:t xml:space="preserve">6.6 </w:t>
            </w:r>
            <w:r w:rsidRPr="004C082D">
              <w:rPr>
                <w:rFonts w:ascii="Aptos" w:eastAsia="Calibri" w:hAnsi="Aptos" w:cs="Arial"/>
                <w:kern w:val="0"/>
                <w:sz w:val="20"/>
                <w:szCs w:val="20"/>
                <w14:ligatures w14:val="none"/>
              </w:rPr>
              <w:t>-</w:t>
            </w:r>
            <w:r w:rsidR="00FF1C53" w:rsidRPr="004C082D">
              <w:rPr>
                <w:rFonts w:ascii="Aptos" w:eastAsia="Calibri" w:hAnsi="Aptos" w:cs="Arial"/>
                <w:kern w:val="0"/>
                <w:sz w:val="20"/>
                <w:szCs w:val="20"/>
                <w14:ligatures w14:val="none"/>
              </w:rPr>
              <w:t xml:space="preserve"> make</w:t>
            </w:r>
            <w:r w:rsidRPr="004C082D">
              <w:rPr>
                <w:rFonts w:ascii="Aptos" w:eastAsia="Calibri" w:hAnsi="Aptos" w:cs="Arial"/>
                <w:kern w:val="0"/>
                <w:sz w:val="20"/>
                <w:szCs w:val="20"/>
                <w14:ligatures w14:val="none"/>
              </w:rPr>
              <w:t>s</w:t>
            </w:r>
            <w:r w:rsidR="00FF1C53" w:rsidRPr="004C082D">
              <w:rPr>
                <w:rFonts w:ascii="Aptos" w:eastAsia="Calibri" w:hAnsi="Aptos" w:cs="Arial"/>
                <w:kern w:val="0"/>
                <w:sz w:val="20"/>
                <w:szCs w:val="20"/>
                <w14:ligatures w14:val="none"/>
              </w:rPr>
              <w:t xml:space="preserve"> clear that students do not need to consent to their DSS being released to their faculty, </w:t>
            </w:r>
            <w:r w:rsidR="00245800" w:rsidRPr="004C082D">
              <w:rPr>
                <w:rFonts w:ascii="Aptos" w:eastAsia="Calibri" w:hAnsi="Aptos" w:cs="Arial"/>
                <w:kern w:val="0"/>
                <w:sz w:val="20"/>
                <w:szCs w:val="20"/>
                <w14:ligatures w14:val="none"/>
              </w:rPr>
              <w:t xml:space="preserve">rather </w:t>
            </w:r>
            <w:r w:rsidR="00FF1C53" w:rsidRPr="004C082D">
              <w:rPr>
                <w:rFonts w:ascii="Aptos" w:eastAsia="Calibri" w:hAnsi="Aptos" w:cs="Arial"/>
                <w:kern w:val="0"/>
                <w:sz w:val="20"/>
                <w:szCs w:val="20"/>
                <w14:ligatures w14:val="none"/>
              </w:rPr>
              <w:t>it will be released when the University considers it appropriate to do so.</w:t>
            </w:r>
          </w:p>
          <w:p w14:paraId="5D3A977D" w14:textId="5C918E5D" w:rsidR="0070132D" w:rsidRPr="004C082D" w:rsidRDefault="005F3ED3"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Paragraph </w:t>
            </w:r>
            <w:r w:rsidR="0070132D" w:rsidRPr="004C082D">
              <w:rPr>
                <w:rFonts w:ascii="Aptos" w:eastAsia="Calibri" w:hAnsi="Aptos" w:cs="Arial"/>
                <w:kern w:val="0"/>
                <w:sz w:val="20"/>
                <w:szCs w:val="20"/>
                <w14:ligatures w14:val="none"/>
              </w:rPr>
              <w:t xml:space="preserve">7.5 </w:t>
            </w:r>
            <w:r w:rsidRPr="004C082D">
              <w:rPr>
                <w:rFonts w:ascii="Aptos" w:eastAsia="Calibri" w:hAnsi="Aptos" w:cs="Arial"/>
                <w:kern w:val="0"/>
                <w:sz w:val="20"/>
                <w:szCs w:val="20"/>
                <w14:ligatures w14:val="none"/>
              </w:rPr>
              <w:t>-</w:t>
            </w:r>
            <w:r w:rsidR="0070132D" w:rsidRPr="004C082D">
              <w:rPr>
                <w:rFonts w:ascii="Aptos" w:eastAsia="Calibri" w:hAnsi="Aptos" w:cs="Arial"/>
                <w:kern w:val="0"/>
                <w:sz w:val="20"/>
                <w:szCs w:val="20"/>
                <w14:ligatures w14:val="none"/>
              </w:rPr>
              <w:t xml:space="preserve"> new paragraph which aims to reassure disabled students that we will assess them for adjustments even where they have no written medical evidence. </w:t>
            </w:r>
          </w:p>
          <w:p w14:paraId="3BFE0EA1" w14:textId="6F03F4A8" w:rsidR="005F3ED3" w:rsidRPr="004C082D" w:rsidRDefault="005F3ED3"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lastRenderedPageBreak/>
              <w:t>Paragrap</w:t>
            </w:r>
            <w:r w:rsidR="00395563" w:rsidRPr="004C082D">
              <w:rPr>
                <w:rFonts w:ascii="Aptos" w:eastAsia="Calibri" w:hAnsi="Aptos" w:cs="Arial"/>
                <w:kern w:val="0"/>
                <w:sz w:val="20"/>
                <w:szCs w:val="20"/>
                <w14:ligatures w14:val="none"/>
              </w:rPr>
              <w:t xml:space="preserve">h </w:t>
            </w:r>
            <w:r w:rsidRPr="004C082D">
              <w:rPr>
                <w:rFonts w:ascii="Aptos" w:eastAsia="Calibri" w:hAnsi="Aptos" w:cs="Arial"/>
                <w:kern w:val="0"/>
                <w:sz w:val="20"/>
                <w:szCs w:val="20"/>
                <w14:ligatures w14:val="none"/>
              </w:rPr>
              <w:t>10.13</w:t>
            </w:r>
            <w:r w:rsidR="00395563" w:rsidRPr="004C082D">
              <w:rPr>
                <w:rFonts w:ascii="Aptos" w:eastAsia="Calibri" w:hAnsi="Aptos" w:cs="Arial"/>
                <w:kern w:val="0"/>
                <w:sz w:val="20"/>
                <w:szCs w:val="20"/>
                <w14:ligatures w14:val="none"/>
              </w:rPr>
              <w:t xml:space="preserve"> -</w:t>
            </w:r>
            <w:r w:rsidRPr="004C082D">
              <w:rPr>
                <w:rFonts w:ascii="Aptos" w:eastAsia="Calibri" w:hAnsi="Aptos" w:cs="Arial"/>
                <w:kern w:val="0"/>
                <w:sz w:val="20"/>
                <w:szCs w:val="20"/>
                <w14:ligatures w14:val="none"/>
              </w:rPr>
              <w:t xml:space="preserve"> explain</w:t>
            </w:r>
            <w:r w:rsidR="00395563" w:rsidRPr="004C082D">
              <w:rPr>
                <w:rFonts w:ascii="Aptos" w:eastAsia="Calibri" w:hAnsi="Aptos" w:cs="Arial"/>
                <w:kern w:val="0"/>
                <w:sz w:val="20"/>
                <w:szCs w:val="20"/>
                <w14:ligatures w14:val="none"/>
              </w:rPr>
              <w:t>s</w:t>
            </w:r>
            <w:r w:rsidRPr="004C082D">
              <w:rPr>
                <w:rFonts w:ascii="Aptos" w:eastAsia="Calibri" w:hAnsi="Aptos" w:cs="Arial"/>
                <w:kern w:val="0"/>
                <w:sz w:val="20"/>
                <w:szCs w:val="20"/>
                <w14:ligatures w14:val="none"/>
              </w:rPr>
              <w:t xml:space="preserve"> that a disabled student’s Library Form will be released to the </w:t>
            </w:r>
            <w:proofErr w:type="gramStart"/>
            <w:r w:rsidRPr="004C082D">
              <w:rPr>
                <w:rFonts w:ascii="Aptos" w:eastAsia="Calibri" w:hAnsi="Aptos" w:cs="Arial"/>
                <w:kern w:val="0"/>
                <w:sz w:val="20"/>
                <w:szCs w:val="20"/>
                <w14:ligatures w14:val="none"/>
              </w:rPr>
              <w:t>Library</w:t>
            </w:r>
            <w:proofErr w:type="gramEnd"/>
            <w:r w:rsidRPr="004C082D">
              <w:rPr>
                <w:rFonts w:ascii="Aptos" w:eastAsia="Calibri" w:hAnsi="Aptos" w:cs="Arial"/>
                <w:kern w:val="0"/>
                <w:sz w:val="20"/>
                <w:szCs w:val="20"/>
                <w14:ligatures w14:val="none"/>
              </w:rPr>
              <w:t xml:space="preserve"> when the relevant support team considers it appropriate to do so, the student does not need to consent to this. </w:t>
            </w:r>
          </w:p>
          <w:p w14:paraId="136761B0" w14:textId="77777777" w:rsidR="005F3ED3" w:rsidRPr="004C082D" w:rsidRDefault="005F3ED3"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An appendix has been added to explain the legal background relevant to data protection. </w:t>
            </w:r>
          </w:p>
          <w:p w14:paraId="70DB0383" w14:textId="4F52D607" w:rsidR="002739A1" w:rsidRPr="004C082D" w:rsidRDefault="000B5E60"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R</w:t>
            </w:r>
            <w:r w:rsidR="002739A1" w:rsidRPr="004C082D">
              <w:rPr>
                <w:rFonts w:ascii="Aptos" w:eastAsia="Calibri" w:hAnsi="Aptos" w:cs="Arial"/>
                <w:kern w:val="0"/>
                <w:sz w:val="20"/>
                <w:szCs w:val="20"/>
                <w14:ligatures w14:val="none"/>
              </w:rPr>
              <w:t xml:space="preserve">emoved references to </w:t>
            </w:r>
            <w:r w:rsidR="002739A1" w:rsidRPr="004C082D">
              <w:rPr>
                <w:rFonts w:ascii="Aptos" w:eastAsia="Calibri" w:hAnsi="Aptos" w:cs="Arial"/>
                <w:i/>
                <w:iCs/>
                <w:kern w:val="0"/>
                <w:sz w:val="20"/>
                <w:szCs w:val="20"/>
                <w14:ligatures w14:val="none"/>
              </w:rPr>
              <w:t xml:space="preserve">interim Disability Support Summaries, </w:t>
            </w:r>
            <w:r w:rsidR="002739A1" w:rsidRPr="004C082D">
              <w:rPr>
                <w:rFonts w:ascii="Aptos" w:eastAsia="Calibri" w:hAnsi="Aptos" w:cs="Arial"/>
                <w:kern w:val="0"/>
                <w:sz w:val="20"/>
                <w:szCs w:val="20"/>
                <w14:ligatures w14:val="none"/>
              </w:rPr>
              <w:t>which are particularly relevant for students who have taken a dyslexia screening</w:t>
            </w:r>
            <w:r w:rsidR="002739A1" w:rsidRPr="004C082D">
              <w:rPr>
                <w:rFonts w:ascii="Aptos" w:eastAsia="Calibri" w:hAnsi="Aptos" w:cs="Arial"/>
                <w:i/>
                <w:iCs/>
                <w:kern w:val="0"/>
                <w:sz w:val="20"/>
                <w:szCs w:val="20"/>
                <w14:ligatures w14:val="none"/>
              </w:rPr>
              <w:t xml:space="preserve">. </w:t>
            </w:r>
            <w:r w:rsidR="002739A1" w:rsidRPr="004C082D">
              <w:rPr>
                <w:rFonts w:ascii="Aptos" w:eastAsia="Calibri" w:hAnsi="Aptos" w:cs="Arial"/>
                <w:kern w:val="0"/>
                <w:sz w:val="20"/>
                <w:szCs w:val="20"/>
                <w14:ligatures w14:val="none"/>
              </w:rPr>
              <w:t xml:space="preserve">This is because the </w:t>
            </w:r>
            <w:proofErr w:type="spellStart"/>
            <w:r w:rsidR="002739A1" w:rsidRPr="004C082D">
              <w:rPr>
                <w:rFonts w:ascii="Aptos" w:eastAsia="Calibri" w:hAnsi="Aptos" w:cs="Arial"/>
                <w:kern w:val="0"/>
                <w:sz w:val="20"/>
                <w:szCs w:val="20"/>
                <w14:ligatures w14:val="none"/>
              </w:rPr>
              <w:t>Abrahart</w:t>
            </w:r>
            <w:proofErr w:type="spellEnd"/>
            <w:r w:rsidR="002739A1" w:rsidRPr="004C082D">
              <w:rPr>
                <w:rFonts w:ascii="Aptos" w:eastAsia="Calibri" w:hAnsi="Aptos" w:cs="Arial"/>
                <w:kern w:val="0"/>
                <w:sz w:val="20"/>
                <w:szCs w:val="20"/>
                <w14:ligatures w14:val="none"/>
              </w:rPr>
              <w:t xml:space="preserve"> judgement makes clear that even where a student does not have a diagnosis, other information they give us about the impact on their daily lives may be sufficient to demonstrate they are disabled and therefore the word </w:t>
            </w:r>
            <w:r w:rsidR="002739A1" w:rsidRPr="004C082D">
              <w:rPr>
                <w:rFonts w:ascii="Aptos" w:eastAsia="Calibri" w:hAnsi="Aptos" w:cs="Arial"/>
                <w:i/>
                <w:iCs/>
                <w:kern w:val="0"/>
                <w:sz w:val="20"/>
                <w:szCs w:val="20"/>
                <w14:ligatures w14:val="none"/>
              </w:rPr>
              <w:t xml:space="preserve">interim </w:t>
            </w:r>
            <w:r w:rsidR="002739A1" w:rsidRPr="004C082D">
              <w:rPr>
                <w:rFonts w:ascii="Aptos" w:eastAsia="Calibri" w:hAnsi="Aptos" w:cs="Arial"/>
                <w:kern w:val="0"/>
                <w:sz w:val="20"/>
                <w:szCs w:val="20"/>
                <w14:ligatures w14:val="none"/>
              </w:rPr>
              <w:t xml:space="preserve">becomes redundant as we would not remove the DSS in the absence of a formal diagnosis if we could gather sufficient and relevant information in other ways. </w:t>
            </w:r>
          </w:p>
          <w:p w14:paraId="18AD75A1" w14:textId="09F499AA" w:rsidR="000B5E60" w:rsidRPr="004C082D" w:rsidRDefault="000B5E60" w:rsidP="004C082D">
            <w:pPr>
              <w:pStyle w:val="ListParagraph"/>
              <w:numPr>
                <w:ilvl w:val="0"/>
                <w:numId w:val="12"/>
              </w:numPr>
              <w:rPr>
                <w:rFonts w:ascii="Aptos" w:eastAsia="Calibri" w:hAnsi="Aptos" w:cs="Arial"/>
                <w:kern w:val="0"/>
                <w:sz w:val="20"/>
                <w:szCs w:val="20"/>
                <w14:ligatures w14:val="none"/>
              </w:rPr>
            </w:pPr>
            <w:r w:rsidRPr="004C082D">
              <w:rPr>
                <w:rFonts w:ascii="Aptos" w:eastAsia="Calibri" w:hAnsi="Aptos" w:cs="Arial"/>
                <w:kern w:val="0"/>
                <w:sz w:val="20"/>
                <w:szCs w:val="20"/>
                <w14:ligatures w14:val="none"/>
              </w:rPr>
              <w:t xml:space="preserve">Disability Support team is now called </w:t>
            </w:r>
            <w:r w:rsidR="004C082D" w:rsidRPr="004C082D">
              <w:rPr>
                <w:rFonts w:ascii="Aptos" w:eastAsia="Calibri" w:hAnsi="Aptos" w:cs="Arial"/>
                <w:kern w:val="0"/>
                <w:sz w:val="20"/>
                <w:szCs w:val="20"/>
                <w14:ligatures w14:val="none"/>
              </w:rPr>
              <w:t>Student Inclusion Team</w:t>
            </w:r>
          </w:p>
          <w:p w14:paraId="3174F79A" w14:textId="77777777" w:rsidR="00E106E0" w:rsidRDefault="00E106E0" w:rsidP="008A0876">
            <w:pPr>
              <w:rPr>
                <w:rFonts w:ascii="Aptos" w:hAnsi="Aptos"/>
                <w:sz w:val="20"/>
                <w:szCs w:val="20"/>
              </w:rPr>
            </w:pPr>
          </w:p>
          <w:p w14:paraId="36052013" w14:textId="4B2DD59F" w:rsidR="00897283" w:rsidRPr="00B1503E" w:rsidRDefault="00897283" w:rsidP="004D7E29">
            <w:pPr>
              <w:rPr>
                <w:rFonts w:ascii="Aptos" w:hAnsi="Aptos"/>
                <w:sz w:val="20"/>
                <w:szCs w:val="20"/>
              </w:rPr>
            </w:pPr>
          </w:p>
        </w:tc>
        <w:tc>
          <w:tcPr>
            <w:tcW w:w="1399" w:type="dxa"/>
          </w:tcPr>
          <w:p w14:paraId="7DAC5164" w14:textId="77777777" w:rsidR="00B3614B" w:rsidRPr="00354CBB" w:rsidRDefault="00B3614B">
            <w:pPr>
              <w:rPr>
                <w:rFonts w:ascii="Aptos" w:hAnsi="Aptos"/>
                <w:sz w:val="20"/>
                <w:szCs w:val="20"/>
              </w:rPr>
            </w:pPr>
          </w:p>
        </w:tc>
        <w:tc>
          <w:tcPr>
            <w:tcW w:w="2483" w:type="dxa"/>
          </w:tcPr>
          <w:p w14:paraId="56BB5706" w14:textId="77777777" w:rsidR="00B3614B" w:rsidRPr="00354CBB" w:rsidRDefault="00B3614B">
            <w:pPr>
              <w:rPr>
                <w:rFonts w:ascii="Aptos" w:hAnsi="Aptos"/>
                <w:sz w:val="20"/>
                <w:szCs w:val="20"/>
              </w:rPr>
            </w:pPr>
          </w:p>
        </w:tc>
      </w:tr>
    </w:tbl>
    <w:p w14:paraId="6E57B880" w14:textId="77777777" w:rsidR="00607B18" w:rsidRPr="00082889" w:rsidRDefault="00607B18">
      <w:pPr>
        <w:rPr>
          <w:sz w:val="20"/>
          <w:szCs w:val="20"/>
          <w:u w:val="single"/>
        </w:rPr>
      </w:pPr>
    </w:p>
    <w:p w14:paraId="66C662C7" w14:textId="77777777" w:rsidR="00607B18" w:rsidRPr="00082889" w:rsidRDefault="00607B18">
      <w:pPr>
        <w:rPr>
          <w:sz w:val="20"/>
          <w:szCs w:val="20"/>
          <w:u w:val="single"/>
        </w:rPr>
      </w:pPr>
    </w:p>
    <w:sectPr w:rsidR="00607B18" w:rsidRPr="00082889" w:rsidSect="00607B1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9FB"/>
    <w:multiLevelType w:val="hybridMultilevel"/>
    <w:tmpl w:val="5C5A7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73E02"/>
    <w:multiLevelType w:val="hybridMultilevel"/>
    <w:tmpl w:val="4ADA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1380D"/>
    <w:multiLevelType w:val="hybridMultilevel"/>
    <w:tmpl w:val="B9AA4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C16F3D"/>
    <w:multiLevelType w:val="hybridMultilevel"/>
    <w:tmpl w:val="F606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CF5C66"/>
    <w:multiLevelType w:val="hybridMultilevel"/>
    <w:tmpl w:val="CBB8E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7978AB"/>
    <w:multiLevelType w:val="hybridMultilevel"/>
    <w:tmpl w:val="204E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7C1131"/>
    <w:multiLevelType w:val="hybridMultilevel"/>
    <w:tmpl w:val="6208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894DDF"/>
    <w:multiLevelType w:val="hybridMultilevel"/>
    <w:tmpl w:val="4848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DE4E57"/>
    <w:multiLevelType w:val="hybridMultilevel"/>
    <w:tmpl w:val="74D23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C23F9A"/>
    <w:multiLevelType w:val="hybridMultilevel"/>
    <w:tmpl w:val="23109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3E3828"/>
    <w:multiLevelType w:val="hybridMultilevel"/>
    <w:tmpl w:val="3A1A6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6E16BA"/>
    <w:multiLevelType w:val="hybridMultilevel"/>
    <w:tmpl w:val="34DA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4531499">
    <w:abstractNumId w:val="6"/>
  </w:num>
  <w:num w:numId="2" w16cid:durableId="192427460">
    <w:abstractNumId w:val="8"/>
  </w:num>
  <w:num w:numId="3" w16cid:durableId="1817913397">
    <w:abstractNumId w:val="3"/>
  </w:num>
  <w:num w:numId="4" w16cid:durableId="2009940492">
    <w:abstractNumId w:val="0"/>
  </w:num>
  <w:num w:numId="5" w16cid:durableId="1883710197">
    <w:abstractNumId w:val="5"/>
  </w:num>
  <w:num w:numId="6" w16cid:durableId="1718702956">
    <w:abstractNumId w:val="1"/>
  </w:num>
  <w:num w:numId="7" w16cid:durableId="1199975971">
    <w:abstractNumId w:val="4"/>
  </w:num>
  <w:num w:numId="8" w16cid:durableId="1585650348">
    <w:abstractNumId w:val="10"/>
  </w:num>
  <w:num w:numId="9" w16cid:durableId="703286979">
    <w:abstractNumId w:val="7"/>
  </w:num>
  <w:num w:numId="10" w16cid:durableId="1214192291">
    <w:abstractNumId w:val="8"/>
  </w:num>
  <w:num w:numId="11" w16cid:durableId="167795744">
    <w:abstractNumId w:val="11"/>
  </w:num>
  <w:num w:numId="12" w16cid:durableId="935988230">
    <w:abstractNumId w:val="9"/>
  </w:num>
  <w:num w:numId="13" w16cid:durableId="213752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18"/>
    <w:rsid w:val="00002EB6"/>
    <w:rsid w:val="00035927"/>
    <w:rsid w:val="000373B5"/>
    <w:rsid w:val="0004104C"/>
    <w:rsid w:val="000576F6"/>
    <w:rsid w:val="00074FD1"/>
    <w:rsid w:val="00082889"/>
    <w:rsid w:val="000874E3"/>
    <w:rsid w:val="00092E03"/>
    <w:rsid w:val="000A0B9B"/>
    <w:rsid w:val="000B1AE0"/>
    <w:rsid w:val="000B4D4D"/>
    <w:rsid w:val="000B5E60"/>
    <w:rsid w:val="000D31DD"/>
    <w:rsid w:val="000D64EC"/>
    <w:rsid w:val="000E35AF"/>
    <w:rsid w:val="000F1E7B"/>
    <w:rsid w:val="000F578A"/>
    <w:rsid w:val="00103594"/>
    <w:rsid w:val="001517FF"/>
    <w:rsid w:val="001566A3"/>
    <w:rsid w:val="00157914"/>
    <w:rsid w:val="00172A05"/>
    <w:rsid w:val="00174495"/>
    <w:rsid w:val="00181769"/>
    <w:rsid w:val="0019363E"/>
    <w:rsid w:val="00195EDD"/>
    <w:rsid w:val="001A2076"/>
    <w:rsid w:val="001B579C"/>
    <w:rsid w:val="001C115F"/>
    <w:rsid w:val="001C6EC8"/>
    <w:rsid w:val="001E1392"/>
    <w:rsid w:val="00212F67"/>
    <w:rsid w:val="00240D29"/>
    <w:rsid w:val="00245800"/>
    <w:rsid w:val="00255199"/>
    <w:rsid w:val="00262678"/>
    <w:rsid w:val="002739A1"/>
    <w:rsid w:val="00284520"/>
    <w:rsid w:val="002A23D4"/>
    <w:rsid w:val="002B49F3"/>
    <w:rsid w:val="002C5B11"/>
    <w:rsid w:val="002D1216"/>
    <w:rsid w:val="002E0AAA"/>
    <w:rsid w:val="00313330"/>
    <w:rsid w:val="00315628"/>
    <w:rsid w:val="0032445D"/>
    <w:rsid w:val="003372BE"/>
    <w:rsid w:val="0034167A"/>
    <w:rsid w:val="0034696F"/>
    <w:rsid w:val="003474C0"/>
    <w:rsid w:val="00354CBB"/>
    <w:rsid w:val="00364286"/>
    <w:rsid w:val="00377526"/>
    <w:rsid w:val="003942B8"/>
    <w:rsid w:val="00395563"/>
    <w:rsid w:val="003979C1"/>
    <w:rsid w:val="003C1868"/>
    <w:rsid w:val="003D0EE0"/>
    <w:rsid w:val="003D262B"/>
    <w:rsid w:val="003F105A"/>
    <w:rsid w:val="003F266E"/>
    <w:rsid w:val="00405770"/>
    <w:rsid w:val="00406F9F"/>
    <w:rsid w:val="00411B25"/>
    <w:rsid w:val="00415C2A"/>
    <w:rsid w:val="00426378"/>
    <w:rsid w:val="00426627"/>
    <w:rsid w:val="0043045A"/>
    <w:rsid w:val="004372D1"/>
    <w:rsid w:val="00451653"/>
    <w:rsid w:val="0046133D"/>
    <w:rsid w:val="00461A18"/>
    <w:rsid w:val="0046263E"/>
    <w:rsid w:val="004803F5"/>
    <w:rsid w:val="004843DE"/>
    <w:rsid w:val="00494446"/>
    <w:rsid w:val="004A0D7E"/>
    <w:rsid w:val="004A1573"/>
    <w:rsid w:val="004C082D"/>
    <w:rsid w:val="004C479C"/>
    <w:rsid w:val="004D7E29"/>
    <w:rsid w:val="004E4912"/>
    <w:rsid w:val="004E5871"/>
    <w:rsid w:val="004F2ED7"/>
    <w:rsid w:val="00532CDE"/>
    <w:rsid w:val="00555734"/>
    <w:rsid w:val="00571100"/>
    <w:rsid w:val="00576603"/>
    <w:rsid w:val="00581562"/>
    <w:rsid w:val="005843B3"/>
    <w:rsid w:val="00586B47"/>
    <w:rsid w:val="005A6925"/>
    <w:rsid w:val="005B4901"/>
    <w:rsid w:val="005F3ED3"/>
    <w:rsid w:val="005F5DB1"/>
    <w:rsid w:val="0060021E"/>
    <w:rsid w:val="00607B18"/>
    <w:rsid w:val="00607D7C"/>
    <w:rsid w:val="00616043"/>
    <w:rsid w:val="00617BE3"/>
    <w:rsid w:val="00623D94"/>
    <w:rsid w:val="006243E8"/>
    <w:rsid w:val="00636033"/>
    <w:rsid w:val="00681C41"/>
    <w:rsid w:val="00682A09"/>
    <w:rsid w:val="006C5F2B"/>
    <w:rsid w:val="006D60F0"/>
    <w:rsid w:val="006F2E50"/>
    <w:rsid w:val="0070132D"/>
    <w:rsid w:val="0071770E"/>
    <w:rsid w:val="007370E5"/>
    <w:rsid w:val="00746952"/>
    <w:rsid w:val="007563D2"/>
    <w:rsid w:val="007651B8"/>
    <w:rsid w:val="007B43E6"/>
    <w:rsid w:val="007B491B"/>
    <w:rsid w:val="007B68E9"/>
    <w:rsid w:val="007D0F58"/>
    <w:rsid w:val="007D697A"/>
    <w:rsid w:val="008853D8"/>
    <w:rsid w:val="008967A9"/>
    <w:rsid w:val="00897283"/>
    <w:rsid w:val="008A0876"/>
    <w:rsid w:val="008B0D8E"/>
    <w:rsid w:val="008B4A2D"/>
    <w:rsid w:val="008B6086"/>
    <w:rsid w:val="008D2CD8"/>
    <w:rsid w:val="008F7E0F"/>
    <w:rsid w:val="00903D79"/>
    <w:rsid w:val="00904E94"/>
    <w:rsid w:val="009054CE"/>
    <w:rsid w:val="00924CDA"/>
    <w:rsid w:val="009410BA"/>
    <w:rsid w:val="009425B3"/>
    <w:rsid w:val="00943703"/>
    <w:rsid w:val="00943850"/>
    <w:rsid w:val="009507DD"/>
    <w:rsid w:val="00953EDC"/>
    <w:rsid w:val="009606F5"/>
    <w:rsid w:val="00963351"/>
    <w:rsid w:val="009636B6"/>
    <w:rsid w:val="00965D4B"/>
    <w:rsid w:val="00972CDF"/>
    <w:rsid w:val="0097545E"/>
    <w:rsid w:val="009D4BAD"/>
    <w:rsid w:val="009E096D"/>
    <w:rsid w:val="00A10D38"/>
    <w:rsid w:val="00A24390"/>
    <w:rsid w:val="00A2691F"/>
    <w:rsid w:val="00A3482A"/>
    <w:rsid w:val="00A41F50"/>
    <w:rsid w:val="00A90A83"/>
    <w:rsid w:val="00A9783C"/>
    <w:rsid w:val="00AB0D6D"/>
    <w:rsid w:val="00AB1784"/>
    <w:rsid w:val="00AB3BE8"/>
    <w:rsid w:val="00AF1F18"/>
    <w:rsid w:val="00B1503E"/>
    <w:rsid w:val="00B26293"/>
    <w:rsid w:val="00B318F4"/>
    <w:rsid w:val="00B3614B"/>
    <w:rsid w:val="00B62E61"/>
    <w:rsid w:val="00B71A98"/>
    <w:rsid w:val="00B76746"/>
    <w:rsid w:val="00B84582"/>
    <w:rsid w:val="00B87D3F"/>
    <w:rsid w:val="00BA3E46"/>
    <w:rsid w:val="00BA7E01"/>
    <w:rsid w:val="00C33039"/>
    <w:rsid w:val="00C81519"/>
    <w:rsid w:val="00C907ED"/>
    <w:rsid w:val="00CB1F38"/>
    <w:rsid w:val="00CB373C"/>
    <w:rsid w:val="00D4664D"/>
    <w:rsid w:val="00D93FE4"/>
    <w:rsid w:val="00DA3991"/>
    <w:rsid w:val="00DD3393"/>
    <w:rsid w:val="00DE3BFD"/>
    <w:rsid w:val="00E024BC"/>
    <w:rsid w:val="00E106E0"/>
    <w:rsid w:val="00E13DA1"/>
    <w:rsid w:val="00E21912"/>
    <w:rsid w:val="00E42677"/>
    <w:rsid w:val="00E74FC3"/>
    <w:rsid w:val="00E76D81"/>
    <w:rsid w:val="00E953C0"/>
    <w:rsid w:val="00EB101C"/>
    <w:rsid w:val="00EB1876"/>
    <w:rsid w:val="00ED6150"/>
    <w:rsid w:val="00ED6CF7"/>
    <w:rsid w:val="00EE5D95"/>
    <w:rsid w:val="00EF4443"/>
    <w:rsid w:val="00F03222"/>
    <w:rsid w:val="00F1753B"/>
    <w:rsid w:val="00F33022"/>
    <w:rsid w:val="00F4570A"/>
    <w:rsid w:val="00F47C23"/>
    <w:rsid w:val="00F80C5E"/>
    <w:rsid w:val="00FA6E11"/>
    <w:rsid w:val="00FE1091"/>
    <w:rsid w:val="00FE6A60"/>
    <w:rsid w:val="00FF1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10FC"/>
  <w15:chartTrackingRefBased/>
  <w15:docId w15:val="{D88CEFBA-48F8-40BC-B3B9-4D3AC8DD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B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7B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7B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7B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7B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7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B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7B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7B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7B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7B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7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B18"/>
    <w:rPr>
      <w:rFonts w:eastAsiaTheme="majorEastAsia" w:cstheme="majorBidi"/>
      <w:color w:val="272727" w:themeColor="text1" w:themeTint="D8"/>
    </w:rPr>
  </w:style>
  <w:style w:type="paragraph" w:styleId="Title">
    <w:name w:val="Title"/>
    <w:basedOn w:val="Normal"/>
    <w:next w:val="Normal"/>
    <w:link w:val="TitleChar"/>
    <w:uiPriority w:val="10"/>
    <w:qFormat/>
    <w:rsid w:val="00607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B18"/>
    <w:pPr>
      <w:spacing w:before="160"/>
      <w:jc w:val="center"/>
    </w:pPr>
    <w:rPr>
      <w:i/>
      <w:iCs/>
      <w:color w:val="404040" w:themeColor="text1" w:themeTint="BF"/>
    </w:rPr>
  </w:style>
  <w:style w:type="character" w:customStyle="1" w:styleId="QuoteChar">
    <w:name w:val="Quote Char"/>
    <w:basedOn w:val="DefaultParagraphFont"/>
    <w:link w:val="Quote"/>
    <w:uiPriority w:val="29"/>
    <w:rsid w:val="00607B18"/>
    <w:rPr>
      <w:i/>
      <w:iCs/>
      <w:color w:val="404040" w:themeColor="text1" w:themeTint="BF"/>
    </w:rPr>
  </w:style>
  <w:style w:type="paragraph" w:styleId="ListParagraph">
    <w:name w:val="List Paragraph"/>
    <w:basedOn w:val="Normal"/>
    <w:uiPriority w:val="34"/>
    <w:qFormat/>
    <w:rsid w:val="00607B18"/>
    <w:pPr>
      <w:ind w:left="720"/>
      <w:contextualSpacing/>
    </w:pPr>
  </w:style>
  <w:style w:type="character" w:styleId="IntenseEmphasis">
    <w:name w:val="Intense Emphasis"/>
    <w:basedOn w:val="DefaultParagraphFont"/>
    <w:uiPriority w:val="21"/>
    <w:qFormat/>
    <w:rsid w:val="00607B18"/>
    <w:rPr>
      <w:i/>
      <w:iCs/>
      <w:color w:val="2F5496" w:themeColor="accent1" w:themeShade="BF"/>
    </w:rPr>
  </w:style>
  <w:style w:type="paragraph" w:styleId="IntenseQuote">
    <w:name w:val="Intense Quote"/>
    <w:basedOn w:val="Normal"/>
    <w:next w:val="Normal"/>
    <w:link w:val="IntenseQuoteChar"/>
    <w:uiPriority w:val="30"/>
    <w:qFormat/>
    <w:rsid w:val="00607B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7B18"/>
    <w:rPr>
      <w:i/>
      <w:iCs/>
      <w:color w:val="2F5496" w:themeColor="accent1" w:themeShade="BF"/>
    </w:rPr>
  </w:style>
  <w:style w:type="character" w:styleId="IntenseReference">
    <w:name w:val="Intense Reference"/>
    <w:basedOn w:val="DefaultParagraphFont"/>
    <w:uiPriority w:val="32"/>
    <w:qFormat/>
    <w:rsid w:val="00607B18"/>
    <w:rPr>
      <w:b/>
      <w:bCs/>
      <w:smallCaps/>
      <w:color w:val="2F5496" w:themeColor="accent1" w:themeShade="BF"/>
      <w:spacing w:val="5"/>
    </w:rPr>
  </w:style>
  <w:style w:type="table" w:styleId="TableGrid">
    <w:name w:val="Table Grid"/>
    <w:basedOn w:val="TableNormal"/>
    <w:uiPriority w:val="39"/>
    <w:rsid w:val="00607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1216"/>
    <w:rPr>
      <w:color w:val="0563C1" w:themeColor="hyperlink"/>
      <w:u w:val="single"/>
    </w:rPr>
  </w:style>
  <w:style w:type="character" w:styleId="UnresolvedMention">
    <w:name w:val="Unresolved Mention"/>
    <w:basedOn w:val="DefaultParagraphFont"/>
    <w:uiPriority w:val="99"/>
    <w:semiHidden/>
    <w:unhideWhenUsed/>
    <w:rsid w:val="002D1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33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Booth@bcu.ac.uk" TargetMode="External"/><Relationship Id="rId3" Type="http://schemas.openxmlformats.org/officeDocument/2006/relationships/settings" Target="settings.xml"/><Relationship Id="rId7" Type="http://schemas.openxmlformats.org/officeDocument/2006/relationships/hyperlink" Target="mailto:Clare.portlock@bcu.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ville.garner-jones@bcu.ac.uk" TargetMode="External"/><Relationship Id="rId5" Type="http://schemas.openxmlformats.org/officeDocument/2006/relationships/hyperlink" Target="mailto:clare.portlock@bcu.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Portlock</dc:creator>
  <cp:keywords/>
  <dc:description/>
  <cp:lastModifiedBy>Rachel Dobson</cp:lastModifiedBy>
  <cp:revision>2</cp:revision>
  <dcterms:created xsi:type="dcterms:W3CDTF">2025-03-25T10:10:00Z</dcterms:created>
  <dcterms:modified xsi:type="dcterms:W3CDTF">2025-03-25T10:10:00Z</dcterms:modified>
</cp:coreProperties>
</file>