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324"/>
        <w:tblW w:w="15446" w:type="dxa"/>
        <w:tblLook w:val="04A0" w:firstRow="1" w:lastRow="0" w:firstColumn="1" w:lastColumn="0" w:noHBand="0" w:noVBand="1"/>
      </w:tblPr>
      <w:tblGrid>
        <w:gridCol w:w="1696"/>
        <w:gridCol w:w="2291"/>
        <w:gridCol w:w="2292"/>
        <w:gridCol w:w="2292"/>
        <w:gridCol w:w="2291"/>
        <w:gridCol w:w="2292"/>
        <w:gridCol w:w="2292"/>
      </w:tblGrid>
      <w:tr w:rsidR="00345907" w14:paraId="72956FC2" w14:textId="77777777" w:rsidTr="00345907">
        <w:tc>
          <w:tcPr>
            <w:tcW w:w="1696" w:type="dxa"/>
            <w:shd w:val="clear" w:color="auto" w:fill="C1E4F5" w:themeFill="accent1" w:themeFillTint="33"/>
          </w:tcPr>
          <w:p w14:paraId="21C66A69" w14:textId="77777777" w:rsidR="00345907" w:rsidRPr="00D756C8" w:rsidRDefault="00345907" w:rsidP="00345907">
            <w:pPr>
              <w:rPr>
                <w:rFonts w:asciiTheme="minorHAnsi" w:hAnsiTheme="minorHAnsi" w:cstheme="minorHAnsi"/>
                <w:color w:val="0F4761" w:themeColor="accent1" w:themeShade="BF"/>
              </w:rPr>
            </w:pPr>
            <w:bookmarkStart w:id="0" w:name="_Hlk202359830"/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Assessment Points</w:t>
            </w:r>
          </w:p>
        </w:tc>
        <w:tc>
          <w:tcPr>
            <w:tcW w:w="4583" w:type="dxa"/>
            <w:gridSpan w:val="2"/>
            <w:shd w:val="clear" w:color="auto" w:fill="C1E4F5" w:themeFill="accent1" w:themeFillTint="33"/>
          </w:tcPr>
          <w:p w14:paraId="53ECF31E" w14:textId="77777777" w:rsidR="00345907" w:rsidRPr="00D756C8" w:rsidRDefault="00345907" w:rsidP="00345907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1</w:t>
            </w:r>
          </w:p>
        </w:tc>
        <w:tc>
          <w:tcPr>
            <w:tcW w:w="4583" w:type="dxa"/>
            <w:gridSpan w:val="2"/>
            <w:shd w:val="clear" w:color="auto" w:fill="C1E4F5" w:themeFill="accent1" w:themeFillTint="33"/>
          </w:tcPr>
          <w:p w14:paraId="4437AFD9" w14:textId="49538336" w:rsidR="00345907" w:rsidRPr="00D756C8" w:rsidRDefault="00DE1A94" w:rsidP="00345907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0F4761" w:themeColor="accent1" w:themeShade="BF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DD8443" wp14:editId="2FAC7225">
                      <wp:simplePos x="0" y="0"/>
                      <wp:positionH relativeFrom="column">
                        <wp:posOffset>2832125</wp:posOffset>
                      </wp:positionH>
                      <wp:positionV relativeFrom="paragraph">
                        <wp:posOffset>51</wp:posOffset>
                      </wp:positionV>
                      <wp:extent cx="2933396" cy="5010912"/>
                      <wp:effectExtent l="19050" t="19050" r="38735" b="37465"/>
                      <wp:wrapNone/>
                      <wp:docPr id="156709988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396" cy="5010912"/>
                              </a:xfrm>
                              <a:prstGeom prst="rect">
                                <a:avLst/>
                              </a:prstGeom>
                              <a:noFill/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C69D7A" id="Rectangle 2" o:spid="_x0000_s1026" style="position:absolute;margin-left:223pt;margin-top:0;width:231pt;height:39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" filled="f" strokecolor="#030e13 [484]" strokeweight="4.5pt"/>
                  </w:pict>
                </mc:Fallback>
              </mc:AlternateContent>
            </w:r>
            <w:r w:rsidR="00345907"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2</w:t>
            </w:r>
          </w:p>
        </w:tc>
        <w:tc>
          <w:tcPr>
            <w:tcW w:w="4584" w:type="dxa"/>
            <w:gridSpan w:val="2"/>
            <w:shd w:val="clear" w:color="auto" w:fill="C1E4F5" w:themeFill="accent1" w:themeFillTint="33"/>
          </w:tcPr>
          <w:p w14:paraId="2761EB87" w14:textId="77777777" w:rsidR="00345907" w:rsidRPr="00D756C8" w:rsidRDefault="00345907" w:rsidP="00345907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3</w:t>
            </w:r>
          </w:p>
        </w:tc>
      </w:tr>
      <w:tr w:rsidR="00345907" w14:paraId="7E80B6D4" w14:textId="77777777" w:rsidTr="00345907">
        <w:tc>
          <w:tcPr>
            <w:tcW w:w="1696" w:type="dxa"/>
            <w:shd w:val="clear" w:color="auto" w:fill="C1E4F5" w:themeFill="accent1" w:themeFillTint="33"/>
          </w:tcPr>
          <w:p w14:paraId="69ED5DE2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</w:p>
        </w:tc>
        <w:tc>
          <w:tcPr>
            <w:tcW w:w="2291" w:type="dxa"/>
          </w:tcPr>
          <w:p w14:paraId="5237A368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215E99" w:themeColor="text2" w:themeTint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1</w:t>
            </w:r>
          </w:p>
        </w:tc>
        <w:tc>
          <w:tcPr>
            <w:tcW w:w="2292" w:type="dxa"/>
          </w:tcPr>
          <w:p w14:paraId="3B84B3BC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1</w:t>
            </w:r>
          </w:p>
        </w:tc>
        <w:tc>
          <w:tcPr>
            <w:tcW w:w="2292" w:type="dxa"/>
          </w:tcPr>
          <w:p w14:paraId="6CEFFCCD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2</w:t>
            </w:r>
          </w:p>
        </w:tc>
        <w:tc>
          <w:tcPr>
            <w:tcW w:w="2291" w:type="dxa"/>
          </w:tcPr>
          <w:p w14:paraId="4DC22594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2</w:t>
            </w:r>
          </w:p>
        </w:tc>
        <w:tc>
          <w:tcPr>
            <w:tcW w:w="2292" w:type="dxa"/>
          </w:tcPr>
          <w:p w14:paraId="2C288831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3</w:t>
            </w:r>
          </w:p>
        </w:tc>
        <w:tc>
          <w:tcPr>
            <w:tcW w:w="2292" w:type="dxa"/>
          </w:tcPr>
          <w:p w14:paraId="29FD8915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3</w:t>
            </w:r>
          </w:p>
        </w:tc>
      </w:tr>
      <w:tr w:rsidR="00345907" w14:paraId="091FE4BD" w14:textId="77777777" w:rsidTr="00345907">
        <w:tc>
          <w:tcPr>
            <w:tcW w:w="1696" w:type="dxa"/>
            <w:shd w:val="clear" w:color="auto" w:fill="C1E4F5" w:themeFill="accent1" w:themeFillTint="33"/>
          </w:tcPr>
          <w:p w14:paraId="2AF2D8CE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Expected Progress</w:t>
            </w:r>
          </w:p>
        </w:tc>
        <w:tc>
          <w:tcPr>
            <w:tcW w:w="2291" w:type="dxa"/>
          </w:tcPr>
          <w:p w14:paraId="41741EFE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1ED5CD0B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at least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</w:tc>
        <w:tc>
          <w:tcPr>
            <w:tcW w:w="2292" w:type="dxa"/>
          </w:tcPr>
          <w:p w14:paraId="0B27DF83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13B66721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at least 75%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579F1BDA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0DFC6340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267834B1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all BCU Curriculum Themes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6C8A24BE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0AB080F1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304F5107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at least 25%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6DE44B36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6A26565E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5BCC48CF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at least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47122649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1E538661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0556F223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7393D359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Exceeding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Evidence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Beyond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– strong preparation for ECT year.</w:t>
            </w:r>
          </w:p>
        </w:tc>
      </w:tr>
      <w:tr w:rsidR="00345907" w14:paraId="4755DFF0" w14:textId="77777777" w:rsidTr="00345907">
        <w:tc>
          <w:tcPr>
            <w:tcW w:w="1696" w:type="dxa"/>
            <w:shd w:val="clear" w:color="auto" w:fill="C1E4F5" w:themeFill="accent1" w:themeFillTint="33"/>
          </w:tcPr>
          <w:p w14:paraId="2796CD40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 xml:space="preserve">Requires Improvement </w:t>
            </w:r>
          </w:p>
          <w:p w14:paraId="5F4CD8A1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</w:p>
          <w:p w14:paraId="221F842A" w14:textId="77777777" w:rsidR="00345907" w:rsidRPr="00D756C8" w:rsidRDefault="00345907" w:rsidP="00345907">
            <w:pPr>
              <w:rPr>
                <w:rFonts w:asciiTheme="minorHAnsi" w:hAnsiTheme="minorHAnsi" w:cstheme="minorHAnsi"/>
                <w:color w:val="0F4761" w:themeColor="accent1" w:themeShade="BF"/>
              </w:rPr>
            </w:pPr>
          </w:p>
        </w:tc>
        <w:tc>
          <w:tcPr>
            <w:tcW w:w="2291" w:type="dxa"/>
          </w:tcPr>
          <w:p w14:paraId="2E1DF369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4E0FC6CE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4E4AA780" w14:textId="77777777" w:rsidR="00345907" w:rsidRPr="00D756C8" w:rsidRDefault="00345907" w:rsidP="00345907">
            <w:pPr>
              <w:rPr>
                <w:rFonts w:asciiTheme="minorHAnsi" w:hAnsiTheme="minorHAnsi" w:cstheme="minorHAnsi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2108AB19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6498B080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50B81735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75%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415F3DFF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7DDA2F22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364F20D7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14ABAAC1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100%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all BCU Curriculum Themes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18C26F01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76293860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2664B1DD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00082FD9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25%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of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55205306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541DFA0D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1D0EA947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5680D97D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of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2824824E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1BA7A169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08E80008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345907" w14:paraId="557DE881" w14:textId="77777777" w:rsidTr="00345907">
        <w:tc>
          <w:tcPr>
            <w:tcW w:w="1696" w:type="dxa"/>
            <w:shd w:val="clear" w:color="auto" w:fill="C1E4F5" w:themeFill="accent1" w:themeFillTint="33"/>
          </w:tcPr>
          <w:p w14:paraId="447CDA65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Failed Placement</w:t>
            </w:r>
          </w:p>
        </w:tc>
        <w:tc>
          <w:tcPr>
            <w:tcW w:w="2291" w:type="dxa"/>
          </w:tcPr>
          <w:p w14:paraId="04D3373A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35FA5A14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Fail: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responding to feedback.</w:t>
            </w:r>
          </w:p>
        </w:tc>
        <w:tc>
          <w:tcPr>
            <w:tcW w:w="2292" w:type="dxa"/>
          </w:tcPr>
          <w:p w14:paraId="605E78F8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2353BBC8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Fail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: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5E579A88" w14:textId="77777777" w:rsidR="00345907" w:rsidRPr="00D756C8" w:rsidRDefault="00345907" w:rsidP="00345907">
            <w:pPr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(BA Primary Only)</w:t>
            </w:r>
          </w:p>
        </w:tc>
        <w:tc>
          <w:tcPr>
            <w:tcW w:w="2292" w:type="dxa"/>
          </w:tcPr>
          <w:p w14:paraId="61D03A0E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0C502573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Fail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Competence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less than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79B951A4" w14:textId="77777777" w:rsidR="00345907" w:rsidRPr="00D756C8" w:rsidRDefault="00345907" w:rsidP="00345907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bookmarkEnd w:id="0"/>
    </w:tbl>
    <w:p w14:paraId="34FADC81" w14:textId="603C0446" w:rsidR="00345907" w:rsidRDefault="00345907" w:rsidP="00345907">
      <w:pPr>
        <w:tabs>
          <w:tab w:val="center" w:pos="4683"/>
        </w:tabs>
        <w:rPr>
          <w:rFonts w:asciiTheme="minorHAnsi" w:hAnsiTheme="minorHAnsi" w:cstheme="minorBidi"/>
          <w:color w:val="BF4E14" w:themeColor="accent2" w:themeShade="BF"/>
          <w:sz w:val="36"/>
          <w:szCs w:val="36"/>
        </w:rPr>
      </w:pPr>
    </w:p>
    <w:p w14:paraId="08F7BC80" w14:textId="77777777" w:rsidR="00DA2BA8" w:rsidRPr="00345907" w:rsidRDefault="00DA2BA8" w:rsidP="00345907"/>
    <w:sectPr w:rsidR="00DA2BA8" w:rsidRPr="00345907" w:rsidSect="0034590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899FF" w14:textId="77777777" w:rsidR="00A641A2" w:rsidRDefault="00A641A2" w:rsidP="00345907">
      <w:pPr>
        <w:spacing w:after="0"/>
      </w:pPr>
      <w:r>
        <w:separator/>
      </w:r>
    </w:p>
  </w:endnote>
  <w:endnote w:type="continuationSeparator" w:id="0">
    <w:p w14:paraId="0A1959BD" w14:textId="77777777" w:rsidR="00A641A2" w:rsidRDefault="00A641A2" w:rsidP="003459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D6B4F" w14:textId="77777777" w:rsidR="00A641A2" w:rsidRDefault="00A641A2" w:rsidP="00345907">
      <w:pPr>
        <w:spacing w:after="0"/>
      </w:pPr>
      <w:r>
        <w:separator/>
      </w:r>
    </w:p>
  </w:footnote>
  <w:footnote w:type="continuationSeparator" w:id="0">
    <w:p w14:paraId="066A6F97" w14:textId="77777777" w:rsidR="00A641A2" w:rsidRDefault="00A641A2" w:rsidP="003459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EBF0" w14:textId="0AB23EE0" w:rsidR="00345907" w:rsidRDefault="00345907">
    <w:pPr>
      <w:pStyle w:val="Header"/>
    </w:pPr>
    <w:r>
      <w:rPr>
        <w:rFonts w:asciiTheme="minorHAnsi" w:hAnsiTheme="minorHAnsi" w:cstheme="minorBidi"/>
        <w:color w:val="0F4761" w:themeColor="accent1" w:themeShade="BF"/>
        <w:sz w:val="36"/>
        <w:szCs w:val="36"/>
      </w:rPr>
      <w:t>Primary and Early Years ITE Assessment Framework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07"/>
    <w:rsid w:val="002D1EA9"/>
    <w:rsid w:val="00345907"/>
    <w:rsid w:val="004662B2"/>
    <w:rsid w:val="00466443"/>
    <w:rsid w:val="004D2380"/>
    <w:rsid w:val="00680562"/>
    <w:rsid w:val="006F4A1D"/>
    <w:rsid w:val="00846A95"/>
    <w:rsid w:val="0093005E"/>
    <w:rsid w:val="00A641A2"/>
    <w:rsid w:val="00A951CB"/>
    <w:rsid w:val="00AF635B"/>
    <w:rsid w:val="00DA2BA8"/>
    <w:rsid w:val="00DE1A94"/>
    <w:rsid w:val="00ED07F9"/>
    <w:rsid w:val="00FD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6FD97"/>
  <w15:chartTrackingRefBased/>
  <w15:docId w15:val="{44305BB6-F94B-4E51-87A8-D81FCBF8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907"/>
    <w:pPr>
      <w:spacing w:after="80" w:line="240" w:lineRule="auto"/>
    </w:pPr>
    <w:rPr>
      <w:rFonts w:ascii="Arial" w:eastAsia="Times New Roman" w:hAnsi="Arial" w:cs="Arial"/>
      <w:kern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90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90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907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90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9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590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590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45907"/>
    <w:rPr>
      <w:rFonts w:ascii="Arial" w:eastAsia="Times New Roman" w:hAnsi="Arial" w:cs="Arial"/>
      <w:kern w:val="0"/>
      <w:szCs w:val="20"/>
    </w:rPr>
  </w:style>
  <w:style w:type="paragraph" w:styleId="Footer">
    <w:name w:val="footer"/>
    <w:basedOn w:val="Normal"/>
    <w:link w:val="FooterChar"/>
    <w:uiPriority w:val="99"/>
    <w:unhideWhenUsed/>
    <w:rsid w:val="0034590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5907"/>
    <w:rPr>
      <w:rFonts w:ascii="Arial" w:eastAsia="Times New Roman" w:hAnsi="Arial" w:cs="Arial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Company>Birmingham City University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Whitacre</dc:creator>
  <cp:keywords/>
  <dc:description/>
  <cp:lastModifiedBy>Anne Whitacre</cp:lastModifiedBy>
  <cp:revision>2</cp:revision>
  <dcterms:created xsi:type="dcterms:W3CDTF">2026-01-16T11:42:00Z</dcterms:created>
  <dcterms:modified xsi:type="dcterms:W3CDTF">2026-01-16T11:42:00Z</dcterms:modified>
</cp:coreProperties>
</file>