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7889" w14:textId="3C316DB6" w:rsidR="003E32F2" w:rsidRPr="0006617B" w:rsidRDefault="002C57C9" w:rsidP="003E32F2">
      <w:pPr>
        <w:jc w:val="center"/>
        <w:rPr>
          <w:b/>
          <w:sz w:val="28"/>
          <w:szCs w:val="28"/>
        </w:rPr>
      </w:pPr>
      <w:r>
        <w:rPr>
          <w:b/>
          <w:sz w:val="28"/>
          <w:szCs w:val="28"/>
        </w:rPr>
        <w:t xml:space="preserve">BCU Lesson </w:t>
      </w:r>
      <w:r w:rsidR="003E32F2">
        <w:rPr>
          <w:b/>
          <w:sz w:val="28"/>
          <w:szCs w:val="28"/>
        </w:rPr>
        <w:t>O</w:t>
      </w:r>
      <w:r w:rsidR="003E32F2" w:rsidRPr="0006617B">
        <w:rPr>
          <w:b/>
          <w:sz w:val="28"/>
          <w:szCs w:val="28"/>
        </w:rPr>
        <w:t>bservation Feedback</w:t>
      </w:r>
      <w:r w:rsidR="00D201D2">
        <w:rPr>
          <w:b/>
          <w:sz w:val="28"/>
          <w:szCs w:val="28"/>
        </w:rPr>
        <w:t xml:space="preserve"> – MFL Example</w:t>
      </w:r>
    </w:p>
    <w:tbl>
      <w:tblPr>
        <w:tblW w:w="9524" w:type="dxa"/>
        <w:tblLook w:val="04A0" w:firstRow="1" w:lastRow="0" w:firstColumn="1" w:lastColumn="0" w:noHBand="0" w:noVBand="1"/>
      </w:tblPr>
      <w:tblGrid>
        <w:gridCol w:w="1460"/>
        <w:gridCol w:w="1306"/>
        <w:gridCol w:w="361"/>
        <w:gridCol w:w="961"/>
        <w:gridCol w:w="1152"/>
        <w:gridCol w:w="126"/>
        <w:gridCol w:w="1147"/>
        <w:gridCol w:w="13"/>
        <w:gridCol w:w="728"/>
        <w:gridCol w:w="852"/>
        <w:gridCol w:w="830"/>
        <w:gridCol w:w="69"/>
        <w:gridCol w:w="519"/>
      </w:tblGrid>
      <w:tr w:rsidR="003E32F2" w:rsidRPr="007751DC" w14:paraId="613EE949"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C4D2DF" w14:textId="58609D5F" w:rsidR="003E32F2" w:rsidRPr="007751DC" w:rsidRDefault="00B9094F" w:rsidP="003917DE">
            <w:pPr>
              <w:rPr>
                <w:sz w:val="20"/>
              </w:rPr>
            </w:pPr>
            <w:r w:rsidRPr="007751DC">
              <w:rPr>
                <w:sz w:val="20"/>
              </w:rPr>
              <w:t xml:space="preserve">Associate Teacher </w:t>
            </w:r>
            <w:r w:rsidR="003E32F2" w:rsidRPr="007751DC">
              <w:rPr>
                <w:sz w:val="20"/>
              </w:rPr>
              <w:t>name:</w:t>
            </w:r>
          </w:p>
        </w:tc>
        <w:tc>
          <w:tcPr>
            <w:tcW w:w="3731" w:type="dxa"/>
            <w:gridSpan w:val="5"/>
            <w:tcBorders>
              <w:top w:val="single" w:sz="4" w:space="0" w:color="auto"/>
              <w:left w:val="single" w:sz="4" w:space="0" w:color="auto"/>
              <w:bottom w:val="single" w:sz="4" w:space="0" w:color="auto"/>
              <w:right w:val="single" w:sz="4" w:space="0" w:color="auto"/>
            </w:tcBorders>
            <w:vAlign w:val="center"/>
          </w:tcPr>
          <w:p w14:paraId="06DA8A36" w14:textId="7FC62AC2" w:rsidR="003E32F2" w:rsidRPr="007751DC" w:rsidRDefault="003E32F2" w:rsidP="003917DE">
            <w:pPr>
              <w:rPr>
                <w:sz w:val="20"/>
              </w:rPr>
            </w:pPr>
          </w:p>
        </w:tc>
        <w:tc>
          <w:tcPr>
            <w:tcW w:w="11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4DAE4" w14:textId="77777777" w:rsidR="003E32F2" w:rsidRPr="007751DC" w:rsidRDefault="003E32F2" w:rsidP="003917DE">
            <w:pPr>
              <w:rPr>
                <w:sz w:val="20"/>
              </w:rPr>
            </w:pPr>
            <w:r w:rsidRPr="007751DC">
              <w:rPr>
                <w:sz w:val="20"/>
              </w:rPr>
              <w:t>Date:</w:t>
            </w:r>
          </w:p>
        </w:tc>
        <w:tc>
          <w:tcPr>
            <w:tcW w:w="3096" w:type="dxa"/>
            <w:gridSpan w:val="5"/>
            <w:tcBorders>
              <w:top w:val="single" w:sz="4" w:space="0" w:color="auto"/>
              <w:left w:val="single" w:sz="4" w:space="0" w:color="auto"/>
              <w:bottom w:val="single" w:sz="4" w:space="0" w:color="auto"/>
              <w:right w:val="single" w:sz="4" w:space="0" w:color="auto"/>
            </w:tcBorders>
            <w:vAlign w:val="center"/>
          </w:tcPr>
          <w:p w14:paraId="347E02D1" w14:textId="4F4AB31C" w:rsidR="003E32F2" w:rsidRPr="007751DC" w:rsidRDefault="003E32F2" w:rsidP="003917DE">
            <w:pPr>
              <w:rPr>
                <w:sz w:val="20"/>
              </w:rPr>
            </w:pPr>
          </w:p>
        </w:tc>
      </w:tr>
      <w:tr w:rsidR="003E32F2" w:rsidRPr="007751DC" w14:paraId="6D49FFA5"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887BCC" w14:textId="77777777" w:rsidR="003E32F2" w:rsidRPr="007751DC" w:rsidRDefault="003E32F2" w:rsidP="003917DE">
            <w:pPr>
              <w:rPr>
                <w:sz w:val="20"/>
              </w:rPr>
            </w:pPr>
            <w:r w:rsidRPr="007751DC">
              <w:rPr>
                <w:sz w:val="20"/>
              </w:rPr>
              <w:t>Course:</w:t>
            </w:r>
          </w:p>
        </w:tc>
        <w:tc>
          <w:tcPr>
            <w:tcW w:w="1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0218A1" w14:textId="77777777" w:rsidR="003E32F2" w:rsidRPr="007751DC" w:rsidRDefault="003E32F2" w:rsidP="003917DE">
            <w:pPr>
              <w:rPr>
                <w:sz w:val="20"/>
              </w:rPr>
            </w:pPr>
            <w:r w:rsidRPr="007751DC">
              <w:rPr>
                <w:sz w:val="20"/>
              </w:rPr>
              <w:t>BA QTS:</w:t>
            </w:r>
          </w:p>
        </w:tc>
        <w:tc>
          <w:tcPr>
            <w:tcW w:w="2349" w:type="dxa"/>
            <w:gridSpan w:val="4"/>
            <w:tcBorders>
              <w:top w:val="single" w:sz="4" w:space="0" w:color="auto"/>
              <w:left w:val="single" w:sz="4" w:space="0" w:color="auto"/>
              <w:bottom w:val="single" w:sz="4" w:space="0" w:color="auto"/>
              <w:right w:val="single" w:sz="4" w:space="0" w:color="auto"/>
            </w:tcBorders>
            <w:vAlign w:val="center"/>
          </w:tcPr>
          <w:p w14:paraId="0B7791F6" w14:textId="77777777" w:rsidR="003E32F2" w:rsidRPr="007751DC" w:rsidRDefault="003E32F2" w:rsidP="003917DE">
            <w:pPr>
              <w:rPr>
                <w:sz w:val="20"/>
              </w:rPr>
            </w:pPr>
            <w:r w:rsidRPr="007751DC">
              <w:rPr>
                <w:sz w:val="20"/>
              </w:rPr>
              <w:t xml:space="preserve">1    </w:t>
            </w:r>
            <w:r w:rsidRPr="007751DC">
              <w:rPr>
                <w:sz w:val="20"/>
                <w:highlight w:val="yellow"/>
              </w:rPr>
              <w:t>2</w:t>
            </w:r>
            <w:r w:rsidRPr="007751DC">
              <w:rPr>
                <w:sz w:val="20"/>
              </w:rPr>
              <w:t xml:space="preserve">    3</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274A0F" w14:textId="77777777" w:rsidR="003E32F2" w:rsidRPr="007751DC" w:rsidRDefault="003E32F2" w:rsidP="003917DE">
            <w:pPr>
              <w:rPr>
                <w:sz w:val="20"/>
              </w:rPr>
            </w:pPr>
            <w:r w:rsidRPr="007751DC">
              <w:rPr>
                <w:sz w:val="20"/>
              </w:rPr>
              <w:t>PGCE:</w:t>
            </w:r>
          </w:p>
        </w:tc>
        <w:tc>
          <w:tcPr>
            <w:tcW w:w="3096" w:type="dxa"/>
            <w:gridSpan w:val="5"/>
            <w:tcBorders>
              <w:top w:val="single" w:sz="4" w:space="0" w:color="auto"/>
              <w:left w:val="single" w:sz="4" w:space="0" w:color="auto"/>
              <w:bottom w:val="single" w:sz="4" w:space="0" w:color="auto"/>
              <w:right w:val="single" w:sz="4" w:space="0" w:color="auto"/>
            </w:tcBorders>
            <w:vAlign w:val="center"/>
          </w:tcPr>
          <w:p w14:paraId="4F50E40F" w14:textId="45891BBE" w:rsidR="003E32F2" w:rsidRPr="007751DC" w:rsidRDefault="003E32F2" w:rsidP="003917DE">
            <w:pPr>
              <w:rPr>
                <w:sz w:val="20"/>
              </w:rPr>
            </w:pPr>
            <w:r w:rsidRPr="007751DC">
              <w:rPr>
                <w:sz w:val="20"/>
              </w:rPr>
              <w:t>1    2</w:t>
            </w:r>
            <w:r w:rsidR="00690ADF" w:rsidRPr="007751DC">
              <w:rPr>
                <w:sz w:val="20"/>
              </w:rPr>
              <w:t xml:space="preserve">   </w:t>
            </w:r>
            <w:r w:rsidR="00B9094F" w:rsidRPr="007751DC">
              <w:rPr>
                <w:sz w:val="20"/>
              </w:rPr>
              <w:t>3</w:t>
            </w:r>
          </w:p>
        </w:tc>
      </w:tr>
      <w:tr w:rsidR="0096593E" w:rsidRPr="007751DC" w14:paraId="2CE7A56F"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141DF" w14:textId="77777777" w:rsidR="0096593E" w:rsidRPr="007751DC" w:rsidRDefault="0096593E" w:rsidP="003917DE">
            <w:pPr>
              <w:rPr>
                <w:sz w:val="20"/>
              </w:rPr>
            </w:pPr>
            <w:r w:rsidRPr="007751DC">
              <w:rPr>
                <w:sz w:val="20"/>
              </w:rPr>
              <w:t>School:</w:t>
            </w:r>
          </w:p>
        </w:tc>
        <w:tc>
          <w:tcPr>
            <w:tcW w:w="1787" w:type="dxa"/>
            <w:gridSpan w:val="2"/>
            <w:tcBorders>
              <w:top w:val="single" w:sz="4" w:space="0" w:color="auto"/>
              <w:left w:val="single" w:sz="4" w:space="0" w:color="auto"/>
              <w:bottom w:val="single" w:sz="4" w:space="0" w:color="auto"/>
              <w:right w:val="single" w:sz="4" w:space="0" w:color="auto"/>
            </w:tcBorders>
            <w:vAlign w:val="center"/>
          </w:tcPr>
          <w:p w14:paraId="5EE058E6" w14:textId="706362C3" w:rsidR="0096593E" w:rsidRPr="007751DC" w:rsidRDefault="0096593E" w:rsidP="003917DE">
            <w:pPr>
              <w:rPr>
                <w:sz w:val="20"/>
              </w:rPr>
            </w:pPr>
          </w:p>
        </w:tc>
        <w:tc>
          <w:tcPr>
            <w:tcW w:w="6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EC0D76" w14:textId="0953450D" w:rsidR="0096593E" w:rsidRPr="007751DC" w:rsidRDefault="00501F4C" w:rsidP="003917DE">
            <w:pPr>
              <w:rPr>
                <w:sz w:val="20"/>
              </w:rPr>
            </w:pPr>
            <w:r w:rsidRPr="007751DC">
              <w:rPr>
                <w:sz w:val="20"/>
              </w:rPr>
              <w:t>Context:</w:t>
            </w:r>
          </w:p>
        </w:tc>
        <w:tc>
          <w:tcPr>
            <w:tcW w:w="1307" w:type="dxa"/>
            <w:gridSpan w:val="2"/>
            <w:tcBorders>
              <w:top w:val="single" w:sz="4" w:space="0" w:color="auto"/>
              <w:left w:val="single" w:sz="4" w:space="0" w:color="auto"/>
              <w:bottom w:val="single" w:sz="4" w:space="0" w:color="auto"/>
              <w:right w:val="single" w:sz="4" w:space="0" w:color="auto"/>
            </w:tcBorders>
            <w:vAlign w:val="center"/>
          </w:tcPr>
          <w:p w14:paraId="3EA8D543" w14:textId="40D1D111" w:rsidR="0096593E" w:rsidRPr="007751DC" w:rsidRDefault="00007AF4" w:rsidP="003917DE">
            <w:pPr>
              <w:rPr>
                <w:sz w:val="20"/>
              </w:rPr>
            </w:pPr>
            <w:r w:rsidRPr="007751DC">
              <w:rPr>
                <w:sz w:val="20"/>
              </w:rPr>
              <w:t>3</w:t>
            </w:r>
            <w:r w:rsidR="0080057E" w:rsidRPr="007751DC">
              <w:rPr>
                <w:sz w:val="20"/>
                <w:vertAlign w:val="superscript"/>
              </w:rPr>
              <w:t>rd</w:t>
            </w:r>
            <w:r w:rsidR="0080057E" w:rsidRPr="007751DC">
              <w:rPr>
                <w:sz w:val="20"/>
              </w:rPr>
              <w:t xml:space="preserve"> </w:t>
            </w:r>
            <w:r w:rsidRPr="007751DC">
              <w:rPr>
                <w:sz w:val="20"/>
              </w:rPr>
              <w:t>lesson of 5</w:t>
            </w:r>
          </w:p>
        </w:tc>
        <w:tc>
          <w:tcPr>
            <w:tcW w:w="11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0A4F97" w14:textId="17DBCCCF" w:rsidR="0096593E" w:rsidRPr="007751DC" w:rsidRDefault="0096593E" w:rsidP="003917DE">
            <w:pPr>
              <w:rPr>
                <w:sz w:val="20"/>
              </w:rPr>
            </w:pPr>
            <w:r w:rsidRPr="007751DC">
              <w:rPr>
                <w:sz w:val="20"/>
              </w:rPr>
              <w:t xml:space="preserve">Subject / area: </w:t>
            </w:r>
          </w:p>
        </w:tc>
        <w:tc>
          <w:tcPr>
            <w:tcW w:w="1663" w:type="dxa"/>
            <w:gridSpan w:val="3"/>
            <w:tcBorders>
              <w:top w:val="single" w:sz="4" w:space="0" w:color="auto"/>
              <w:left w:val="single" w:sz="4" w:space="0" w:color="auto"/>
              <w:bottom w:val="single" w:sz="4" w:space="0" w:color="auto"/>
              <w:right w:val="single" w:sz="4" w:space="0" w:color="auto"/>
            </w:tcBorders>
            <w:vAlign w:val="center"/>
          </w:tcPr>
          <w:p w14:paraId="1C9C5569" w14:textId="6340419C" w:rsidR="0096593E" w:rsidRPr="007751DC" w:rsidRDefault="00007AF4" w:rsidP="003917DE">
            <w:pPr>
              <w:rPr>
                <w:sz w:val="20"/>
              </w:rPr>
            </w:pPr>
            <w:r w:rsidRPr="007751DC">
              <w:rPr>
                <w:sz w:val="20"/>
              </w:rPr>
              <w:t>Spanish</w:t>
            </w:r>
          </w:p>
        </w:tc>
        <w:tc>
          <w:tcPr>
            <w:tcW w:w="90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8552DF" w14:textId="77777777" w:rsidR="0096593E" w:rsidRPr="007751DC" w:rsidRDefault="0096593E" w:rsidP="003917DE">
            <w:pPr>
              <w:rPr>
                <w:sz w:val="20"/>
              </w:rPr>
            </w:pPr>
            <w:r w:rsidRPr="007751DC">
              <w:rPr>
                <w:sz w:val="20"/>
              </w:rPr>
              <w:t>Year Group:</w:t>
            </w:r>
          </w:p>
        </w:tc>
        <w:tc>
          <w:tcPr>
            <w:tcW w:w="542" w:type="dxa"/>
            <w:tcBorders>
              <w:left w:val="single" w:sz="4" w:space="0" w:color="auto"/>
              <w:right w:val="single" w:sz="4" w:space="0" w:color="auto"/>
            </w:tcBorders>
            <w:vAlign w:val="center"/>
          </w:tcPr>
          <w:p w14:paraId="79C8F18D" w14:textId="3321F841" w:rsidR="0096593E" w:rsidRPr="007751DC" w:rsidRDefault="00007AF4" w:rsidP="003917DE">
            <w:pPr>
              <w:rPr>
                <w:sz w:val="20"/>
              </w:rPr>
            </w:pPr>
            <w:r w:rsidRPr="007751DC">
              <w:rPr>
                <w:sz w:val="20"/>
              </w:rPr>
              <w:t>3</w:t>
            </w:r>
          </w:p>
        </w:tc>
      </w:tr>
      <w:tr w:rsidR="003E32F2" w:rsidRPr="007751DC" w14:paraId="65B7F682"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C26CDD" w14:textId="77777777" w:rsidR="003E32F2" w:rsidRPr="007751DC" w:rsidRDefault="003E32F2" w:rsidP="003917DE">
            <w:pPr>
              <w:rPr>
                <w:sz w:val="20"/>
              </w:rPr>
            </w:pPr>
            <w:r w:rsidRPr="007751DC">
              <w:rPr>
                <w:sz w:val="20"/>
              </w:rPr>
              <w:t>PDT:</w:t>
            </w:r>
          </w:p>
        </w:tc>
        <w:tc>
          <w:tcPr>
            <w:tcW w:w="2424" w:type="dxa"/>
            <w:gridSpan w:val="3"/>
            <w:tcBorders>
              <w:top w:val="single" w:sz="4" w:space="0" w:color="auto"/>
              <w:left w:val="single" w:sz="4" w:space="0" w:color="auto"/>
              <w:bottom w:val="single" w:sz="4" w:space="0" w:color="auto"/>
              <w:right w:val="single" w:sz="4" w:space="0" w:color="auto"/>
            </w:tcBorders>
            <w:vAlign w:val="center"/>
          </w:tcPr>
          <w:p w14:paraId="36D73673" w14:textId="2FD0D0A5" w:rsidR="003E32F2" w:rsidRPr="007751DC" w:rsidRDefault="003E32F2" w:rsidP="003917DE">
            <w:pPr>
              <w:rPr>
                <w:sz w:val="20"/>
              </w:rPr>
            </w:pPr>
          </w:p>
        </w:tc>
        <w:tc>
          <w:tcPr>
            <w:tcW w:w="11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09D49" w14:textId="38639E1D" w:rsidR="003E32F2" w:rsidRPr="007751DC" w:rsidRDefault="003E32F2" w:rsidP="003917DE">
            <w:pPr>
              <w:rPr>
                <w:sz w:val="20"/>
              </w:rPr>
            </w:pPr>
            <w:r w:rsidRPr="007751DC">
              <w:rPr>
                <w:sz w:val="20"/>
              </w:rPr>
              <w:t>Observer</w:t>
            </w:r>
            <w:r w:rsidR="00690ADF" w:rsidRPr="007751DC">
              <w:rPr>
                <w:sz w:val="20"/>
              </w:rPr>
              <w:t xml:space="preserve"> </w:t>
            </w:r>
            <w:r w:rsidRPr="007751DC">
              <w:rPr>
                <w:sz w:val="20"/>
              </w:rPr>
              <w:t>name(s):</w:t>
            </w:r>
          </w:p>
        </w:tc>
        <w:tc>
          <w:tcPr>
            <w:tcW w:w="4429" w:type="dxa"/>
            <w:gridSpan w:val="8"/>
            <w:tcBorders>
              <w:top w:val="single" w:sz="4" w:space="0" w:color="auto"/>
              <w:left w:val="single" w:sz="4" w:space="0" w:color="auto"/>
              <w:bottom w:val="single" w:sz="4" w:space="0" w:color="auto"/>
              <w:right w:val="single" w:sz="4" w:space="0" w:color="auto"/>
            </w:tcBorders>
            <w:vAlign w:val="center"/>
          </w:tcPr>
          <w:p w14:paraId="24AEEC9D" w14:textId="78E122E1" w:rsidR="003E32F2" w:rsidRPr="007751DC" w:rsidRDefault="003E32F2" w:rsidP="003917DE">
            <w:pPr>
              <w:rPr>
                <w:sz w:val="20"/>
              </w:rPr>
            </w:pPr>
          </w:p>
        </w:tc>
      </w:tr>
      <w:tr w:rsidR="003E32F2" w:rsidRPr="007751DC" w14:paraId="71BD6047" w14:textId="77777777" w:rsidTr="00501F4C">
        <w:trPr>
          <w:trHeight w:val="469"/>
        </w:trPr>
        <w:tc>
          <w:tcPr>
            <w:tcW w:w="15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78D143" w14:textId="6A63AD35" w:rsidR="003E32F2" w:rsidRPr="007751DC" w:rsidRDefault="003E32F2" w:rsidP="003917DE">
            <w:pPr>
              <w:rPr>
                <w:sz w:val="20"/>
              </w:rPr>
            </w:pPr>
            <w:r w:rsidRPr="007751DC">
              <w:rPr>
                <w:sz w:val="20"/>
              </w:rPr>
              <w:t>Observer</w:t>
            </w:r>
            <w:r w:rsidR="00B9094F" w:rsidRPr="007751DC">
              <w:rPr>
                <w:sz w:val="20"/>
              </w:rPr>
              <w:t xml:space="preserve"> </w:t>
            </w:r>
            <w:r w:rsidRPr="007751DC">
              <w:rPr>
                <w:sz w:val="20"/>
              </w:rPr>
              <w:t>role</w:t>
            </w:r>
            <w:r w:rsidR="00B9094F" w:rsidRPr="007751DC">
              <w:rPr>
                <w:sz w:val="20"/>
              </w:rPr>
              <w:t>(s)</w:t>
            </w:r>
            <w:r w:rsidRPr="007751DC">
              <w:rPr>
                <w:sz w:val="20"/>
              </w:rPr>
              <w:t>:</w:t>
            </w:r>
          </w:p>
        </w:tc>
        <w:tc>
          <w:tcPr>
            <w:tcW w:w="5675" w:type="dxa"/>
            <w:gridSpan w:val="8"/>
            <w:tcBorders>
              <w:top w:val="single" w:sz="4" w:space="0" w:color="auto"/>
              <w:left w:val="single" w:sz="4" w:space="0" w:color="auto"/>
              <w:bottom w:val="single" w:sz="4" w:space="0" w:color="auto"/>
              <w:right w:val="single" w:sz="4" w:space="0" w:color="auto"/>
            </w:tcBorders>
            <w:vAlign w:val="center"/>
          </w:tcPr>
          <w:p w14:paraId="7F00D0BA" w14:textId="4884F359" w:rsidR="003E32F2" w:rsidRPr="007751DC" w:rsidRDefault="00966796" w:rsidP="003917DE">
            <w:pPr>
              <w:rPr>
                <w:sz w:val="20"/>
              </w:rPr>
            </w:pPr>
            <w:r w:rsidRPr="007751DC">
              <w:rPr>
                <w:sz w:val="20"/>
              </w:rPr>
              <w:t>Lead Mentor</w:t>
            </w:r>
            <w:r w:rsidR="003E32F2" w:rsidRPr="007751DC">
              <w:rPr>
                <w:sz w:val="20"/>
              </w:rPr>
              <w:t xml:space="preserve">  </w:t>
            </w:r>
            <w:r w:rsidRPr="007751DC">
              <w:rPr>
                <w:sz w:val="20"/>
              </w:rPr>
              <w:t xml:space="preserve">    Mentor</w:t>
            </w:r>
            <w:r w:rsidR="00D201D2">
              <w:rPr>
                <w:sz w:val="20"/>
              </w:rPr>
              <w:t xml:space="preserve"> </w:t>
            </w:r>
            <w:r w:rsidRPr="007751DC">
              <w:rPr>
                <w:sz w:val="20"/>
              </w:rPr>
              <w:t>(CT)</w:t>
            </w:r>
            <w:r w:rsidR="003E32F2" w:rsidRPr="007751DC">
              <w:rPr>
                <w:sz w:val="20"/>
              </w:rPr>
              <w:t xml:space="preserve">       University Tutor       Joint</w:t>
            </w:r>
          </w:p>
        </w:tc>
        <w:tc>
          <w:tcPr>
            <w:tcW w:w="17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546428" w14:textId="77777777" w:rsidR="003E32F2" w:rsidRPr="007751DC" w:rsidRDefault="003E32F2" w:rsidP="003917DE">
            <w:pPr>
              <w:rPr>
                <w:sz w:val="20"/>
              </w:rPr>
            </w:pPr>
            <w:r w:rsidRPr="007751DC">
              <w:rPr>
                <w:sz w:val="20"/>
              </w:rPr>
              <w:t>Observation number:</w:t>
            </w:r>
          </w:p>
        </w:tc>
        <w:tc>
          <w:tcPr>
            <w:tcW w:w="614" w:type="dxa"/>
            <w:gridSpan w:val="2"/>
            <w:tcBorders>
              <w:top w:val="single" w:sz="4" w:space="0" w:color="auto"/>
              <w:left w:val="single" w:sz="4" w:space="0" w:color="auto"/>
              <w:bottom w:val="single" w:sz="4" w:space="0" w:color="auto"/>
              <w:right w:val="single" w:sz="4" w:space="0" w:color="auto"/>
            </w:tcBorders>
            <w:vAlign w:val="center"/>
          </w:tcPr>
          <w:p w14:paraId="099344A7" w14:textId="72AC491D" w:rsidR="003E32F2" w:rsidRPr="007751DC" w:rsidRDefault="00CC6924" w:rsidP="003917DE">
            <w:pPr>
              <w:rPr>
                <w:sz w:val="20"/>
              </w:rPr>
            </w:pPr>
            <w:r w:rsidRPr="007751DC">
              <w:rPr>
                <w:sz w:val="20"/>
              </w:rPr>
              <w:t>2</w:t>
            </w:r>
          </w:p>
        </w:tc>
      </w:tr>
    </w:tbl>
    <w:p w14:paraId="09238B0B" w14:textId="77777777" w:rsidR="003E32F2" w:rsidRPr="007751DC" w:rsidRDefault="003E32F2" w:rsidP="003E32F2">
      <w:pPr>
        <w:pStyle w:val="NoSpacing"/>
        <w:rPr>
          <w:rFonts w:ascii="Arial" w:hAnsi="Arial" w:cs="Arial"/>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026"/>
      </w:tblGrid>
      <w:tr w:rsidR="006105BC" w:rsidRPr="007751DC" w14:paraId="5B8832A0" w14:textId="77777777" w:rsidTr="00CC1459">
        <w:trPr>
          <w:trHeight w:val="449"/>
        </w:trPr>
        <w:tc>
          <w:tcPr>
            <w:tcW w:w="9526" w:type="dxa"/>
            <w:gridSpan w:val="2"/>
            <w:shd w:val="clear" w:color="auto" w:fill="DEEAF6" w:themeFill="accent1" w:themeFillTint="33"/>
          </w:tcPr>
          <w:p w14:paraId="6AC67BCC" w14:textId="6CD04079" w:rsidR="006105BC" w:rsidRPr="007751DC" w:rsidRDefault="00A56EFF" w:rsidP="003917DE">
            <w:pPr>
              <w:spacing w:after="0"/>
              <w:rPr>
                <w:bCs/>
                <w:sz w:val="20"/>
                <w:lang w:eastAsia="en-GB"/>
              </w:rPr>
            </w:pPr>
            <w:r w:rsidRPr="007751DC">
              <w:rPr>
                <w:b/>
                <w:sz w:val="20"/>
                <w:lang w:eastAsia="en-GB"/>
              </w:rPr>
              <w:t>Previous Targets:</w:t>
            </w:r>
            <w:r w:rsidR="00F80961" w:rsidRPr="007751DC">
              <w:rPr>
                <w:b/>
                <w:sz w:val="20"/>
                <w:lang w:eastAsia="en-GB"/>
              </w:rPr>
              <w:t xml:space="preserve"> </w:t>
            </w:r>
          </w:p>
        </w:tc>
      </w:tr>
      <w:tr w:rsidR="008E66C1" w:rsidRPr="007751DC" w14:paraId="368B28A8" w14:textId="77777777" w:rsidTr="008E66C1">
        <w:trPr>
          <w:trHeight w:val="449"/>
        </w:trPr>
        <w:tc>
          <w:tcPr>
            <w:tcW w:w="9526" w:type="dxa"/>
            <w:gridSpan w:val="2"/>
            <w:shd w:val="clear" w:color="auto" w:fill="FFFFFF" w:themeFill="background1"/>
          </w:tcPr>
          <w:p w14:paraId="0EB6CAA4" w14:textId="6B1305FB" w:rsidR="008E66C1" w:rsidRPr="007751DC" w:rsidRDefault="008E66C1" w:rsidP="003917DE">
            <w:pPr>
              <w:spacing w:after="0"/>
              <w:rPr>
                <w:bCs/>
                <w:sz w:val="20"/>
                <w:lang w:eastAsia="en-GB"/>
              </w:rPr>
            </w:pPr>
            <w:r w:rsidRPr="007751DC">
              <w:rPr>
                <w:b/>
                <w:sz w:val="20"/>
                <w:lang w:eastAsia="en-GB"/>
              </w:rPr>
              <w:t>1.</w:t>
            </w:r>
            <w:r w:rsidR="001859FB" w:rsidRPr="007751DC">
              <w:rPr>
                <w:bCs/>
                <w:sz w:val="20"/>
                <w:lang w:eastAsia="en-GB"/>
              </w:rPr>
              <w:t>Ensure you model correct pronunciation</w:t>
            </w:r>
            <w:r w:rsidR="001859FB" w:rsidRPr="007751DC">
              <w:rPr>
                <w:b/>
                <w:sz w:val="20"/>
                <w:lang w:eastAsia="en-GB"/>
              </w:rPr>
              <w:t xml:space="preserve"> </w:t>
            </w:r>
            <w:r w:rsidR="001859FB" w:rsidRPr="007751DC">
              <w:rPr>
                <w:bCs/>
                <w:sz w:val="20"/>
                <w:lang w:eastAsia="en-GB"/>
              </w:rPr>
              <w:t xml:space="preserve">or provide </w:t>
            </w:r>
            <w:r w:rsidR="00863712" w:rsidRPr="007751DC">
              <w:rPr>
                <w:bCs/>
                <w:sz w:val="20"/>
                <w:lang w:eastAsia="en-GB"/>
              </w:rPr>
              <w:t>video/audio examples for the children.</w:t>
            </w:r>
          </w:p>
          <w:p w14:paraId="45CB8505" w14:textId="77777777" w:rsidR="008E66C1" w:rsidRPr="007751DC" w:rsidRDefault="008E66C1" w:rsidP="003917DE">
            <w:pPr>
              <w:spacing w:after="0"/>
              <w:rPr>
                <w:b/>
                <w:sz w:val="20"/>
                <w:lang w:eastAsia="en-GB"/>
              </w:rPr>
            </w:pPr>
            <w:r w:rsidRPr="007751DC">
              <w:rPr>
                <w:b/>
                <w:sz w:val="20"/>
                <w:lang w:eastAsia="en-GB"/>
              </w:rPr>
              <w:t>2.</w:t>
            </w:r>
          </w:p>
          <w:p w14:paraId="5A638250" w14:textId="3EF3C7BE" w:rsidR="008E66C1" w:rsidRPr="007751DC" w:rsidRDefault="008E66C1" w:rsidP="003917DE">
            <w:pPr>
              <w:spacing w:after="0"/>
              <w:rPr>
                <w:b/>
                <w:sz w:val="20"/>
                <w:lang w:eastAsia="en-GB"/>
              </w:rPr>
            </w:pPr>
            <w:r w:rsidRPr="007751DC">
              <w:rPr>
                <w:b/>
                <w:sz w:val="20"/>
                <w:lang w:eastAsia="en-GB"/>
              </w:rPr>
              <w:t>3.</w:t>
            </w:r>
          </w:p>
        </w:tc>
      </w:tr>
      <w:tr w:rsidR="008E66C1" w:rsidRPr="007751DC" w14:paraId="7099D811" w14:textId="77777777" w:rsidTr="00CC1459">
        <w:trPr>
          <w:trHeight w:val="449"/>
        </w:trPr>
        <w:tc>
          <w:tcPr>
            <w:tcW w:w="9526" w:type="dxa"/>
            <w:gridSpan w:val="2"/>
            <w:shd w:val="clear" w:color="auto" w:fill="DEEAF6" w:themeFill="accent1" w:themeFillTint="33"/>
          </w:tcPr>
          <w:p w14:paraId="7D278803" w14:textId="3753D341" w:rsidR="008E66C1" w:rsidRPr="007751DC" w:rsidRDefault="00F84E4A" w:rsidP="003917DE">
            <w:pPr>
              <w:spacing w:after="0"/>
              <w:rPr>
                <w:b/>
                <w:sz w:val="20"/>
                <w:lang w:eastAsia="en-GB"/>
              </w:rPr>
            </w:pPr>
            <w:r w:rsidRPr="007751DC">
              <w:rPr>
                <w:b/>
                <w:sz w:val="20"/>
                <w:lang w:eastAsia="en-GB"/>
              </w:rPr>
              <w:t>Lesson Intent</w:t>
            </w:r>
            <w:r w:rsidR="00096DAD" w:rsidRPr="007751DC">
              <w:rPr>
                <w:b/>
                <w:sz w:val="20"/>
                <w:lang w:eastAsia="en-GB"/>
              </w:rPr>
              <w:t xml:space="preserve">: </w:t>
            </w:r>
            <w:r w:rsidR="001C0B2D" w:rsidRPr="007751DC">
              <w:rPr>
                <w:bCs/>
                <w:sz w:val="20"/>
                <w:lang w:eastAsia="en-GB"/>
              </w:rPr>
              <w:t>e</w:t>
            </w:r>
            <w:r w:rsidR="00992ACC" w:rsidRPr="007751DC">
              <w:rPr>
                <w:bCs/>
                <w:sz w:val="20"/>
                <w:lang w:eastAsia="en-GB"/>
              </w:rPr>
              <w:t>.</w:t>
            </w:r>
            <w:r w:rsidR="001C0B2D" w:rsidRPr="007751DC">
              <w:rPr>
                <w:bCs/>
                <w:sz w:val="20"/>
                <w:lang w:eastAsia="en-GB"/>
              </w:rPr>
              <w:t>g. How d</w:t>
            </w:r>
            <w:r w:rsidR="00096DAD" w:rsidRPr="007751DC">
              <w:rPr>
                <w:bCs/>
                <w:sz w:val="20"/>
                <w:lang w:eastAsia="en-GB"/>
              </w:rPr>
              <w:t xml:space="preserve">oes the </w:t>
            </w:r>
            <w:r w:rsidR="00D91761" w:rsidRPr="007751DC">
              <w:rPr>
                <w:bCs/>
                <w:sz w:val="20"/>
                <w:lang w:eastAsia="en-GB"/>
              </w:rPr>
              <w:t>A</w:t>
            </w:r>
            <w:r w:rsidR="00096DAD" w:rsidRPr="007751DC">
              <w:rPr>
                <w:bCs/>
                <w:sz w:val="20"/>
                <w:lang w:eastAsia="en-GB"/>
              </w:rPr>
              <w:t xml:space="preserve">ssociate </w:t>
            </w:r>
            <w:r w:rsidR="00D91761" w:rsidRPr="007751DC">
              <w:rPr>
                <w:bCs/>
                <w:sz w:val="20"/>
                <w:lang w:eastAsia="en-GB"/>
              </w:rPr>
              <w:t>T</w:t>
            </w:r>
            <w:r w:rsidR="00096DAD" w:rsidRPr="007751DC">
              <w:rPr>
                <w:bCs/>
                <w:sz w:val="20"/>
                <w:lang w:eastAsia="en-GB"/>
              </w:rPr>
              <w:t xml:space="preserve">eacher </w:t>
            </w:r>
            <w:r w:rsidR="001C0B2D" w:rsidRPr="007751DC">
              <w:rPr>
                <w:bCs/>
                <w:sz w:val="20"/>
                <w:lang w:eastAsia="en-GB"/>
              </w:rPr>
              <w:t>review learning at the start?</w:t>
            </w:r>
            <w:r w:rsidR="001C0B2D" w:rsidRPr="007751DC">
              <w:rPr>
                <w:b/>
                <w:sz w:val="20"/>
                <w:lang w:eastAsia="en-GB"/>
              </w:rPr>
              <w:t xml:space="preserve"> </w:t>
            </w:r>
            <w:r w:rsidR="00992ACC" w:rsidRPr="007751DC">
              <w:rPr>
                <w:bCs/>
                <w:sz w:val="20"/>
                <w:lang w:eastAsia="en-GB"/>
              </w:rPr>
              <w:t>I</w:t>
            </w:r>
            <w:r w:rsidR="00CC2CFD" w:rsidRPr="007751DC">
              <w:rPr>
                <w:bCs/>
                <w:sz w:val="20"/>
                <w:lang w:eastAsia="en-GB"/>
              </w:rPr>
              <w:t xml:space="preserve">s </w:t>
            </w:r>
            <w:r w:rsidR="008D0D3D" w:rsidRPr="007751DC">
              <w:rPr>
                <w:bCs/>
                <w:sz w:val="20"/>
                <w:lang w:eastAsia="en-GB"/>
              </w:rPr>
              <w:t>children’s prior learning</w:t>
            </w:r>
            <w:r w:rsidR="00CC2CFD" w:rsidRPr="007751DC">
              <w:rPr>
                <w:bCs/>
                <w:sz w:val="20"/>
                <w:lang w:eastAsia="en-GB"/>
              </w:rPr>
              <w:t xml:space="preserve"> built on</w:t>
            </w:r>
            <w:r w:rsidR="00572857" w:rsidRPr="007751DC">
              <w:rPr>
                <w:bCs/>
                <w:sz w:val="20"/>
                <w:lang w:eastAsia="en-GB"/>
              </w:rPr>
              <w:t>?</w:t>
            </w:r>
            <w:r w:rsidR="00CC2CFD" w:rsidRPr="007751DC">
              <w:rPr>
                <w:bCs/>
                <w:sz w:val="20"/>
                <w:lang w:eastAsia="en-GB"/>
              </w:rPr>
              <w:t xml:space="preserve"> </w:t>
            </w:r>
            <w:r w:rsidR="00572857" w:rsidRPr="007751DC">
              <w:rPr>
                <w:bCs/>
                <w:sz w:val="20"/>
                <w:lang w:eastAsia="en-GB"/>
              </w:rPr>
              <w:t>I</w:t>
            </w:r>
            <w:r w:rsidR="00CC2CFD" w:rsidRPr="007751DC">
              <w:rPr>
                <w:bCs/>
                <w:sz w:val="20"/>
                <w:lang w:eastAsia="en-GB"/>
              </w:rPr>
              <w:t>s the lesson intent made clear</w:t>
            </w:r>
            <w:r w:rsidR="00572857" w:rsidRPr="007751DC">
              <w:rPr>
                <w:bCs/>
                <w:sz w:val="20"/>
                <w:lang w:eastAsia="en-GB"/>
              </w:rPr>
              <w:t>?</w:t>
            </w:r>
          </w:p>
        </w:tc>
      </w:tr>
      <w:tr w:rsidR="00F84E4A" w:rsidRPr="007751DC" w14:paraId="5A8EAA1C" w14:textId="77777777" w:rsidTr="00F84E4A">
        <w:trPr>
          <w:trHeight w:val="449"/>
        </w:trPr>
        <w:tc>
          <w:tcPr>
            <w:tcW w:w="9526" w:type="dxa"/>
            <w:gridSpan w:val="2"/>
            <w:shd w:val="clear" w:color="auto" w:fill="FFFFFF" w:themeFill="background1"/>
          </w:tcPr>
          <w:p w14:paraId="2CB17063" w14:textId="2BCA11A1" w:rsidR="0057148D" w:rsidRPr="007751DC" w:rsidRDefault="00627C70" w:rsidP="003917DE">
            <w:pPr>
              <w:spacing w:after="0"/>
              <w:rPr>
                <w:bCs/>
                <w:sz w:val="20"/>
                <w:lang w:eastAsia="en-GB"/>
              </w:rPr>
            </w:pPr>
            <w:r w:rsidRPr="007751DC">
              <w:rPr>
                <w:bCs/>
                <w:sz w:val="20"/>
                <w:lang w:eastAsia="en-GB"/>
              </w:rPr>
              <w:t>Children have been learning the story – Oso Prado, Oso Prado</w:t>
            </w:r>
            <w:r w:rsidR="00F8216B" w:rsidRPr="007751DC">
              <w:rPr>
                <w:bCs/>
                <w:sz w:val="20"/>
                <w:lang w:eastAsia="en-GB"/>
              </w:rPr>
              <w:t>. You recap the names of the animals</w:t>
            </w:r>
            <w:r w:rsidR="0018390A" w:rsidRPr="007751DC">
              <w:rPr>
                <w:bCs/>
                <w:sz w:val="20"/>
                <w:lang w:eastAsia="en-GB"/>
              </w:rPr>
              <w:t xml:space="preserve"> using my turn your turn. You then play the colour game</w:t>
            </w:r>
            <w:r w:rsidR="00AD418E" w:rsidRPr="007751DC">
              <w:rPr>
                <w:bCs/>
                <w:sz w:val="20"/>
                <w:lang w:eastAsia="en-GB"/>
              </w:rPr>
              <w:t xml:space="preserve"> on the </w:t>
            </w:r>
            <w:r w:rsidR="00D201D2" w:rsidRPr="007751DC">
              <w:rPr>
                <w:bCs/>
                <w:sz w:val="20"/>
                <w:lang w:eastAsia="en-GB"/>
              </w:rPr>
              <w:t>IWB (</w:t>
            </w:r>
            <w:r w:rsidR="00C344C0" w:rsidRPr="007751DC">
              <w:rPr>
                <w:bCs/>
                <w:sz w:val="20"/>
                <w:lang w:eastAsia="en-GB"/>
              </w:rPr>
              <w:t>again to recap the colours)</w:t>
            </w:r>
            <w:r w:rsidR="0018390A" w:rsidRPr="007751DC">
              <w:rPr>
                <w:bCs/>
                <w:sz w:val="20"/>
                <w:lang w:eastAsia="en-GB"/>
              </w:rPr>
              <w:t xml:space="preserve">, ensuring good pronunciation of the ‘ll’ in </w:t>
            </w:r>
            <w:proofErr w:type="spellStart"/>
            <w:r w:rsidR="00AD418E" w:rsidRPr="007751DC">
              <w:rPr>
                <w:bCs/>
                <w:sz w:val="20"/>
                <w:lang w:eastAsia="en-GB"/>
              </w:rPr>
              <w:t>a</w:t>
            </w:r>
            <w:r w:rsidR="0018390A" w:rsidRPr="007751DC">
              <w:rPr>
                <w:bCs/>
                <w:sz w:val="20"/>
                <w:lang w:eastAsia="en-GB"/>
              </w:rPr>
              <w:t>marillo</w:t>
            </w:r>
            <w:proofErr w:type="spellEnd"/>
            <w:r w:rsidR="0057148D" w:rsidRPr="007751DC">
              <w:rPr>
                <w:bCs/>
                <w:sz w:val="20"/>
                <w:lang w:eastAsia="en-GB"/>
              </w:rPr>
              <w:t xml:space="preserve"> a</w:t>
            </w:r>
            <w:r w:rsidR="0018390A" w:rsidRPr="007751DC">
              <w:rPr>
                <w:bCs/>
                <w:sz w:val="20"/>
                <w:lang w:eastAsia="en-GB"/>
              </w:rPr>
              <w:t xml:space="preserve">nd ‘j’ in </w:t>
            </w:r>
            <w:proofErr w:type="spellStart"/>
            <w:r w:rsidR="0018390A" w:rsidRPr="007751DC">
              <w:rPr>
                <w:bCs/>
                <w:sz w:val="20"/>
                <w:lang w:eastAsia="en-GB"/>
              </w:rPr>
              <w:t>roja</w:t>
            </w:r>
            <w:proofErr w:type="spellEnd"/>
            <w:r w:rsidR="0057148D" w:rsidRPr="007751DC">
              <w:rPr>
                <w:bCs/>
                <w:sz w:val="20"/>
                <w:lang w:eastAsia="en-GB"/>
              </w:rPr>
              <w:t xml:space="preserve">. </w:t>
            </w:r>
            <w:r w:rsidR="0018390A" w:rsidRPr="007751DC">
              <w:rPr>
                <w:bCs/>
                <w:sz w:val="20"/>
                <w:lang w:eastAsia="en-GB"/>
              </w:rPr>
              <w:t xml:space="preserve"> </w:t>
            </w:r>
            <w:r w:rsidR="00096FF2" w:rsidRPr="007751DC">
              <w:rPr>
                <w:bCs/>
                <w:sz w:val="20"/>
                <w:lang w:eastAsia="en-GB"/>
              </w:rPr>
              <w:t>T</w:t>
            </w:r>
            <w:r w:rsidR="00096FF2" w:rsidRPr="007751DC">
              <w:rPr>
                <w:sz w:val="20"/>
                <w:lang w:eastAsia="en-GB"/>
              </w:rPr>
              <w:t xml:space="preserve">his helps consolidate the children’s vocabulary knowledge required for the task they complete in the lesson. </w:t>
            </w:r>
          </w:p>
          <w:p w14:paraId="471489F9" w14:textId="77777777" w:rsidR="005F3FFE" w:rsidRPr="007751DC" w:rsidRDefault="005F3FFE" w:rsidP="003917DE">
            <w:pPr>
              <w:spacing w:after="0"/>
              <w:rPr>
                <w:bCs/>
                <w:sz w:val="20"/>
                <w:lang w:eastAsia="en-GB"/>
              </w:rPr>
            </w:pPr>
          </w:p>
          <w:p w14:paraId="316A9C6A" w14:textId="295F03DE" w:rsidR="00DD4018" w:rsidRPr="007751DC" w:rsidRDefault="0057148D" w:rsidP="003917DE">
            <w:pPr>
              <w:spacing w:after="0"/>
              <w:rPr>
                <w:bCs/>
                <w:sz w:val="20"/>
                <w:lang w:eastAsia="en-GB"/>
              </w:rPr>
            </w:pPr>
            <w:r w:rsidRPr="007751DC">
              <w:rPr>
                <w:bCs/>
                <w:sz w:val="20"/>
                <w:lang w:eastAsia="en-GB"/>
              </w:rPr>
              <w:t xml:space="preserve">You explain the groups will now </w:t>
            </w:r>
            <w:r w:rsidR="00D86F31" w:rsidRPr="007751DC">
              <w:rPr>
                <w:bCs/>
                <w:sz w:val="20"/>
                <w:lang w:eastAsia="en-GB"/>
              </w:rPr>
              <w:t>prepare the script for their retelling of the story using the puppets they have made.</w:t>
            </w:r>
            <w:r w:rsidR="005F3FFE" w:rsidRPr="007751DC">
              <w:rPr>
                <w:bCs/>
                <w:sz w:val="20"/>
                <w:lang w:eastAsia="en-GB"/>
              </w:rPr>
              <w:t xml:space="preserve"> </w:t>
            </w:r>
            <w:r w:rsidR="00EB6A07" w:rsidRPr="007751DC">
              <w:rPr>
                <w:bCs/>
                <w:sz w:val="20"/>
                <w:lang w:eastAsia="en-GB"/>
              </w:rPr>
              <w:t xml:space="preserve">The children will now write their own version using a different range of animals and colours in groups. </w:t>
            </w:r>
            <w:r w:rsidR="005F3FFE" w:rsidRPr="007751DC">
              <w:rPr>
                <w:bCs/>
                <w:sz w:val="20"/>
                <w:lang w:eastAsia="en-GB"/>
              </w:rPr>
              <w:t xml:space="preserve">It is good to see you </w:t>
            </w:r>
            <w:r w:rsidR="008A696E" w:rsidRPr="007751DC">
              <w:rPr>
                <w:bCs/>
                <w:sz w:val="20"/>
                <w:lang w:eastAsia="en-GB"/>
              </w:rPr>
              <w:t xml:space="preserve">model an example on the interactive whiteboard. </w:t>
            </w:r>
            <w:r w:rsidR="00044C29" w:rsidRPr="007751DC">
              <w:rPr>
                <w:i/>
                <w:iCs/>
                <w:sz w:val="20"/>
              </w:rPr>
              <w:t xml:space="preserve">As you do this, rather than translate for </w:t>
            </w:r>
            <w:r w:rsidR="00D201D2" w:rsidRPr="007751DC">
              <w:rPr>
                <w:i/>
                <w:iCs/>
                <w:sz w:val="20"/>
              </w:rPr>
              <w:t>them, you</w:t>
            </w:r>
            <w:r w:rsidR="00044C29" w:rsidRPr="007751DC">
              <w:rPr>
                <w:i/>
                <w:iCs/>
                <w:sz w:val="20"/>
              </w:rPr>
              <w:t xml:space="preserve"> could ask </w:t>
            </w:r>
            <w:proofErr w:type="spellStart"/>
            <w:r w:rsidR="00044C29" w:rsidRPr="007751DC">
              <w:rPr>
                <w:i/>
                <w:iCs/>
                <w:sz w:val="20"/>
              </w:rPr>
              <w:t>eg.</w:t>
            </w:r>
            <w:proofErr w:type="spellEnd"/>
            <w:r w:rsidR="00044C29" w:rsidRPr="007751DC">
              <w:rPr>
                <w:i/>
                <w:iCs/>
                <w:sz w:val="20"/>
              </w:rPr>
              <w:t xml:space="preserve">  ‘¿</w:t>
            </w:r>
            <w:proofErr w:type="spellStart"/>
            <w:r w:rsidR="00044C29" w:rsidRPr="007751DC">
              <w:rPr>
                <w:i/>
                <w:iCs/>
                <w:sz w:val="20"/>
              </w:rPr>
              <w:t>Què</w:t>
            </w:r>
            <w:proofErr w:type="spellEnd"/>
            <w:r w:rsidR="00044C29" w:rsidRPr="007751DC">
              <w:rPr>
                <w:i/>
                <w:iCs/>
                <w:sz w:val="20"/>
              </w:rPr>
              <w:t xml:space="preserve"> </w:t>
            </w:r>
            <w:proofErr w:type="spellStart"/>
            <w:r w:rsidR="00044C29" w:rsidRPr="007751DC">
              <w:rPr>
                <w:i/>
                <w:iCs/>
                <w:sz w:val="20"/>
              </w:rPr>
              <w:t>significa</w:t>
            </w:r>
            <w:proofErr w:type="spellEnd"/>
            <w:r w:rsidR="00044C29" w:rsidRPr="007751DC">
              <w:rPr>
                <w:i/>
                <w:iCs/>
                <w:sz w:val="20"/>
              </w:rPr>
              <w:t xml:space="preserve"> – </w:t>
            </w:r>
            <w:r w:rsidR="00044C29" w:rsidRPr="007751DC">
              <w:rPr>
                <w:b/>
                <w:bCs/>
                <w:i/>
                <w:iCs/>
                <w:sz w:val="20"/>
              </w:rPr>
              <w:t xml:space="preserve">ques </w:t>
            </w:r>
            <w:proofErr w:type="spellStart"/>
            <w:r w:rsidR="00044C29" w:rsidRPr="007751DC">
              <w:rPr>
                <w:b/>
                <w:bCs/>
                <w:i/>
                <w:iCs/>
                <w:sz w:val="20"/>
              </w:rPr>
              <w:t>ves</w:t>
            </w:r>
            <w:proofErr w:type="spellEnd"/>
            <w:r w:rsidR="00044C29" w:rsidRPr="007751DC">
              <w:rPr>
                <w:b/>
                <w:bCs/>
                <w:i/>
                <w:iCs/>
                <w:sz w:val="20"/>
              </w:rPr>
              <w:t xml:space="preserve"> </w:t>
            </w:r>
            <w:proofErr w:type="spellStart"/>
            <w:r w:rsidR="00044C29" w:rsidRPr="007751DC">
              <w:rPr>
                <w:b/>
                <w:bCs/>
                <w:i/>
                <w:iCs/>
                <w:sz w:val="20"/>
              </w:rPr>
              <w:t>aqui</w:t>
            </w:r>
            <w:proofErr w:type="spellEnd"/>
            <w:r w:rsidR="00044C29" w:rsidRPr="007751DC">
              <w:rPr>
                <w:i/>
                <w:iCs/>
                <w:sz w:val="20"/>
              </w:rPr>
              <w:t xml:space="preserve">?’ </w:t>
            </w:r>
            <w:r w:rsidR="00044C29" w:rsidRPr="007751DC">
              <w:rPr>
                <w:sz w:val="20"/>
              </w:rPr>
              <w:t xml:space="preserve">They should know this refrain from the previous lessons. </w:t>
            </w:r>
          </w:p>
          <w:p w14:paraId="1ECE8A72" w14:textId="77777777" w:rsidR="00DD4018" w:rsidRPr="007751DC" w:rsidRDefault="00DD4018" w:rsidP="003917DE">
            <w:pPr>
              <w:spacing w:after="0"/>
              <w:rPr>
                <w:b/>
                <w:sz w:val="20"/>
                <w:lang w:eastAsia="en-GB"/>
              </w:rPr>
            </w:pPr>
          </w:p>
          <w:p w14:paraId="4FDFDF84" w14:textId="0F8D9835" w:rsidR="00DD4018" w:rsidRPr="007751DC" w:rsidRDefault="00BD493A" w:rsidP="007751DC">
            <w:pPr>
              <w:rPr>
                <w:i/>
                <w:sz w:val="20"/>
              </w:rPr>
            </w:pPr>
            <w:r w:rsidRPr="007751DC">
              <w:rPr>
                <w:sz w:val="20"/>
              </w:rPr>
              <w:t xml:space="preserve">You are using </w:t>
            </w:r>
            <w:r w:rsidR="002C40B8" w:rsidRPr="007751DC">
              <w:rPr>
                <w:sz w:val="20"/>
              </w:rPr>
              <w:t xml:space="preserve">English </w:t>
            </w:r>
            <w:r w:rsidR="00D224F4" w:rsidRPr="007751DC">
              <w:rPr>
                <w:sz w:val="20"/>
              </w:rPr>
              <w:t>to explain</w:t>
            </w:r>
            <w:r w:rsidR="00E1047D" w:rsidRPr="007751DC">
              <w:rPr>
                <w:sz w:val="20"/>
              </w:rPr>
              <w:t>,</w:t>
            </w:r>
            <w:r w:rsidR="001619AD" w:rsidRPr="007751DC">
              <w:rPr>
                <w:sz w:val="20"/>
              </w:rPr>
              <w:t xml:space="preserve"> which is mostly appropriate for this class, </w:t>
            </w:r>
            <w:r w:rsidR="00D201D2" w:rsidRPr="007751DC">
              <w:rPr>
                <w:sz w:val="20"/>
              </w:rPr>
              <w:t>but which</w:t>
            </w:r>
            <w:r w:rsidR="002C40B8" w:rsidRPr="007751DC">
              <w:rPr>
                <w:i/>
                <w:sz w:val="20"/>
              </w:rPr>
              <w:t xml:space="preserve"> greetings/ instructions could you have given in Spanish?</w:t>
            </w:r>
          </w:p>
        </w:tc>
      </w:tr>
      <w:tr w:rsidR="00C56DDD" w:rsidRPr="007751DC" w14:paraId="698EE96B" w14:textId="77777777" w:rsidTr="00CC1459">
        <w:trPr>
          <w:trHeight w:val="449"/>
        </w:trPr>
        <w:tc>
          <w:tcPr>
            <w:tcW w:w="9526" w:type="dxa"/>
            <w:gridSpan w:val="2"/>
            <w:shd w:val="clear" w:color="auto" w:fill="DEEAF6" w:themeFill="accent1" w:themeFillTint="33"/>
          </w:tcPr>
          <w:p w14:paraId="5E226BD0" w14:textId="416371EF" w:rsidR="00C56DDD" w:rsidRPr="007751DC" w:rsidRDefault="000C56D3" w:rsidP="003917DE">
            <w:pPr>
              <w:spacing w:after="0"/>
              <w:rPr>
                <w:b/>
                <w:sz w:val="20"/>
                <w:lang w:eastAsia="en-GB"/>
              </w:rPr>
            </w:pPr>
            <w:r w:rsidRPr="007751DC">
              <w:rPr>
                <w:b/>
                <w:sz w:val="20"/>
                <w:lang w:eastAsia="en-GB"/>
              </w:rPr>
              <w:t>Subject knowledge</w:t>
            </w:r>
            <w:r w:rsidR="008F631C" w:rsidRPr="007751DC">
              <w:rPr>
                <w:b/>
                <w:sz w:val="20"/>
                <w:lang w:eastAsia="en-GB"/>
              </w:rPr>
              <w:t>:</w:t>
            </w:r>
            <w:r w:rsidRPr="007751DC">
              <w:rPr>
                <w:b/>
                <w:sz w:val="20"/>
                <w:lang w:eastAsia="en-GB"/>
              </w:rPr>
              <w:t xml:space="preserve"> Key</w:t>
            </w:r>
            <w:r w:rsidR="00AB7088" w:rsidRPr="007751DC">
              <w:rPr>
                <w:b/>
                <w:sz w:val="20"/>
                <w:lang w:eastAsia="en-GB"/>
              </w:rPr>
              <w:t xml:space="preserve"> T</w:t>
            </w:r>
            <w:r w:rsidRPr="007751DC">
              <w:rPr>
                <w:b/>
                <w:sz w:val="20"/>
                <w:lang w:eastAsia="en-GB"/>
              </w:rPr>
              <w:t xml:space="preserve">heme C </w:t>
            </w:r>
            <w:r w:rsidR="00AB7088" w:rsidRPr="007751DC">
              <w:rPr>
                <w:b/>
                <w:sz w:val="20"/>
                <w:lang w:eastAsia="en-GB"/>
              </w:rPr>
              <w:t xml:space="preserve">- </w:t>
            </w:r>
            <w:r w:rsidRPr="007751DC">
              <w:rPr>
                <w:b/>
                <w:sz w:val="20"/>
                <w:lang w:eastAsia="en-GB"/>
              </w:rPr>
              <w:t>(A &amp; F</w:t>
            </w:r>
            <w:r w:rsidR="008F631C" w:rsidRPr="007751DC">
              <w:rPr>
                <w:b/>
                <w:sz w:val="20"/>
                <w:lang w:eastAsia="en-GB"/>
              </w:rPr>
              <w:t>)</w:t>
            </w:r>
            <w:r w:rsidRPr="007751DC">
              <w:rPr>
                <w:b/>
                <w:sz w:val="20"/>
                <w:lang w:eastAsia="en-GB"/>
              </w:rPr>
              <w:t xml:space="preserve"> </w:t>
            </w:r>
            <w:proofErr w:type="gramStart"/>
            <w:r w:rsidR="001C0B2D" w:rsidRPr="007751DC">
              <w:rPr>
                <w:b/>
                <w:sz w:val="20"/>
                <w:lang w:eastAsia="en-GB"/>
              </w:rPr>
              <w:t>e</w:t>
            </w:r>
            <w:r w:rsidR="00690ADF" w:rsidRPr="007751DC">
              <w:rPr>
                <w:b/>
                <w:sz w:val="20"/>
                <w:lang w:eastAsia="en-GB"/>
              </w:rPr>
              <w:t>.</w:t>
            </w:r>
            <w:r w:rsidR="001C0B2D" w:rsidRPr="007751DC">
              <w:rPr>
                <w:b/>
                <w:sz w:val="20"/>
                <w:lang w:eastAsia="en-GB"/>
              </w:rPr>
              <w:t>g.</w:t>
            </w:r>
            <w:proofErr w:type="gramEnd"/>
            <w:r w:rsidR="001C0B2D" w:rsidRPr="007751DC">
              <w:rPr>
                <w:b/>
                <w:sz w:val="20"/>
                <w:lang w:eastAsia="en-GB"/>
              </w:rPr>
              <w:t xml:space="preserve"> </w:t>
            </w:r>
            <w:r w:rsidRPr="007751DC">
              <w:rPr>
                <w:bCs/>
                <w:sz w:val="20"/>
                <w:lang w:eastAsia="en-GB"/>
              </w:rPr>
              <w:t xml:space="preserve">how is the </w:t>
            </w:r>
            <w:r w:rsidR="00D91761" w:rsidRPr="007751DC">
              <w:rPr>
                <w:bCs/>
                <w:sz w:val="20"/>
                <w:lang w:eastAsia="en-GB"/>
              </w:rPr>
              <w:t xml:space="preserve">Associate Teacher </w:t>
            </w:r>
            <w:r w:rsidR="008A02D1" w:rsidRPr="007751DC">
              <w:rPr>
                <w:bCs/>
                <w:sz w:val="20"/>
                <w:lang w:eastAsia="en-GB"/>
              </w:rPr>
              <w:t>demonstrating accuracy</w:t>
            </w:r>
            <w:r w:rsidR="00A0202B" w:rsidRPr="007751DC">
              <w:rPr>
                <w:bCs/>
                <w:sz w:val="20"/>
                <w:lang w:eastAsia="en-GB"/>
              </w:rPr>
              <w:t>, breadth and depth of subject knowledge?</w:t>
            </w:r>
            <w:r w:rsidR="00976936" w:rsidRPr="007751DC">
              <w:rPr>
                <w:bCs/>
                <w:sz w:val="20"/>
                <w:lang w:eastAsia="en-GB"/>
              </w:rPr>
              <w:t xml:space="preserve"> Use </w:t>
            </w:r>
            <w:r w:rsidR="00292D00" w:rsidRPr="007751DC">
              <w:rPr>
                <w:bCs/>
                <w:sz w:val="20"/>
                <w:lang w:eastAsia="en-GB"/>
              </w:rPr>
              <w:t>Subject Prompt Sheet to support.</w:t>
            </w:r>
          </w:p>
        </w:tc>
      </w:tr>
      <w:tr w:rsidR="000C56D3" w:rsidRPr="007751DC" w14:paraId="48139EA8" w14:textId="77777777" w:rsidTr="00A0202B">
        <w:trPr>
          <w:trHeight w:val="449"/>
        </w:trPr>
        <w:tc>
          <w:tcPr>
            <w:tcW w:w="9526" w:type="dxa"/>
            <w:gridSpan w:val="2"/>
            <w:shd w:val="clear" w:color="auto" w:fill="FFFFFF" w:themeFill="background1"/>
          </w:tcPr>
          <w:p w14:paraId="7512892E" w14:textId="4424A3E7" w:rsidR="00D86F31" w:rsidRPr="007751DC" w:rsidRDefault="0080057E" w:rsidP="00D86F31">
            <w:pPr>
              <w:rPr>
                <w:sz w:val="20"/>
              </w:rPr>
            </w:pPr>
            <w:r w:rsidRPr="007751DC">
              <w:rPr>
                <w:sz w:val="20"/>
              </w:rPr>
              <w:t xml:space="preserve">You use </w:t>
            </w:r>
            <w:r w:rsidR="001D7A45" w:rsidRPr="007751DC">
              <w:rPr>
                <w:sz w:val="20"/>
              </w:rPr>
              <w:t xml:space="preserve">a known text for the </w:t>
            </w:r>
            <w:r w:rsidR="00D86F31" w:rsidRPr="007751DC">
              <w:rPr>
                <w:sz w:val="20"/>
              </w:rPr>
              <w:t xml:space="preserve">children </w:t>
            </w:r>
            <w:r w:rsidR="001D7A45" w:rsidRPr="007751DC">
              <w:rPr>
                <w:sz w:val="20"/>
              </w:rPr>
              <w:t xml:space="preserve">to create their </w:t>
            </w:r>
            <w:r w:rsidR="00D201D2" w:rsidRPr="007751DC">
              <w:rPr>
                <w:sz w:val="20"/>
              </w:rPr>
              <w:t>own ‘</w:t>
            </w:r>
            <w:r w:rsidR="00D86F31" w:rsidRPr="007751DC">
              <w:rPr>
                <w:sz w:val="20"/>
              </w:rPr>
              <w:t xml:space="preserve">script’ </w:t>
            </w:r>
            <w:r w:rsidR="006A0A42" w:rsidRPr="007751DC">
              <w:rPr>
                <w:sz w:val="20"/>
              </w:rPr>
              <w:t>for retelling the story through puppets</w:t>
            </w:r>
            <w:r w:rsidR="00D86F31" w:rsidRPr="007751DC">
              <w:rPr>
                <w:sz w:val="20"/>
              </w:rPr>
              <w:t>. They discuss what will they say when they do the puppet show – this supports the repetition element. Because they are doing this for a purpose</w:t>
            </w:r>
            <w:r w:rsidR="00940EA1" w:rsidRPr="007751DC">
              <w:rPr>
                <w:sz w:val="20"/>
              </w:rPr>
              <w:t xml:space="preserve"> (performance in two weeks)</w:t>
            </w:r>
            <w:r w:rsidR="0092480E" w:rsidRPr="007751DC">
              <w:rPr>
                <w:sz w:val="20"/>
              </w:rPr>
              <w:t>,</w:t>
            </w:r>
            <w:r w:rsidR="00D86F31" w:rsidRPr="007751DC">
              <w:rPr>
                <w:sz w:val="20"/>
              </w:rPr>
              <w:t xml:space="preserve"> they are more motivated to get it right.</w:t>
            </w:r>
          </w:p>
          <w:p w14:paraId="688E9B73" w14:textId="2515C722" w:rsidR="00940EA1" w:rsidRPr="007751DC" w:rsidRDefault="00AA6E2C" w:rsidP="00D86F31">
            <w:pPr>
              <w:rPr>
                <w:i/>
                <w:iCs/>
                <w:sz w:val="20"/>
              </w:rPr>
            </w:pPr>
            <w:r w:rsidRPr="007751DC">
              <w:rPr>
                <w:sz w:val="20"/>
              </w:rPr>
              <w:t xml:space="preserve">You remind the children that the colour adjective comes after the noun. </w:t>
            </w:r>
            <w:r w:rsidRPr="007751DC">
              <w:rPr>
                <w:i/>
                <w:iCs/>
                <w:sz w:val="20"/>
              </w:rPr>
              <w:t xml:space="preserve">Could you have done this through questioning? </w:t>
            </w:r>
          </w:p>
          <w:p w14:paraId="76C1EBE6" w14:textId="30610355" w:rsidR="00AA6E2C" w:rsidRPr="007751DC" w:rsidRDefault="00940EA1" w:rsidP="00D86F31">
            <w:pPr>
              <w:rPr>
                <w:sz w:val="20"/>
              </w:rPr>
            </w:pPr>
            <w:r w:rsidRPr="007751DC">
              <w:rPr>
                <w:sz w:val="20"/>
              </w:rPr>
              <w:t xml:space="preserve">You model accurate pronunciation </w:t>
            </w:r>
            <w:r w:rsidR="00FA5634" w:rsidRPr="007751DC">
              <w:rPr>
                <w:sz w:val="20"/>
              </w:rPr>
              <w:t xml:space="preserve">for the colours and animals </w:t>
            </w:r>
            <w:r w:rsidRPr="007751DC">
              <w:rPr>
                <w:sz w:val="20"/>
              </w:rPr>
              <w:t>because you have listened carefully to the video version of the story</w:t>
            </w:r>
            <w:r w:rsidR="005525DF" w:rsidRPr="007751DC">
              <w:rPr>
                <w:sz w:val="20"/>
              </w:rPr>
              <w:t xml:space="preserve"> (shared in </w:t>
            </w:r>
            <w:r w:rsidR="00D201D2" w:rsidRPr="007751DC">
              <w:rPr>
                <w:sz w:val="20"/>
              </w:rPr>
              <w:t>a previous</w:t>
            </w:r>
            <w:r w:rsidR="005525DF" w:rsidRPr="007751DC">
              <w:rPr>
                <w:sz w:val="20"/>
              </w:rPr>
              <w:t xml:space="preserve"> lesson)</w:t>
            </w:r>
            <w:r w:rsidRPr="007751DC">
              <w:rPr>
                <w:sz w:val="20"/>
              </w:rPr>
              <w:t xml:space="preserve">. </w:t>
            </w:r>
            <w:r w:rsidR="00DD10C5" w:rsidRPr="007751DC">
              <w:rPr>
                <w:sz w:val="20"/>
              </w:rPr>
              <w:t xml:space="preserve">You ensure the children use accurate pronunciation by recasting. </w:t>
            </w:r>
          </w:p>
          <w:p w14:paraId="54F58B86" w14:textId="61FE8599" w:rsidR="00FA5634" w:rsidRPr="007751DC" w:rsidRDefault="00DB57F3" w:rsidP="00FA5634">
            <w:pPr>
              <w:rPr>
                <w:i/>
                <w:iCs/>
                <w:sz w:val="20"/>
              </w:rPr>
            </w:pPr>
            <w:r w:rsidRPr="007751DC">
              <w:rPr>
                <w:i/>
                <w:iCs/>
                <w:sz w:val="20"/>
              </w:rPr>
              <w:t>However, w</w:t>
            </w:r>
            <w:r w:rsidR="00FA5634" w:rsidRPr="007751DC">
              <w:rPr>
                <w:i/>
                <w:iCs/>
                <w:sz w:val="20"/>
              </w:rPr>
              <w:t xml:space="preserve">hat do you notice about some of the way the children’s </w:t>
            </w:r>
            <w:r w:rsidR="00254955" w:rsidRPr="007751DC">
              <w:rPr>
                <w:i/>
                <w:iCs/>
                <w:sz w:val="20"/>
              </w:rPr>
              <w:t>pronunciation</w:t>
            </w:r>
            <w:r w:rsidR="00FA5634" w:rsidRPr="007751DC">
              <w:rPr>
                <w:i/>
                <w:iCs/>
                <w:sz w:val="20"/>
              </w:rPr>
              <w:t xml:space="preserve"> of ‘ahi’</w:t>
            </w:r>
            <w:r w:rsidR="00254955" w:rsidRPr="007751DC">
              <w:rPr>
                <w:i/>
                <w:iCs/>
                <w:sz w:val="20"/>
              </w:rPr>
              <w:t xml:space="preserve">- </w:t>
            </w:r>
            <w:r w:rsidR="00FA5634" w:rsidRPr="007751DC">
              <w:rPr>
                <w:i/>
                <w:iCs/>
                <w:sz w:val="20"/>
              </w:rPr>
              <w:t>(</w:t>
            </w:r>
            <w:r w:rsidR="00254955" w:rsidRPr="007751DC">
              <w:rPr>
                <w:i/>
                <w:iCs/>
                <w:sz w:val="20"/>
              </w:rPr>
              <w:t xml:space="preserve">phonetically </w:t>
            </w:r>
            <w:proofErr w:type="spellStart"/>
            <w:r w:rsidR="00254955" w:rsidRPr="007751DC">
              <w:rPr>
                <w:i/>
                <w:iCs/>
                <w:sz w:val="20"/>
              </w:rPr>
              <w:t>ayi</w:t>
            </w:r>
            <w:proofErr w:type="spellEnd"/>
            <w:r w:rsidR="00254955" w:rsidRPr="007751DC">
              <w:rPr>
                <w:i/>
                <w:iCs/>
                <w:sz w:val="20"/>
              </w:rPr>
              <w:t>)</w:t>
            </w:r>
            <w:r w:rsidR="00FA5634" w:rsidRPr="007751DC">
              <w:rPr>
                <w:i/>
                <w:iCs/>
                <w:sz w:val="20"/>
              </w:rPr>
              <w:t xml:space="preserve">? How could you work on this in future lessons? </w:t>
            </w:r>
          </w:p>
          <w:p w14:paraId="40278B31" w14:textId="22FE45C3" w:rsidR="00DD4018" w:rsidRPr="007751DC" w:rsidRDefault="00DD4018" w:rsidP="003917DE">
            <w:pPr>
              <w:spacing w:after="0"/>
              <w:rPr>
                <w:b/>
                <w:sz w:val="20"/>
                <w:lang w:eastAsia="en-GB"/>
              </w:rPr>
            </w:pPr>
          </w:p>
        </w:tc>
      </w:tr>
      <w:tr w:rsidR="000C56D3" w:rsidRPr="007751DC" w14:paraId="50309E23" w14:textId="77777777" w:rsidTr="00CC1459">
        <w:trPr>
          <w:trHeight w:val="449"/>
        </w:trPr>
        <w:tc>
          <w:tcPr>
            <w:tcW w:w="9526" w:type="dxa"/>
            <w:gridSpan w:val="2"/>
            <w:shd w:val="clear" w:color="auto" w:fill="DEEAF6" w:themeFill="accent1" w:themeFillTint="33"/>
          </w:tcPr>
          <w:p w14:paraId="130C0BE2" w14:textId="6A7EEFB5" w:rsidR="000C56D3" w:rsidRPr="007751DC" w:rsidRDefault="00A0202B" w:rsidP="003917DE">
            <w:pPr>
              <w:spacing w:after="0"/>
              <w:rPr>
                <w:b/>
                <w:sz w:val="20"/>
                <w:lang w:eastAsia="en-GB"/>
              </w:rPr>
            </w:pPr>
            <w:r w:rsidRPr="007751DC">
              <w:rPr>
                <w:b/>
                <w:sz w:val="20"/>
                <w:lang w:eastAsia="en-GB"/>
              </w:rPr>
              <w:t>Planni</w:t>
            </w:r>
            <w:r w:rsidR="0044459E" w:rsidRPr="007751DC">
              <w:rPr>
                <w:b/>
                <w:sz w:val="20"/>
                <w:lang w:eastAsia="en-GB"/>
              </w:rPr>
              <w:t xml:space="preserve">ng and assessment: Key </w:t>
            </w:r>
            <w:r w:rsidR="00AB7088" w:rsidRPr="007751DC">
              <w:rPr>
                <w:b/>
                <w:sz w:val="20"/>
                <w:lang w:eastAsia="en-GB"/>
              </w:rPr>
              <w:t>T</w:t>
            </w:r>
            <w:r w:rsidR="0044459E" w:rsidRPr="007751DC">
              <w:rPr>
                <w:b/>
                <w:sz w:val="20"/>
                <w:lang w:eastAsia="en-GB"/>
              </w:rPr>
              <w:t>heme D – (A</w:t>
            </w:r>
            <w:r w:rsidR="003D16C8" w:rsidRPr="007751DC">
              <w:rPr>
                <w:b/>
                <w:sz w:val="20"/>
                <w:lang w:eastAsia="en-GB"/>
              </w:rPr>
              <w:t xml:space="preserve"> </w:t>
            </w:r>
            <w:r w:rsidR="0044459E" w:rsidRPr="007751DC">
              <w:rPr>
                <w:b/>
                <w:sz w:val="20"/>
                <w:lang w:eastAsia="en-GB"/>
              </w:rPr>
              <w:t>&amp; F)</w:t>
            </w:r>
            <w:r w:rsidR="009E7619" w:rsidRPr="007751DC">
              <w:rPr>
                <w:b/>
                <w:sz w:val="20"/>
                <w:lang w:eastAsia="en-GB"/>
              </w:rPr>
              <w:t xml:space="preserve"> </w:t>
            </w:r>
            <w:proofErr w:type="gramStart"/>
            <w:r w:rsidR="001C0B2D" w:rsidRPr="007751DC">
              <w:rPr>
                <w:b/>
                <w:bCs/>
                <w:sz w:val="20"/>
                <w:lang w:eastAsia="en-GB"/>
              </w:rPr>
              <w:t>e</w:t>
            </w:r>
            <w:r w:rsidR="17598E58" w:rsidRPr="007751DC">
              <w:rPr>
                <w:b/>
                <w:bCs/>
                <w:sz w:val="20"/>
                <w:lang w:eastAsia="en-GB"/>
              </w:rPr>
              <w:t>.</w:t>
            </w:r>
            <w:r w:rsidR="001C0B2D" w:rsidRPr="007751DC">
              <w:rPr>
                <w:b/>
                <w:bCs/>
                <w:sz w:val="20"/>
                <w:lang w:eastAsia="en-GB"/>
              </w:rPr>
              <w:t>g</w:t>
            </w:r>
            <w:r w:rsidR="001C0B2D" w:rsidRPr="007751DC">
              <w:rPr>
                <w:b/>
                <w:sz w:val="20"/>
                <w:lang w:eastAsia="en-GB"/>
              </w:rPr>
              <w:t>.</w:t>
            </w:r>
            <w:proofErr w:type="gramEnd"/>
            <w:r w:rsidR="001C0B2D" w:rsidRPr="007751DC">
              <w:rPr>
                <w:b/>
                <w:sz w:val="20"/>
                <w:lang w:eastAsia="en-GB"/>
              </w:rPr>
              <w:t xml:space="preserve"> </w:t>
            </w:r>
            <w:r w:rsidR="009E7619" w:rsidRPr="007751DC">
              <w:rPr>
                <w:bCs/>
                <w:sz w:val="20"/>
                <w:lang w:eastAsia="en-GB"/>
              </w:rPr>
              <w:t xml:space="preserve">how is the </w:t>
            </w:r>
            <w:r w:rsidR="00D91761" w:rsidRPr="007751DC">
              <w:rPr>
                <w:bCs/>
                <w:sz w:val="20"/>
                <w:lang w:eastAsia="en-GB"/>
              </w:rPr>
              <w:t xml:space="preserve">Associate Teacher </w:t>
            </w:r>
            <w:r w:rsidR="00570150" w:rsidRPr="007751DC">
              <w:rPr>
                <w:bCs/>
                <w:sz w:val="20"/>
                <w:lang w:eastAsia="en-GB"/>
              </w:rPr>
              <w:t>presenti</w:t>
            </w:r>
            <w:r w:rsidR="00AD455A" w:rsidRPr="007751DC">
              <w:rPr>
                <w:bCs/>
                <w:sz w:val="20"/>
                <w:lang w:eastAsia="en-GB"/>
              </w:rPr>
              <w:t>ng new knowledge in small steps?</w:t>
            </w:r>
            <w:r w:rsidR="00D97DE3" w:rsidRPr="007751DC">
              <w:rPr>
                <w:bCs/>
                <w:sz w:val="20"/>
                <w:lang w:eastAsia="en-GB"/>
              </w:rPr>
              <w:t xml:space="preserve"> How does the </w:t>
            </w:r>
            <w:r w:rsidR="006A42A4" w:rsidRPr="007751DC">
              <w:rPr>
                <w:bCs/>
                <w:sz w:val="20"/>
                <w:lang w:eastAsia="en-GB"/>
              </w:rPr>
              <w:t xml:space="preserve">associate </w:t>
            </w:r>
            <w:r w:rsidR="00D97DE3" w:rsidRPr="007751DC">
              <w:rPr>
                <w:bCs/>
                <w:sz w:val="20"/>
                <w:lang w:eastAsia="en-GB"/>
              </w:rPr>
              <w:t>teacher check for understanding?</w:t>
            </w:r>
            <w:r w:rsidR="0073282F" w:rsidRPr="007751DC">
              <w:rPr>
                <w:bCs/>
                <w:sz w:val="20"/>
                <w:lang w:eastAsia="en-GB"/>
              </w:rPr>
              <w:t xml:space="preserve"> </w:t>
            </w:r>
            <w:r w:rsidR="00F83FBF" w:rsidRPr="007751DC">
              <w:rPr>
                <w:bCs/>
                <w:sz w:val="20"/>
                <w:lang w:eastAsia="en-GB"/>
              </w:rPr>
              <w:t>How is questioning used to good effect?</w:t>
            </w:r>
          </w:p>
        </w:tc>
      </w:tr>
      <w:tr w:rsidR="000C56D3" w:rsidRPr="007751DC" w14:paraId="47046357" w14:textId="77777777" w:rsidTr="0044459E">
        <w:trPr>
          <w:trHeight w:val="449"/>
        </w:trPr>
        <w:tc>
          <w:tcPr>
            <w:tcW w:w="9526" w:type="dxa"/>
            <w:gridSpan w:val="2"/>
            <w:shd w:val="clear" w:color="auto" w:fill="FFFFFF" w:themeFill="background1"/>
          </w:tcPr>
          <w:p w14:paraId="635F3E2C" w14:textId="49036E22" w:rsidR="00C205CF" w:rsidRPr="007751DC" w:rsidRDefault="002402BA" w:rsidP="002402BA">
            <w:pPr>
              <w:rPr>
                <w:sz w:val="20"/>
              </w:rPr>
            </w:pPr>
            <w:r w:rsidRPr="007751DC">
              <w:rPr>
                <w:sz w:val="20"/>
              </w:rPr>
              <w:t>You</w:t>
            </w:r>
            <w:r w:rsidR="00C205CF" w:rsidRPr="007751DC">
              <w:rPr>
                <w:sz w:val="20"/>
              </w:rPr>
              <w:t xml:space="preserve"> model the restructuring of the text using a rabbit instead of a horse.</w:t>
            </w:r>
            <w:r w:rsidR="002A4067" w:rsidRPr="007751DC">
              <w:rPr>
                <w:sz w:val="20"/>
              </w:rPr>
              <w:t xml:space="preserve"> This gives the children a</w:t>
            </w:r>
            <w:r w:rsidR="00F3114C" w:rsidRPr="007751DC">
              <w:rPr>
                <w:sz w:val="20"/>
              </w:rPr>
              <w:t xml:space="preserve"> good context to use their new knowledge in a structure they are familiar with. </w:t>
            </w:r>
          </w:p>
          <w:p w14:paraId="70E5B967" w14:textId="063C3756" w:rsidR="00C205CF" w:rsidRPr="007751DC" w:rsidRDefault="006D70FB" w:rsidP="002402BA">
            <w:pPr>
              <w:rPr>
                <w:i/>
                <w:iCs/>
                <w:sz w:val="20"/>
              </w:rPr>
            </w:pPr>
            <w:r w:rsidRPr="007751DC">
              <w:rPr>
                <w:i/>
                <w:iCs/>
                <w:sz w:val="20"/>
              </w:rPr>
              <w:t xml:space="preserve">Could you have used the actions associated with the different animals to support recall? </w:t>
            </w:r>
          </w:p>
          <w:p w14:paraId="3EF55F6A" w14:textId="12C3A841" w:rsidR="00EA4ABA" w:rsidRPr="007751DC" w:rsidRDefault="00D201D2" w:rsidP="002402BA">
            <w:pPr>
              <w:rPr>
                <w:sz w:val="20"/>
              </w:rPr>
            </w:pPr>
            <w:r w:rsidRPr="007751DC">
              <w:rPr>
                <w:sz w:val="20"/>
              </w:rPr>
              <w:t>You use</w:t>
            </w:r>
            <w:r w:rsidR="001868D6" w:rsidRPr="007751DC">
              <w:rPr>
                <w:sz w:val="20"/>
              </w:rPr>
              <w:t xml:space="preserve"> the TA </w:t>
            </w:r>
            <w:r w:rsidR="00C205CF" w:rsidRPr="007751DC">
              <w:rPr>
                <w:sz w:val="20"/>
              </w:rPr>
              <w:t xml:space="preserve">to model </w:t>
            </w:r>
            <w:r w:rsidR="002402BA" w:rsidRPr="007751DC">
              <w:rPr>
                <w:sz w:val="20"/>
              </w:rPr>
              <w:t xml:space="preserve">how </w:t>
            </w:r>
            <w:r w:rsidR="00C205CF" w:rsidRPr="007751DC">
              <w:rPr>
                <w:sz w:val="20"/>
              </w:rPr>
              <w:t xml:space="preserve">to discuss the changes </w:t>
            </w:r>
            <w:r w:rsidR="007E53E2" w:rsidRPr="007751DC">
              <w:rPr>
                <w:sz w:val="20"/>
              </w:rPr>
              <w:t>you are making</w:t>
            </w:r>
            <w:r w:rsidR="002402BA" w:rsidRPr="007751DC">
              <w:rPr>
                <w:sz w:val="20"/>
              </w:rPr>
              <w:t xml:space="preserve">. </w:t>
            </w:r>
            <w:r w:rsidR="00750A41" w:rsidRPr="007751DC">
              <w:rPr>
                <w:sz w:val="20"/>
              </w:rPr>
              <w:t xml:space="preserve">This supports the children </w:t>
            </w:r>
            <w:r w:rsidR="00627C70" w:rsidRPr="007751DC">
              <w:rPr>
                <w:sz w:val="20"/>
              </w:rPr>
              <w:t>in preparing</w:t>
            </w:r>
            <w:r w:rsidR="001868D6" w:rsidRPr="007751DC">
              <w:rPr>
                <w:sz w:val="20"/>
              </w:rPr>
              <w:t xml:space="preserve"> for turn taking </w:t>
            </w:r>
            <w:r w:rsidR="00627C70" w:rsidRPr="007751DC">
              <w:rPr>
                <w:sz w:val="20"/>
              </w:rPr>
              <w:t xml:space="preserve">with their groups. </w:t>
            </w:r>
          </w:p>
          <w:p w14:paraId="60E83349" w14:textId="6038A755" w:rsidR="00DD4018" w:rsidRPr="007751DC" w:rsidRDefault="008C2D81" w:rsidP="007751DC">
            <w:pPr>
              <w:rPr>
                <w:sz w:val="20"/>
              </w:rPr>
            </w:pPr>
            <w:r w:rsidRPr="007751DC">
              <w:rPr>
                <w:sz w:val="20"/>
              </w:rPr>
              <w:lastRenderedPageBreak/>
              <w:t>You</w:t>
            </w:r>
            <w:r w:rsidR="002402BA" w:rsidRPr="007751DC">
              <w:rPr>
                <w:sz w:val="20"/>
              </w:rPr>
              <w:t xml:space="preserve"> check understanding – stating phrase in Spanish – what does this mean? </w:t>
            </w:r>
            <w:r w:rsidR="002402BA" w:rsidRPr="007751DC">
              <w:rPr>
                <w:i/>
                <w:iCs/>
                <w:sz w:val="20"/>
              </w:rPr>
              <w:t xml:space="preserve">You could say </w:t>
            </w:r>
            <w:r w:rsidR="00750A41" w:rsidRPr="007751DC">
              <w:rPr>
                <w:i/>
                <w:iCs/>
                <w:sz w:val="20"/>
              </w:rPr>
              <w:t>‘</w:t>
            </w:r>
            <w:r w:rsidR="002402BA" w:rsidRPr="007751DC">
              <w:rPr>
                <w:i/>
                <w:iCs/>
                <w:sz w:val="20"/>
              </w:rPr>
              <w:t>¿</w:t>
            </w:r>
            <w:proofErr w:type="spellStart"/>
            <w:r w:rsidR="002402BA" w:rsidRPr="007751DC">
              <w:rPr>
                <w:i/>
                <w:iCs/>
                <w:sz w:val="20"/>
              </w:rPr>
              <w:t>Què</w:t>
            </w:r>
            <w:proofErr w:type="spellEnd"/>
            <w:r w:rsidR="002402BA" w:rsidRPr="007751DC">
              <w:rPr>
                <w:i/>
                <w:iCs/>
                <w:sz w:val="20"/>
              </w:rPr>
              <w:t xml:space="preserve"> </w:t>
            </w:r>
            <w:proofErr w:type="spellStart"/>
            <w:r w:rsidR="002402BA" w:rsidRPr="007751DC">
              <w:rPr>
                <w:i/>
                <w:iCs/>
                <w:sz w:val="20"/>
              </w:rPr>
              <w:t>significa</w:t>
            </w:r>
            <w:proofErr w:type="spellEnd"/>
            <w:r w:rsidR="002402BA" w:rsidRPr="007751DC">
              <w:rPr>
                <w:i/>
                <w:iCs/>
                <w:sz w:val="20"/>
              </w:rPr>
              <w:t xml:space="preserve"> – ques </w:t>
            </w:r>
            <w:proofErr w:type="spellStart"/>
            <w:r w:rsidR="002402BA" w:rsidRPr="007751DC">
              <w:rPr>
                <w:i/>
                <w:iCs/>
                <w:sz w:val="20"/>
              </w:rPr>
              <w:t>ves</w:t>
            </w:r>
            <w:proofErr w:type="spellEnd"/>
            <w:r w:rsidR="002402BA" w:rsidRPr="007751DC">
              <w:rPr>
                <w:i/>
                <w:iCs/>
                <w:sz w:val="20"/>
              </w:rPr>
              <w:t xml:space="preserve"> </w:t>
            </w:r>
            <w:proofErr w:type="spellStart"/>
            <w:r w:rsidR="002402BA" w:rsidRPr="007751DC">
              <w:rPr>
                <w:i/>
                <w:iCs/>
                <w:sz w:val="20"/>
              </w:rPr>
              <w:t>aqui</w:t>
            </w:r>
            <w:proofErr w:type="spellEnd"/>
            <w:r w:rsidR="002402BA" w:rsidRPr="007751DC">
              <w:rPr>
                <w:i/>
                <w:iCs/>
                <w:sz w:val="20"/>
              </w:rPr>
              <w:t>?’ How would this help with their learning?</w:t>
            </w:r>
          </w:p>
        </w:tc>
      </w:tr>
      <w:tr w:rsidR="00FD064D" w:rsidRPr="007751DC" w14:paraId="0FA4689A" w14:textId="77777777" w:rsidTr="00CC1459">
        <w:trPr>
          <w:trHeight w:val="449"/>
        </w:trPr>
        <w:tc>
          <w:tcPr>
            <w:tcW w:w="9526" w:type="dxa"/>
            <w:gridSpan w:val="2"/>
            <w:shd w:val="clear" w:color="auto" w:fill="DEEAF6" w:themeFill="accent1" w:themeFillTint="33"/>
          </w:tcPr>
          <w:p w14:paraId="4DC4BD71" w14:textId="68A4A31F" w:rsidR="00FD064D" w:rsidRPr="007751DC" w:rsidRDefault="00FD064D" w:rsidP="0044459E">
            <w:pPr>
              <w:spacing w:after="0"/>
              <w:rPr>
                <w:b/>
                <w:sz w:val="20"/>
                <w:lang w:eastAsia="en-GB"/>
              </w:rPr>
            </w:pPr>
            <w:r w:rsidRPr="007751DC">
              <w:rPr>
                <w:b/>
                <w:sz w:val="20"/>
                <w:lang w:eastAsia="en-GB"/>
              </w:rPr>
              <w:lastRenderedPageBreak/>
              <w:t>Adaptive teaching:</w:t>
            </w:r>
            <w:r w:rsidR="005D157E" w:rsidRPr="007751DC">
              <w:rPr>
                <w:b/>
                <w:sz w:val="20"/>
                <w:lang w:eastAsia="en-GB"/>
              </w:rPr>
              <w:t xml:space="preserve"> Key theme E – (A</w:t>
            </w:r>
            <w:r w:rsidR="003D16C8" w:rsidRPr="007751DC">
              <w:rPr>
                <w:b/>
                <w:sz w:val="20"/>
                <w:lang w:eastAsia="en-GB"/>
              </w:rPr>
              <w:t xml:space="preserve"> </w:t>
            </w:r>
            <w:r w:rsidR="005D157E" w:rsidRPr="007751DC">
              <w:rPr>
                <w:b/>
                <w:sz w:val="20"/>
                <w:lang w:eastAsia="en-GB"/>
              </w:rPr>
              <w:t>&amp;</w:t>
            </w:r>
            <w:r w:rsidR="003D16C8" w:rsidRPr="007751DC">
              <w:rPr>
                <w:b/>
                <w:sz w:val="20"/>
                <w:lang w:eastAsia="en-GB"/>
              </w:rPr>
              <w:t xml:space="preserve"> </w:t>
            </w:r>
            <w:r w:rsidR="005D157E" w:rsidRPr="007751DC">
              <w:rPr>
                <w:b/>
                <w:sz w:val="20"/>
                <w:lang w:eastAsia="en-GB"/>
              </w:rPr>
              <w:t>F)</w:t>
            </w:r>
            <w:r w:rsidR="00FC7437" w:rsidRPr="007751DC">
              <w:rPr>
                <w:b/>
                <w:sz w:val="20"/>
                <w:lang w:eastAsia="en-GB"/>
              </w:rPr>
              <w:t xml:space="preserve"> </w:t>
            </w:r>
            <w:proofErr w:type="gramStart"/>
            <w:r w:rsidR="2406418F" w:rsidRPr="007751DC">
              <w:rPr>
                <w:b/>
                <w:bCs/>
                <w:sz w:val="20"/>
                <w:lang w:eastAsia="en-GB"/>
              </w:rPr>
              <w:t>e</w:t>
            </w:r>
            <w:r w:rsidR="7DFD0A80" w:rsidRPr="007751DC">
              <w:rPr>
                <w:b/>
                <w:bCs/>
                <w:sz w:val="20"/>
                <w:lang w:eastAsia="en-GB"/>
              </w:rPr>
              <w:t>.</w:t>
            </w:r>
            <w:r w:rsidR="2406418F" w:rsidRPr="007751DC">
              <w:rPr>
                <w:b/>
                <w:bCs/>
                <w:sz w:val="20"/>
                <w:lang w:eastAsia="en-GB"/>
              </w:rPr>
              <w:t>g</w:t>
            </w:r>
            <w:r w:rsidR="00FC7437" w:rsidRPr="007751DC">
              <w:rPr>
                <w:b/>
                <w:sz w:val="20"/>
                <w:lang w:eastAsia="en-GB"/>
              </w:rPr>
              <w:t>.</w:t>
            </w:r>
            <w:proofErr w:type="gramEnd"/>
            <w:r w:rsidR="00FC7437" w:rsidRPr="007751DC">
              <w:rPr>
                <w:b/>
                <w:sz w:val="20"/>
                <w:lang w:eastAsia="en-GB"/>
              </w:rPr>
              <w:t xml:space="preserve"> </w:t>
            </w:r>
            <w:r w:rsidR="00FC7437" w:rsidRPr="007751DC">
              <w:rPr>
                <w:bCs/>
                <w:sz w:val="20"/>
                <w:lang w:eastAsia="en-GB"/>
              </w:rPr>
              <w:t xml:space="preserve">how does </w:t>
            </w:r>
            <w:r w:rsidR="00D91761" w:rsidRPr="007751DC">
              <w:rPr>
                <w:bCs/>
                <w:sz w:val="20"/>
                <w:lang w:eastAsia="en-GB"/>
              </w:rPr>
              <w:t xml:space="preserve">Associate Teacher </w:t>
            </w:r>
            <w:r w:rsidR="00FC7437" w:rsidRPr="007751DC">
              <w:rPr>
                <w:bCs/>
                <w:sz w:val="20"/>
                <w:lang w:eastAsia="en-GB"/>
              </w:rPr>
              <w:t>use scaffolding and support for all learners? How is independent learning encouraged?</w:t>
            </w:r>
            <w:r w:rsidR="006A42A4" w:rsidRPr="007751DC">
              <w:rPr>
                <w:bCs/>
                <w:sz w:val="20"/>
                <w:lang w:eastAsia="en-GB"/>
              </w:rPr>
              <w:t xml:space="preserve"> How are models and examples used to support pupil progress?</w:t>
            </w:r>
            <w:r w:rsidR="003D16C8" w:rsidRPr="007751DC">
              <w:rPr>
                <w:bCs/>
                <w:sz w:val="20"/>
                <w:lang w:eastAsia="en-GB"/>
              </w:rPr>
              <w:t xml:space="preserve"> How are pupils challenged?</w:t>
            </w:r>
          </w:p>
        </w:tc>
      </w:tr>
      <w:tr w:rsidR="00D40052" w:rsidRPr="007751DC" w14:paraId="0B8E0184" w14:textId="77777777" w:rsidTr="0044459E">
        <w:trPr>
          <w:trHeight w:val="449"/>
        </w:trPr>
        <w:tc>
          <w:tcPr>
            <w:tcW w:w="9526" w:type="dxa"/>
            <w:gridSpan w:val="2"/>
            <w:shd w:val="clear" w:color="auto" w:fill="FFFFFF" w:themeFill="background1"/>
          </w:tcPr>
          <w:p w14:paraId="6E8A98AA" w14:textId="125F462E" w:rsidR="00C205CF" w:rsidRPr="007751DC" w:rsidRDefault="00C205CF" w:rsidP="003C4C87">
            <w:pPr>
              <w:rPr>
                <w:iCs/>
                <w:sz w:val="20"/>
              </w:rPr>
            </w:pPr>
            <w:r w:rsidRPr="007751DC">
              <w:rPr>
                <w:iCs/>
                <w:sz w:val="20"/>
              </w:rPr>
              <w:t>Copies of the original text have been provided for the children to refer to</w:t>
            </w:r>
            <w:r w:rsidR="002A16ED" w:rsidRPr="007751DC">
              <w:rPr>
                <w:iCs/>
                <w:sz w:val="20"/>
              </w:rPr>
              <w:t xml:space="preserve"> </w:t>
            </w:r>
            <w:proofErr w:type="gramStart"/>
            <w:r w:rsidR="00D201D2" w:rsidRPr="007751DC">
              <w:rPr>
                <w:iCs/>
                <w:sz w:val="20"/>
              </w:rPr>
              <w:t>in order</w:t>
            </w:r>
            <w:r w:rsidR="002A16ED" w:rsidRPr="007751DC">
              <w:rPr>
                <w:iCs/>
                <w:sz w:val="20"/>
              </w:rPr>
              <w:t xml:space="preserve"> to</w:t>
            </w:r>
            <w:proofErr w:type="gramEnd"/>
            <w:r w:rsidR="002A16ED" w:rsidRPr="007751DC">
              <w:rPr>
                <w:iCs/>
                <w:sz w:val="20"/>
              </w:rPr>
              <w:t xml:space="preserve"> make structured changes. Those will better recall do not use </w:t>
            </w:r>
            <w:r w:rsidR="00D201D2" w:rsidRPr="007751DC">
              <w:rPr>
                <w:iCs/>
                <w:sz w:val="20"/>
              </w:rPr>
              <w:t>this,</w:t>
            </w:r>
            <w:r w:rsidR="002A16ED" w:rsidRPr="007751DC">
              <w:rPr>
                <w:iCs/>
                <w:sz w:val="20"/>
              </w:rPr>
              <w:t xml:space="preserve"> but it has been made available in case needed</w:t>
            </w:r>
            <w:r w:rsidRPr="007751DC">
              <w:rPr>
                <w:iCs/>
                <w:sz w:val="20"/>
              </w:rPr>
              <w:t>.</w:t>
            </w:r>
          </w:p>
          <w:p w14:paraId="4A9E27D8" w14:textId="3B388217" w:rsidR="002A16ED" w:rsidRPr="007751DC" w:rsidRDefault="000E7CFE" w:rsidP="007751DC">
            <w:pPr>
              <w:rPr>
                <w:i/>
                <w:sz w:val="20"/>
              </w:rPr>
            </w:pPr>
            <w:r w:rsidRPr="007751DC">
              <w:rPr>
                <w:i/>
                <w:sz w:val="20"/>
              </w:rPr>
              <w:t>As you circulate, c</w:t>
            </w:r>
            <w:r w:rsidR="003C4C87" w:rsidRPr="007751DC">
              <w:rPr>
                <w:i/>
                <w:sz w:val="20"/>
              </w:rPr>
              <w:t>onsider asking questions to children regarding their puppet or the puppet of their friend. This can help you assess children’s retention and even creativity!</w:t>
            </w:r>
          </w:p>
          <w:p w14:paraId="01B230E1" w14:textId="37CD5E11" w:rsidR="00EA66E3" w:rsidRPr="007751DC" w:rsidRDefault="00EA66E3" w:rsidP="0044459E">
            <w:pPr>
              <w:spacing w:after="0"/>
              <w:rPr>
                <w:bCs/>
                <w:sz w:val="20"/>
                <w:lang w:eastAsia="en-GB"/>
              </w:rPr>
            </w:pPr>
            <w:r w:rsidRPr="007751DC">
              <w:rPr>
                <w:bCs/>
                <w:sz w:val="20"/>
                <w:lang w:eastAsia="en-GB"/>
              </w:rPr>
              <w:t xml:space="preserve">Where children make noticeable </w:t>
            </w:r>
            <w:r w:rsidR="00D201D2" w:rsidRPr="007751DC">
              <w:rPr>
                <w:bCs/>
                <w:sz w:val="20"/>
                <w:lang w:eastAsia="en-GB"/>
              </w:rPr>
              <w:t>errors,</w:t>
            </w:r>
            <w:r w:rsidRPr="007751DC">
              <w:rPr>
                <w:bCs/>
                <w:sz w:val="20"/>
                <w:lang w:eastAsia="en-GB"/>
              </w:rPr>
              <w:t xml:space="preserve"> you usually address this by recasting with the right option. </w:t>
            </w:r>
          </w:p>
          <w:p w14:paraId="690BFA4B" w14:textId="497F8659" w:rsidR="00DD4018" w:rsidRPr="007751DC" w:rsidRDefault="00D97578" w:rsidP="0044459E">
            <w:pPr>
              <w:spacing w:after="0"/>
              <w:rPr>
                <w:bCs/>
                <w:sz w:val="20"/>
                <w:lang w:eastAsia="en-GB"/>
              </w:rPr>
            </w:pPr>
            <w:r w:rsidRPr="007751DC">
              <w:rPr>
                <w:bCs/>
                <w:sz w:val="20"/>
                <w:lang w:eastAsia="en-GB"/>
              </w:rPr>
              <w:t xml:space="preserve">Writing the script in pairs/ groups supports children </w:t>
            </w:r>
            <w:r w:rsidR="00810B48" w:rsidRPr="007751DC">
              <w:rPr>
                <w:bCs/>
                <w:sz w:val="20"/>
                <w:lang w:eastAsia="en-GB"/>
              </w:rPr>
              <w:t xml:space="preserve">so the content is not too </w:t>
            </w:r>
            <w:r w:rsidR="00D201D2" w:rsidRPr="007751DC">
              <w:rPr>
                <w:bCs/>
                <w:sz w:val="20"/>
                <w:lang w:eastAsia="en-GB"/>
              </w:rPr>
              <w:t>onerous</w:t>
            </w:r>
            <w:r w:rsidR="00810B48" w:rsidRPr="007751DC">
              <w:rPr>
                <w:bCs/>
                <w:sz w:val="20"/>
                <w:lang w:eastAsia="en-GB"/>
              </w:rPr>
              <w:t xml:space="preserve"> and enables support for those who may struggle with the spelling. </w:t>
            </w:r>
          </w:p>
        </w:tc>
      </w:tr>
      <w:tr w:rsidR="00D40052" w:rsidRPr="007751DC" w14:paraId="465C1B22" w14:textId="77777777" w:rsidTr="00CC1459">
        <w:trPr>
          <w:trHeight w:val="449"/>
        </w:trPr>
        <w:tc>
          <w:tcPr>
            <w:tcW w:w="9526" w:type="dxa"/>
            <w:gridSpan w:val="2"/>
            <w:shd w:val="clear" w:color="auto" w:fill="DEEAF6" w:themeFill="accent1" w:themeFillTint="33"/>
          </w:tcPr>
          <w:p w14:paraId="706AA580" w14:textId="0665525A" w:rsidR="00D40052" w:rsidRPr="007751DC" w:rsidRDefault="004A1C5A" w:rsidP="0044459E">
            <w:pPr>
              <w:spacing w:after="0"/>
              <w:rPr>
                <w:b/>
                <w:sz w:val="20"/>
                <w:lang w:eastAsia="en-GB"/>
              </w:rPr>
            </w:pPr>
            <w:r w:rsidRPr="007751DC">
              <w:rPr>
                <w:b/>
                <w:sz w:val="20"/>
                <w:lang w:eastAsia="en-GB"/>
              </w:rPr>
              <w:t>Classroom practice: High expectations and managing behaviour</w:t>
            </w:r>
            <w:r w:rsidR="00260A93" w:rsidRPr="007751DC">
              <w:rPr>
                <w:b/>
                <w:sz w:val="20"/>
                <w:lang w:eastAsia="en-GB"/>
              </w:rPr>
              <w:t xml:space="preserve"> Key theme B – (A</w:t>
            </w:r>
            <w:r w:rsidR="00027FAB" w:rsidRPr="007751DC">
              <w:rPr>
                <w:b/>
                <w:sz w:val="20"/>
                <w:lang w:eastAsia="en-GB"/>
              </w:rPr>
              <w:t xml:space="preserve"> </w:t>
            </w:r>
            <w:r w:rsidR="00260A93" w:rsidRPr="007751DC">
              <w:rPr>
                <w:b/>
                <w:sz w:val="20"/>
                <w:lang w:eastAsia="en-GB"/>
              </w:rPr>
              <w:t>&amp;</w:t>
            </w:r>
            <w:r w:rsidR="00027FAB" w:rsidRPr="007751DC">
              <w:rPr>
                <w:b/>
                <w:sz w:val="20"/>
                <w:lang w:eastAsia="en-GB"/>
              </w:rPr>
              <w:t xml:space="preserve"> </w:t>
            </w:r>
            <w:r w:rsidR="00260A93" w:rsidRPr="007751DC">
              <w:rPr>
                <w:b/>
                <w:sz w:val="20"/>
                <w:lang w:eastAsia="en-GB"/>
              </w:rPr>
              <w:t xml:space="preserve">F) </w:t>
            </w:r>
            <w:proofErr w:type="gramStart"/>
            <w:r w:rsidR="008D5FB2" w:rsidRPr="007751DC">
              <w:rPr>
                <w:b/>
                <w:sz w:val="20"/>
                <w:lang w:eastAsia="en-GB"/>
              </w:rPr>
              <w:t>e</w:t>
            </w:r>
            <w:r w:rsidR="3CA18FFD" w:rsidRPr="007751DC">
              <w:rPr>
                <w:b/>
                <w:sz w:val="20"/>
                <w:lang w:eastAsia="en-GB"/>
              </w:rPr>
              <w:t>.</w:t>
            </w:r>
            <w:r w:rsidR="5ADB4C8B" w:rsidRPr="007751DC">
              <w:rPr>
                <w:b/>
                <w:sz w:val="20"/>
                <w:lang w:eastAsia="en-GB"/>
              </w:rPr>
              <w:t>g</w:t>
            </w:r>
            <w:r w:rsidR="00260A93" w:rsidRPr="007751DC">
              <w:rPr>
                <w:b/>
                <w:sz w:val="20"/>
                <w:lang w:eastAsia="en-GB"/>
              </w:rPr>
              <w:t>.</w:t>
            </w:r>
            <w:proofErr w:type="gramEnd"/>
            <w:r w:rsidR="00260A93" w:rsidRPr="007751DC">
              <w:rPr>
                <w:b/>
                <w:sz w:val="20"/>
                <w:lang w:eastAsia="en-GB"/>
              </w:rPr>
              <w:t xml:space="preserve"> </w:t>
            </w:r>
            <w:r w:rsidR="00260A93" w:rsidRPr="007751DC">
              <w:rPr>
                <w:bCs/>
                <w:sz w:val="20"/>
                <w:lang w:eastAsia="en-GB"/>
              </w:rPr>
              <w:t xml:space="preserve">how does the </w:t>
            </w:r>
            <w:r w:rsidR="00027FAB" w:rsidRPr="007751DC">
              <w:rPr>
                <w:bCs/>
                <w:sz w:val="20"/>
                <w:lang w:eastAsia="en-GB"/>
              </w:rPr>
              <w:t xml:space="preserve">Associate Teacher </w:t>
            </w:r>
            <w:r w:rsidR="00260A93" w:rsidRPr="007751DC">
              <w:rPr>
                <w:bCs/>
                <w:sz w:val="20"/>
                <w:lang w:eastAsia="en-GB"/>
              </w:rPr>
              <w:t xml:space="preserve">develop </w:t>
            </w:r>
            <w:r w:rsidR="008F7AD1" w:rsidRPr="007751DC">
              <w:rPr>
                <w:bCs/>
                <w:sz w:val="20"/>
                <w:lang w:eastAsia="en-GB"/>
              </w:rPr>
              <w:t xml:space="preserve">a purposeful learning </w:t>
            </w:r>
            <w:r w:rsidR="00D97DE3" w:rsidRPr="007751DC">
              <w:rPr>
                <w:bCs/>
                <w:sz w:val="20"/>
                <w:lang w:eastAsia="en-GB"/>
              </w:rPr>
              <w:t>to ensure good progress for all pupils</w:t>
            </w:r>
            <w:r w:rsidR="008F7AD1" w:rsidRPr="007751DC">
              <w:rPr>
                <w:bCs/>
                <w:sz w:val="20"/>
                <w:lang w:eastAsia="en-GB"/>
              </w:rPr>
              <w:t>?</w:t>
            </w:r>
            <w:r w:rsidR="008F7AD1" w:rsidRPr="007751DC">
              <w:rPr>
                <w:b/>
                <w:sz w:val="20"/>
                <w:lang w:eastAsia="en-GB"/>
              </w:rPr>
              <w:t xml:space="preserve"> </w:t>
            </w:r>
          </w:p>
        </w:tc>
      </w:tr>
      <w:tr w:rsidR="00D40052" w:rsidRPr="007751DC" w14:paraId="53783187" w14:textId="77777777" w:rsidTr="0044459E">
        <w:trPr>
          <w:trHeight w:val="449"/>
        </w:trPr>
        <w:tc>
          <w:tcPr>
            <w:tcW w:w="9526" w:type="dxa"/>
            <w:gridSpan w:val="2"/>
            <w:shd w:val="clear" w:color="auto" w:fill="FFFFFF" w:themeFill="background1"/>
          </w:tcPr>
          <w:p w14:paraId="4B91EC61" w14:textId="4C26E4CA" w:rsidR="000E7CFE" w:rsidRPr="007751DC" w:rsidRDefault="000E7CFE" w:rsidP="000E7CFE">
            <w:pPr>
              <w:rPr>
                <w:sz w:val="20"/>
              </w:rPr>
            </w:pPr>
            <w:r w:rsidRPr="007751DC">
              <w:rPr>
                <w:sz w:val="20"/>
              </w:rPr>
              <w:t xml:space="preserve">You use the timer to set expectations to ensure pace of lesson. </w:t>
            </w:r>
          </w:p>
          <w:p w14:paraId="0B23ED75" w14:textId="23E10D6C" w:rsidR="00E54730" w:rsidRPr="007751DC" w:rsidRDefault="00E54730" w:rsidP="000E7CFE">
            <w:pPr>
              <w:rPr>
                <w:sz w:val="20"/>
              </w:rPr>
            </w:pPr>
            <w:r w:rsidRPr="007751DC">
              <w:rPr>
                <w:sz w:val="20"/>
              </w:rPr>
              <w:t xml:space="preserve">The task is purposeful and engages the learners. </w:t>
            </w:r>
          </w:p>
          <w:p w14:paraId="0BCCB198" w14:textId="6668432A" w:rsidR="005A0962" w:rsidRPr="007751DC" w:rsidRDefault="005A0962" w:rsidP="000E7CFE">
            <w:pPr>
              <w:rPr>
                <w:sz w:val="20"/>
              </w:rPr>
            </w:pPr>
            <w:r w:rsidRPr="007751DC">
              <w:rPr>
                <w:sz w:val="20"/>
              </w:rPr>
              <w:t xml:space="preserve">Resources are well prepared and accessible to all. </w:t>
            </w:r>
          </w:p>
          <w:p w14:paraId="7C1BD99C" w14:textId="59A27590" w:rsidR="00DD4018" w:rsidRPr="007751DC" w:rsidRDefault="00A90F61" w:rsidP="007751DC">
            <w:pPr>
              <w:rPr>
                <w:sz w:val="20"/>
              </w:rPr>
            </w:pPr>
            <w:r w:rsidRPr="007751DC">
              <w:rPr>
                <w:i/>
                <w:sz w:val="20"/>
              </w:rPr>
              <w:t xml:space="preserve">Could you give a verbal or visual trigger for when they need to listen and when </w:t>
            </w:r>
            <w:r w:rsidR="00D201D2" w:rsidRPr="007751DC">
              <w:rPr>
                <w:i/>
                <w:sz w:val="20"/>
              </w:rPr>
              <w:t>they can</w:t>
            </w:r>
            <w:r w:rsidRPr="007751DC">
              <w:rPr>
                <w:i/>
                <w:sz w:val="20"/>
              </w:rPr>
              <w:t xml:space="preserve"> start?</w:t>
            </w:r>
          </w:p>
        </w:tc>
      </w:tr>
      <w:tr w:rsidR="00D97DE3" w:rsidRPr="007751DC" w14:paraId="259CD6CC" w14:textId="77777777" w:rsidTr="00CC1459">
        <w:trPr>
          <w:trHeight w:val="449"/>
        </w:trPr>
        <w:tc>
          <w:tcPr>
            <w:tcW w:w="9526" w:type="dxa"/>
            <w:gridSpan w:val="2"/>
            <w:shd w:val="clear" w:color="auto" w:fill="DEEAF6" w:themeFill="accent1" w:themeFillTint="33"/>
          </w:tcPr>
          <w:p w14:paraId="4A6BD37A" w14:textId="2BA4FDEB" w:rsidR="00D97DE3" w:rsidRPr="007751DC" w:rsidRDefault="00330707" w:rsidP="0044459E">
            <w:pPr>
              <w:spacing w:after="0"/>
              <w:rPr>
                <w:b/>
                <w:sz w:val="20"/>
                <w:lang w:eastAsia="en-GB"/>
              </w:rPr>
            </w:pPr>
            <w:r w:rsidRPr="007751DC">
              <w:rPr>
                <w:b/>
                <w:sz w:val="20"/>
                <w:lang w:eastAsia="en-GB"/>
              </w:rPr>
              <w:t>Impact on learning:</w:t>
            </w:r>
            <w:r w:rsidR="009C3471" w:rsidRPr="007751DC">
              <w:rPr>
                <w:b/>
                <w:sz w:val="20"/>
                <w:lang w:eastAsia="en-GB"/>
              </w:rPr>
              <w:t xml:space="preserve"> </w:t>
            </w:r>
            <w:r w:rsidR="008818FE" w:rsidRPr="008818FE">
              <w:rPr>
                <w:b/>
                <w:sz w:val="20"/>
                <w:lang w:eastAsia="en-GB"/>
              </w:rPr>
              <w:t>What have the children learned? Is the learning related back to the Lesson Intent?</w:t>
            </w:r>
          </w:p>
        </w:tc>
      </w:tr>
      <w:tr w:rsidR="00D97DE3" w:rsidRPr="007751DC" w14:paraId="2071364F" w14:textId="77777777" w:rsidTr="0044459E">
        <w:trPr>
          <w:trHeight w:val="449"/>
        </w:trPr>
        <w:tc>
          <w:tcPr>
            <w:tcW w:w="9526" w:type="dxa"/>
            <w:gridSpan w:val="2"/>
            <w:shd w:val="clear" w:color="auto" w:fill="FFFFFF" w:themeFill="background1"/>
          </w:tcPr>
          <w:p w14:paraId="0976FC4E" w14:textId="02B8BF5C" w:rsidR="0005252B" w:rsidRPr="007751DC" w:rsidRDefault="0005252B" w:rsidP="0044459E">
            <w:pPr>
              <w:spacing w:after="0"/>
              <w:rPr>
                <w:bCs/>
                <w:sz w:val="20"/>
                <w:lang w:eastAsia="en-GB"/>
              </w:rPr>
            </w:pPr>
            <w:r w:rsidRPr="007751DC">
              <w:rPr>
                <w:bCs/>
                <w:sz w:val="20"/>
                <w:lang w:eastAsia="en-GB"/>
              </w:rPr>
              <w:t xml:space="preserve">Children have used the language taught in their writing and in their group discussion. </w:t>
            </w:r>
          </w:p>
          <w:p w14:paraId="67180B2A" w14:textId="0FF94557" w:rsidR="00DD4018" w:rsidRPr="007751DC" w:rsidRDefault="0005252B" w:rsidP="0044459E">
            <w:pPr>
              <w:spacing w:after="0"/>
              <w:rPr>
                <w:b/>
                <w:sz w:val="20"/>
                <w:lang w:eastAsia="en-GB"/>
              </w:rPr>
            </w:pPr>
            <w:r w:rsidRPr="007751DC">
              <w:rPr>
                <w:bCs/>
                <w:sz w:val="20"/>
                <w:lang w:eastAsia="en-GB"/>
              </w:rPr>
              <w:t>They are keen to present their story next week.</w:t>
            </w:r>
            <w:r w:rsidR="00A26FEB" w:rsidRPr="007751DC">
              <w:rPr>
                <w:bCs/>
                <w:sz w:val="20"/>
                <w:lang w:eastAsia="en-GB"/>
              </w:rPr>
              <w:t xml:space="preserve"> The script they have prepared today will support this. </w:t>
            </w:r>
          </w:p>
        </w:tc>
      </w:tr>
      <w:tr w:rsidR="00272303" w:rsidRPr="007751DC" w14:paraId="2F4934AF" w14:textId="77777777" w:rsidTr="00CC1459">
        <w:trPr>
          <w:trHeight w:val="449"/>
        </w:trPr>
        <w:tc>
          <w:tcPr>
            <w:tcW w:w="8500" w:type="dxa"/>
            <w:shd w:val="clear" w:color="auto" w:fill="DEEAF6" w:themeFill="accent1" w:themeFillTint="33"/>
          </w:tcPr>
          <w:p w14:paraId="2867F24A" w14:textId="02637A8D" w:rsidR="00272303" w:rsidRPr="007751DC" w:rsidRDefault="00272303" w:rsidP="008D3077">
            <w:pPr>
              <w:spacing w:after="0"/>
              <w:rPr>
                <w:sz w:val="20"/>
                <w:lang w:eastAsia="en-GB"/>
              </w:rPr>
            </w:pPr>
            <w:r w:rsidRPr="007751DC">
              <w:rPr>
                <w:b/>
                <w:sz w:val="20"/>
                <w:lang w:eastAsia="en-GB"/>
              </w:rPr>
              <w:t xml:space="preserve">Key Strengths </w:t>
            </w:r>
            <w:r w:rsidRPr="007751DC">
              <w:rPr>
                <w:sz w:val="20"/>
              </w:rPr>
              <w:t xml:space="preserve">Following the observation, through professional dialogue, please identify key strengths and targets for the Associate Teacher in the context of raising pupil achievement and supporting children’s learning. </w:t>
            </w:r>
          </w:p>
        </w:tc>
        <w:tc>
          <w:tcPr>
            <w:tcW w:w="1026" w:type="dxa"/>
            <w:shd w:val="clear" w:color="auto" w:fill="DEEAF6" w:themeFill="accent1" w:themeFillTint="33"/>
          </w:tcPr>
          <w:p w14:paraId="3399D33A" w14:textId="70B1546E" w:rsidR="00272303" w:rsidRPr="007751DC" w:rsidRDefault="00272303" w:rsidP="008D3077">
            <w:pPr>
              <w:spacing w:after="0"/>
              <w:rPr>
                <w:sz w:val="20"/>
                <w:lang w:eastAsia="en-GB"/>
              </w:rPr>
            </w:pPr>
            <w:r w:rsidRPr="007751DC">
              <w:rPr>
                <w:b/>
                <w:sz w:val="20"/>
                <w:lang w:eastAsia="en-GB"/>
              </w:rPr>
              <w:t>BCU Key Theme</w:t>
            </w:r>
          </w:p>
        </w:tc>
      </w:tr>
      <w:tr w:rsidR="00BE5459" w:rsidRPr="007751DC" w14:paraId="3A2A0FC5" w14:textId="77777777" w:rsidTr="00272303">
        <w:trPr>
          <w:trHeight w:val="175"/>
        </w:trPr>
        <w:tc>
          <w:tcPr>
            <w:tcW w:w="8500" w:type="dxa"/>
            <w:shd w:val="clear" w:color="auto" w:fill="auto"/>
          </w:tcPr>
          <w:p w14:paraId="1C21E5D7" w14:textId="3ECF9C02" w:rsidR="00BE5459" w:rsidRPr="007751DC" w:rsidRDefault="00A26FEB" w:rsidP="00A26FEB">
            <w:pPr>
              <w:pStyle w:val="ListParagraph"/>
              <w:numPr>
                <w:ilvl w:val="0"/>
                <w:numId w:val="3"/>
              </w:numPr>
              <w:spacing w:after="0"/>
              <w:rPr>
                <w:rFonts w:ascii="Arial" w:hAnsi="Arial" w:cs="Arial"/>
                <w:bCs/>
                <w:sz w:val="20"/>
                <w:szCs w:val="20"/>
                <w:lang w:eastAsia="en-GB"/>
              </w:rPr>
            </w:pPr>
            <w:r w:rsidRPr="007751DC">
              <w:rPr>
                <w:rFonts w:ascii="Arial" w:hAnsi="Arial" w:cs="Arial"/>
                <w:bCs/>
                <w:sz w:val="20"/>
                <w:szCs w:val="20"/>
                <w:lang w:eastAsia="en-GB"/>
              </w:rPr>
              <w:t xml:space="preserve">Well organised and </w:t>
            </w:r>
            <w:proofErr w:type="gramStart"/>
            <w:r w:rsidRPr="007751DC">
              <w:rPr>
                <w:rFonts w:ascii="Arial" w:hAnsi="Arial" w:cs="Arial"/>
                <w:bCs/>
                <w:sz w:val="20"/>
                <w:szCs w:val="20"/>
                <w:lang w:eastAsia="en-GB"/>
              </w:rPr>
              <w:t>well prepared</w:t>
            </w:r>
            <w:proofErr w:type="gramEnd"/>
            <w:r w:rsidRPr="007751DC">
              <w:rPr>
                <w:rFonts w:ascii="Arial" w:hAnsi="Arial" w:cs="Arial"/>
                <w:bCs/>
                <w:sz w:val="20"/>
                <w:szCs w:val="20"/>
                <w:lang w:eastAsia="en-GB"/>
              </w:rPr>
              <w:t xml:space="preserve"> lesson – children are clear about what to do, and how this fits in with the sequence of learning. </w:t>
            </w:r>
          </w:p>
        </w:tc>
        <w:tc>
          <w:tcPr>
            <w:tcW w:w="1026" w:type="dxa"/>
            <w:shd w:val="clear" w:color="auto" w:fill="auto"/>
          </w:tcPr>
          <w:p w14:paraId="2676E488" w14:textId="4458B666" w:rsidR="00BE5459" w:rsidRPr="007751DC" w:rsidRDefault="007751DC" w:rsidP="00B515F9">
            <w:pPr>
              <w:spacing w:after="0"/>
              <w:rPr>
                <w:bCs/>
                <w:sz w:val="20"/>
                <w:lang w:eastAsia="en-GB"/>
              </w:rPr>
            </w:pPr>
            <w:r w:rsidRPr="007751DC">
              <w:rPr>
                <w:bCs/>
                <w:sz w:val="20"/>
                <w:lang w:eastAsia="en-GB"/>
              </w:rPr>
              <w:t xml:space="preserve">     D</w:t>
            </w:r>
          </w:p>
        </w:tc>
      </w:tr>
      <w:tr w:rsidR="00272303" w:rsidRPr="007751DC" w14:paraId="620E9294" w14:textId="77777777" w:rsidTr="00272303">
        <w:trPr>
          <w:trHeight w:val="336"/>
        </w:trPr>
        <w:tc>
          <w:tcPr>
            <w:tcW w:w="8500" w:type="dxa"/>
            <w:shd w:val="clear" w:color="auto" w:fill="auto"/>
          </w:tcPr>
          <w:p w14:paraId="7A928397" w14:textId="1EF696D9" w:rsidR="00272303" w:rsidRPr="007751DC" w:rsidRDefault="00A26FEB" w:rsidP="00A26FEB">
            <w:pPr>
              <w:pStyle w:val="ListParagraph"/>
              <w:numPr>
                <w:ilvl w:val="0"/>
                <w:numId w:val="3"/>
              </w:numPr>
              <w:spacing w:after="0"/>
              <w:rPr>
                <w:rFonts w:ascii="Arial" w:hAnsi="Arial" w:cs="Arial"/>
                <w:bCs/>
                <w:sz w:val="20"/>
                <w:szCs w:val="20"/>
                <w:lang w:eastAsia="en-GB"/>
              </w:rPr>
            </w:pPr>
            <w:r w:rsidRPr="007751DC">
              <w:rPr>
                <w:rFonts w:ascii="Arial" w:hAnsi="Arial" w:cs="Arial"/>
                <w:bCs/>
                <w:sz w:val="20"/>
                <w:szCs w:val="20"/>
                <w:lang w:eastAsia="en-GB"/>
              </w:rPr>
              <w:t xml:space="preserve">The </w:t>
            </w:r>
            <w:r w:rsidR="001062C9" w:rsidRPr="007751DC">
              <w:rPr>
                <w:rFonts w:ascii="Arial" w:hAnsi="Arial" w:cs="Arial"/>
                <w:bCs/>
                <w:sz w:val="20"/>
                <w:szCs w:val="20"/>
                <w:lang w:eastAsia="en-GB"/>
              </w:rPr>
              <w:t>vocabulary and phrases learned in previous lessons are used to apply to the writing task the children are doing</w:t>
            </w:r>
            <w:r w:rsidR="002B6DB7" w:rsidRPr="007751DC">
              <w:rPr>
                <w:rFonts w:ascii="Arial" w:hAnsi="Arial" w:cs="Arial"/>
                <w:bCs/>
                <w:sz w:val="20"/>
                <w:szCs w:val="20"/>
                <w:lang w:eastAsia="en-GB"/>
              </w:rPr>
              <w:t xml:space="preserve">, still allowing for some element of creativity within the structure of the text. </w:t>
            </w:r>
          </w:p>
        </w:tc>
        <w:tc>
          <w:tcPr>
            <w:tcW w:w="1026" w:type="dxa"/>
            <w:shd w:val="clear" w:color="auto" w:fill="auto"/>
          </w:tcPr>
          <w:p w14:paraId="61CF2014" w14:textId="2FBE0EF7" w:rsidR="00272303" w:rsidRPr="007751DC" w:rsidRDefault="007751DC" w:rsidP="00B515F9">
            <w:pPr>
              <w:spacing w:after="0"/>
              <w:rPr>
                <w:bCs/>
                <w:sz w:val="20"/>
                <w:lang w:eastAsia="en-GB"/>
              </w:rPr>
            </w:pPr>
            <w:r w:rsidRPr="007751DC">
              <w:rPr>
                <w:bCs/>
                <w:sz w:val="20"/>
                <w:lang w:eastAsia="en-GB"/>
              </w:rPr>
              <w:t xml:space="preserve">     C</w:t>
            </w:r>
          </w:p>
        </w:tc>
      </w:tr>
      <w:tr w:rsidR="00272303" w:rsidRPr="007751DC" w14:paraId="21AF193B" w14:textId="77777777" w:rsidTr="00BE5459">
        <w:trPr>
          <w:trHeight w:val="333"/>
        </w:trPr>
        <w:tc>
          <w:tcPr>
            <w:tcW w:w="8500" w:type="dxa"/>
            <w:shd w:val="clear" w:color="auto" w:fill="auto"/>
          </w:tcPr>
          <w:p w14:paraId="21A6F030" w14:textId="7A2744D9" w:rsidR="00272303" w:rsidRPr="007751DC" w:rsidRDefault="00750B04" w:rsidP="00750B04">
            <w:pPr>
              <w:pStyle w:val="ListParagraph"/>
              <w:numPr>
                <w:ilvl w:val="0"/>
                <w:numId w:val="3"/>
              </w:numPr>
              <w:spacing w:after="0"/>
              <w:rPr>
                <w:rFonts w:ascii="Arial" w:hAnsi="Arial" w:cs="Arial"/>
                <w:bCs/>
                <w:sz w:val="20"/>
                <w:szCs w:val="20"/>
                <w:lang w:eastAsia="en-GB"/>
              </w:rPr>
            </w:pPr>
            <w:r w:rsidRPr="007751DC">
              <w:rPr>
                <w:rFonts w:ascii="Arial" w:hAnsi="Arial" w:cs="Arial"/>
                <w:bCs/>
                <w:sz w:val="20"/>
                <w:szCs w:val="20"/>
                <w:lang w:eastAsia="en-GB"/>
              </w:rPr>
              <w:t>Modelling of pronunciation and addressing mis pronunciation is managed well</w:t>
            </w:r>
            <w:r w:rsidR="001B544F" w:rsidRPr="007751DC">
              <w:rPr>
                <w:rFonts w:ascii="Arial" w:hAnsi="Arial" w:cs="Arial"/>
                <w:bCs/>
                <w:sz w:val="20"/>
                <w:szCs w:val="20"/>
                <w:lang w:eastAsia="en-GB"/>
              </w:rPr>
              <w:t xml:space="preserve">. </w:t>
            </w:r>
          </w:p>
        </w:tc>
        <w:tc>
          <w:tcPr>
            <w:tcW w:w="1026" w:type="dxa"/>
            <w:shd w:val="clear" w:color="auto" w:fill="auto"/>
          </w:tcPr>
          <w:p w14:paraId="1C591CB5" w14:textId="2950E1E3" w:rsidR="00272303" w:rsidRPr="007751DC" w:rsidRDefault="007751DC" w:rsidP="00B515F9">
            <w:pPr>
              <w:spacing w:after="0"/>
              <w:rPr>
                <w:bCs/>
                <w:sz w:val="20"/>
                <w:lang w:eastAsia="en-GB"/>
              </w:rPr>
            </w:pPr>
            <w:r w:rsidRPr="007751DC">
              <w:rPr>
                <w:bCs/>
                <w:sz w:val="20"/>
                <w:lang w:eastAsia="en-GB"/>
              </w:rPr>
              <w:t xml:space="preserve">     C</w:t>
            </w:r>
          </w:p>
        </w:tc>
      </w:tr>
      <w:tr w:rsidR="00227FF2" w:rsidRPr="007751DC" w14:paraId="2D09ED93" w14:textId="77777777" w:rsidTr="00CC1459">
        <w:trPr>
          <w:trHeight w:val="558"/>
        </w:trPr>
        <w:tc>
          <w:tcPr>
            <w:tcW w:w="8500" w:type="dxa"/>
            <w:shd w:val="clear" w:color="auto" w:fill="DEEAF6" w:themeFill="accent1" w:themeFillTint="33"/>
          </w:tcPr>
          <w:p w14:paraId="30575008" w14:textId="77777777" w:rsidR="00227FF2" w:rsidRPr="007751DC" w:rsidRDefault="00227FF2" w:rsidP="008D3077">
            <w:pPr>
              <w:spacing w:after="0"/>
              <w:rPr>
                <w:b/>
                <w:sz w:val="20"/>
                <w:lang w:eastAsia="en-GB"/>
              </w:rPr>
            </w:pPr>
            <w:r w:rsidRPr="007751DC">
              <w:rPr>
                <w:b/>
                <w:sz w:val="20"/>
                <w:lang w:eastAsia="en-GB"/>
              </w:rPr>
              <w:t xml:space="preserve">Possibilities, Issues, Reflections and Targets </w:t>
            </w:r>
            <w:r w:rsidRPr="007751DC">
              <w:rPr>
                <w:sz w:val="20"/>
                <w:lang w:eastAsia="en-GB"/>
              </w:rPr>
              <w:t>From the discussion, please agree SMART targets.  Targets will be reviewed through Weekly Professional Development Discussions and subsequent observations.  If a RIT is identified, please complete a RIT Form, stating clearly when targets will be reviewed. Highlight a RIT by writing RIT next to the action point.</w:t>
            </w:r>
          </w:p>
        </w:tc>
        <w:tc>
          <w:tcPr>
            <w:tcW w:w="1026" w:type="dxa"/>
            <w:shd w:val="clear" w:color="auto" w:fill="DEEAF6" w:themeFill="accent1" w:themeFillTint="33"/>
          </w:tcPr>
          <w:p w14:paraId="7AABD4A6" w14:textId="05CB95F3" w:rsidR="00227FF2" w:rsidRPr="007751DC" w:rsidRDefault="00227FF2" w:rsidP="008D3077">
            <w:pPr>
              <w:spacing w:after="0"/>
              <w:rPr>
                <w:b/>
                <w:sz w:val="20"/>
                <w:lang w:eastAsia="en-GB"/>
              </w:rPr>
            </w:pPr>
            <w:r w:rsidRPr="007751DC">
              <w:rPr>
                <w:b/>
                <w:sz w:val="20"/>
                <w:lang w:eastAsia="en-GB"/>
              </w:rPr>
              <w:t>BCU Key Theme</w:t>
            </w:r>
          </w:p>
        </w:tc>
      </w:tr>
      <w:tr w:rsidR="00470272" w:rsidRPr="007751DC" w14:paraId="2692FDB7" w14:textId="77777777" w:rsidTr="005555D3">
        <w:trPr>
          <w:trHeight w:val="535"/>
        </w:trPr>
        <w:tc>
          <w:tcPr>
            <w:tcW w:w="8500" w:type="dxa"/>
            <w:shd w:val="clear" w:color="auto" w:fill="auto"/>
          </w:tcPr>
          <w:p w14:paraId="73A30D90" w14:textId="0E85B44D" w:rsidR="00470272" w:rsidRPr="007751DC" w:rsidRDefault="001B544F" w:rsidP="001B544F">
            <w:pPr>
              <w:pStyle w:val="ListParagraph"/>
              <w:numPr>
                <w:ilvl w:val="0"/>
                <w:numId w:val="4"/>
              </w:numPr>
              <w:spacing w:after="0"/>
              <w:rPr>
                <w:rFonts w:ascii="Arial" w:hAnsi="Arial" w:cs="Arial"/>
                <w:bCs/>
                <w:sz w:val="20"/>
                <w:szCs w:val="20"/>
                <w:lang w:eastAsia="en-GB"/>
              </w:rPr>
            </w:pPr>
            <w:r w:rsidRPr="007751DC">
              <w:rPr>
                <w:rFonts w:ascii="Arial" w:hAnsi="Arial" w:cs="Arial"/>
                <w:bCs/>
                <w:sz w:val="20"/>
                <w:szCs w:val="20"/>
                <w:lang w:eastAsia="en-GB"/>
              </w:rPr>
              <w:t xml:space="preserve">Consider how you might embed general Spanish phrases into the main content, through instructions and questioning that you can use in all sessions. This will enable the children to expand their vocabulary and grammatical understanding. </w:t>
            </w:r>
          </w:p>
        </w:tc>
        <w:tc>
          <w:tcPr>
            <w:tcW w:w="1026" w:type="dxa"/>
            <w:shd w:val="clear" w:color="auto" w:fill="auto"/>
          </w:tcPr>
          <w:p w14:paraId="70EBF13F" w14:textId="665D2CEC" w:rsidR="00470272" w:rsidRPr="007751DC" w:rsidRDefault="007751DC" w:rsidP="00470272">
            <w:pPr>
              <w:spacing w:after="0"/>
              <w:rPr>
                <w:bCs/>
                <w:sz w:val="20"/>
                <w:lang w:eastAsia="en-GB"/>
              </w:rPr>
            </w:pPr>
            <w:r w:rsidRPr="007751DC">
              <w:rPr>
                <w:b/>
                <w:sz w:val="20"/>
                <w:lang w:eastAsia="en-GB"/>
              </w:rPr>
              <w:t xml:space="preserve">     </w:t>
            </w:r>
            <w:r w:rsidRPr="007751DC">
              <w:rPr>
                <w:bCs/>
                <w:sz w:val="20"/>
                <w:lang w:eastAsia="en-GB"/>
              </w:rPr>
              <w:t>C</w:t>
            </w:r>
          </w:p>
        </w:tc>
      </w:tr>
      <w:tr w:rsidR="00470272" w:rsidRPr="007751DC" w14:paraId="31F70DB0" w14:textId="77777777" w:rsidTr="005555D3">
        <w:trPr>
          <w:trHeight w:val="535"/>
        </w:trPr>
        <w:tc>
          <w:tcPr>
            <w:tcW w:w="8500" w:type="dxa"/>
            <w:shd w:val="clear" w:color="auto" w:fill="auto"/>
          </w:tcPr>
          <w:p w14:paraId="7D04B160" w14:textId="3562FFF2" w:rsidR="00470272" w:rsidRPr="007751DC" w:rsidRDefault="006E5431" w:rsidP="000C7199">
            <w:pPr>
              <w:pStyle w:val="ListParagraph"/>
              <w:numPr>
                <w:ilvl w:val="0"/>
                <w:numId w:val="4"/>
              </w:numPr>
              <w:spacing w:after="0"/>
              <w:rPr>
                <w:rFonts w:ascii="Arial" w:hAnsi="Arial" w:cs="Arial"/>
                <w:bCs/>
                <w:sz w:val="20"/>
                <w:szCs w:val="20"/>
                <w:lang w:eastAsia="en-GB"/>
              </w:rPr>
            </w:pPr>
            <w:r w:rsidRPr="007751DC">
              <w:rPr>
                <w:rFonts w:ascii="Arial" w:hAnsi="Arial" w:cs="Arial"/>
                <w:bCs/>
                <w:sz w:val="20"/>
                <w:szCs w:val="20"/>
                <w:lang w:eastAsia="en-GB"/>
              </w:rPr>
              <w:t xml:space="preserve">How might </w:t>
            </w:r>
            <w:proofErr w:type="spellStart"/>
            <w:r w:rsidRPr="007751DC">
              <w:rPr>
                <w:rFonts w:ascii="Arial" w:hAnsi="Arial" w:cs="Arial"/>
                <w:bCs/>
                <w:sz w:val="20"/>
                <w:szCs w:val="20"/>
                <w:lang w:eastAsia="en-GB"/>
              </w:rPr>
              <w:t>you</w:t>
            </w:r>
            <w:proofErr w:type="spellEnd"/>
            <w:r w:rsidRPr="007751DC">
              <w:rPr>
                <w:rFonts w:ascii="Arial" w:hAnsi="Arial" w:cs="Arial"/>
                <w:bCs/>
                <w:sz w:val="20"/>
                <w:szCs w:val="20"/>
                <w:lang w:eastAsia="en-GB"/>
              </w:rPr>
              <w:t xml:space="preserve"> prompt the children to read their section of the script in a more animated manner when the</w:t>
            </w:r>
            <w:r w:rsidR="00A31B03" w:rsidRPr="007751DC">
              <w:rPr>
                <w:rFonts w:ascii="Arial" w:hAnsi="Arial" w:cs="Arial"/>
                <w:bCs/>
                <w:sz w:val="20"/>
                <w:szCs w:val="20"/>
                <w:lang w:eastAsia="en-GB"/>
              </w:rPr>
              <w:t>y</w:t>
            </w:r>
            <w:r w:rsidRPr="007751DC">
              <w:rPr>
                <w:rFonts w:ascii="Arial" w:hAnsi="Arial" w:cs="Arial"/>
                <w:bCs/>
                <w:sz w:val="20"/>
                <w:szCs w:val="20"/>
                <w:lang w:eastAsia="en-GB"/>
              </w:rPr>
              <w:t xml:space="preserve"> present in the next lesson</w:t>
            </w:r>
            <w:r w:rsidR="00A31B03" w:rsidRPr="007751DC">
              <w:rPr>
                <w:rFonts w:ascii="Arial" w:hAnsi="Arial" w:cs="Arial"/>
                <w:bCs/>
                <w:sz w:val="20"/>
                <w:szCs w:val="20"/>
                <w:lang w:eastAsia="en-GB"/>
              </w:rPr>
              <w:t xml:space="preserve">? </w:t>
            </w:r>
          </w:p>
        </w:tc>
        <w:tc>
          <w:tcPr>
            <w:tcW w:w="1026" w:type="dxa"/>
            <w:shd w:val="clear" w:color="auto" w:fill="auto"/>
          </w:tcPr>
          <w:p w14:paraId="3815A8BC" w14:textId="4C4E5FC1" w:rsidR="00470272" w:rsidRPr="007751DC" w:rsidRDefault="007751DC" w:rsidP="00470272">
            <w:pPr>
              <w:spacing w:after="0"/>
              <w:rPr>
                <w:bCs/>
                <w:sz w:val="20"/>
                <w:lang w:eastAsia="en-GB"/>
              </w:rPr>
            </w:pPr>
            <w:r w:rsidRPr="007751DC">
              <w:rPr>
                <w:b/>
                <w:sz w:val="20"/>
                <w:lang w:eastAsia="en-GB"/>
              </w:rPr>
              <w:t xml:space="preserve">     </w:t>
            </w:r>
            <w:r w:rsidRPr="007751DC">
              <w:rPr>
                <w:bCs/>
                <w:sz w:val="20"/>
                <w:lang w:eastAsia="en-GB"/>
              </w:rPr>
              <w:t>D</w:t>
            </w:r>
          </w:p>
        </w:tc>
      </w:tr>
      <w:tr w:rsidR="004E5099" w:rsidRPr="007751DC" w14:paraId="03A3B639" w14:textId="77777777" w:rsidTr="004E5099">
        <w:trPr>
          <w:trHeight w:val="640"/>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9B8AF5" w14:textId="77777777" w:rsidR="004E5099" w:rsidRPr="007751DC" w:rsidRDefault="004E5099" w:rsidP="008D3077">
            <w:pPr>
              <w:spacing w:after="0"/>
              <w:rPr>
                <w:b/>
                <w:sz w:val="20"/>
                <w:lang w:eastAsia="en-GB"/>
              </w:rPr>
            </w:pPr>
            <w:r w:rsidRPr="007751DC">
              <w:rPr>
                <w:b/>
                <w:sz w:val="20"/>
                <w:lang w:eastAsia="en-GB"/>
              </w:rPr>
              <w:t>Reminders:</w:t>
            </w:r>
          </w:p>
        </w:tc>
        <w:tc>
          <w:tcPr>
            <w:tcW w:w="10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1C2AD2" w14:textId="002199EE" w:rsidR="004E5099" w:rsidRPr="007751DC" w:rsidRDefault="004E5099" w:rsidP="004E5099">
            <w:pPr>
              <w:spacing w:after="0"/>
              <w:jc w:val="center"/>
              <w:rPr>
                <w:b/>
                <w:sz w:val="20"/>
                <w:lang w:eastAsia="en-GB"/>
              </w:rPr>
            </w:pPr>
            <w:r w:rsidRPr="007751DC">
              <w:rPr>
                <w:b/>
                <w:sz w:val="20"/>
                <w:lang w:eastAsia="en-GB"/>
              </w:rPr>
              <w:t>Y/N</w:t>
            </w:r>
          </w:p>
        </w:tc>
      </w:tr>
      <w:tr w:rsidR="00A43329" w:rsidRPr="007751DC" w14:paraId="107B484A" w14:textId="77777777" w:rsidTr="00FF2085">
        <w:trPr>
          <w:trHeight w:val="595"/>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738FBE6E" w14:textId="77777777" w:rsidR="00A43329" w:rsidRPr="007751DC" w:rsidRDefault="00A43329" w:rsidP="008D3077">
            <w:pPr>
              <w:spacing w:after="0"/>
              <w:rPr>
                <w:bCs/>
                <w:sz w:val="20"/>
                <w:lang w:eastAsia="en-GB"/>
              </w:rPr>
            </w:pPr>
            <w:r w:rsidRPr="007751DC">
              <w:rPr>
                <w:bCs/>
                <w:sz w:val="20"/>
                <w:lang w:eastAsia="en-GB"/>
              </w:rPr>
              <w:t>Is there protected time for the trainee and mentor to meet weekly to discuss progress?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E6B2BC8" w14:textId="3030EAED" w:rsidR="00A43329" w:rsidRPr="008818FE" w:rsidRDefault="008818FE" w:rsidP="008D3077">
            <w:pPr>
              <w:spacing w:after="0"/>
              <w:rPr>
                <w:bCs/>
                <w:sz w:val="20"/>
                <w:lang w:eastAsia="en-GB"/>
              </w:rPr>
            </w:pPr>
            <w:r w:rsidRPr="008818FE">
              <w:rPr>
                <w:bCs/>
                <w:sz w:val="20"/>
                <w:lang w:eastAsia="en-GB"/>
              </w:rPr>
              <w:t>Yes</w:t>
            </w:r>
          </w:p>
        </w:tc>
      </w:tr>
      <w:tr w:rsidR="00A43329" w:rsidRPr="007751DC" w14:paraId="795D1E14" w14:textId="77777777" w:rsidTr="00FF2085">
        <w:trPr>
          <w:trHeight w:val="689"/>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6D21DFD9" w14:textId="77777777" w:rsidR="00A43329" w:rsidRPr="007751DC" w:rsidRDefault="00A43329" w:rsidP="008D3077">
            <w:pPr>
              <w:spacing w:after="0"/>
              <w:rPr>
                <w:bCs/>
                <w:sz w:val="20"/>
                <w:lang w:eastAsia="en-GB"/>
              </w:rPr>
            </w:pPr>
            <w:r w:rsidRPr="007751DC">
              <w:rPr>
                <w:bCs/>
                <w:sz w:val="20"/>
                <w:lang w:eastAsia="en-GB"/>
              </w:rPr>
              <w:t>Associate Teacher to ensure that observation feedback has been uploaded to their AT Folder in the School Based Training section.</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7036C44" w14:textId="22305F70" w:rsidR="00A43329" w:rsidRPr="007751DC" w:rsidRDefault="008818FE" w:rsidP="008D3077">
            <w:pPr>
              <w:spacing w:after="0"/>
              <w:rPr>
                <w:bCs/>
                <w:sz w:val="20"/>
                <w:lang w:eastAsia="en-GB"/>
              </w:rPr>
            </w:pPr>
            <w:r>
              <w:rPr>
                <w:bCs/>
                <w:sz w:val="20"/>
                <w:lang w:eastAsia="en-GB"/>
              </w:rPr>
              <w:t>Yes</w:t>
            </w:r>
          </w:p>
        </w:tc>
      </w:tr>
      <w:tr w:rsidR="00FF2085" w:rsidRPr="007751DC" w14:paraId="515C95A6" w14:textId="77777777" w:rsidTr="009716F6">
        <w:trPr>
          <w:trHeight w:val="712"/>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70EFAA70" w14:textId="4EAAF3BF" w:rsidR="00FF2085" w:rsidRPr="007751DC" w:rsidRDefault="00FF2085" w:rsidP="00FF2085">
            <w:pPr>
              <w:spacing w:after="0"/>
              <w:rPr>
                <w:bCs/>
                <w:sz w:val="20"/>
                <w:lang w:eastAsia="en-GB"/>
              </w:rPr>
            </w:pPr>
            <w:r w:rsidRPr="007751DC">
              <w:rPr>
                <w:bCs/>
                <w:sz w:val="20"/>
                <w:lang w:eastAsia="en-GB"/>
              </w:rPr>
              <w:t xml:space="preserve">Associate Teacher to ensure that observation feedback has been uploaded to </w:t>
            </w:r>
            <w:r w:rsidR="00E24067" w:rsidRPr="007751DC">
              <w:rPr>
                <w:bCs/>
                <w:sz w:val="20"/>
                <w:lang w:eastAsia="en-GB"/>
              </w:rPr>
              <w:t xml:space="preserve">the subject submission point </w:t>
            </w:r>
            <w:r w:rsidR="009716F6" w:rsidRPr="007751DC">
              <w:rPr>
                <w:bCs/>
                <w:sz w:val="20"/>
                <w:lang w:eastAsia="en-GB"/>
              </w:rPr>
              <w:t>on moodle.</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56A7D7B" w14:textId="1F581D72" w:rsidR="00FF2085" w:rsidRPr="007751DC" w:rsidRDefault="008818FE" w:rsidP="00FF2085">
            <w:pPr>
              <w:spacing w:after="0"/>
              <w:rPr>
                <w:bCs/>
                <w:sz w:val="20"/>
                <w:lang w:eastAsia="en-GB"/>
              </w:rPr>
            </w:pPr>
            <w:r>
              <w:rPr>
                <w:bCs/>
                <w:sz w:val="20"/>
                <w:lang w:eastAsia="en-GB"/>
              </w:rPr>
              <w:t>Yes</w:t>
            </w:r>
          </w:p>
        </w:tc>
      </w:tr>
    </w:tbl>
    <w:p w14:paraId="2BC02716" w14:textId="77777777" w:rsidR="002179B7" w:rsidRPr="007751DC" w:rsidRDefault="002179B7" w:rsidP="003E32F2">
      <w:pPr>
        <w:rPr>
          <w:sz w:val="20"/>
        </w:rPr>
      </w:pPr>
    </w:p>
    <w:p w14:paraId="6490EDF0" w14:textId="44EA4513" w:rsidR="003E32F2" w:rsidRPr="007751DC" w:rsidRDefault="002179B7" w:rsidP="002179B7">
      <w:pPr>
        <w:tabs>
          <w:tab w:val="left" w:pos="3270"/>
        </w:tabs>
        <w:rPr>
          <w:sz w:val="20"/>
        </w:rPr>
      </w:pPr>
      <w:r w:rsidRPr="007751DC">
        <w:rPr>
          <w:sz w:val="20"/>
        </w:rPr>
        <w:tab/>
      </w:r>
    </w:p>
    <w:sectPr w:rsidR="003E32F2" w:rsidRPr="007751D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4488" w14:textId="77777777" w:rsidR="008E240F" w:rsidRDefault="008E240F" w:rsidP="00FA6DD3">
      <w:pPr>
        <w:spacing w:after="0"/>
      </w:pPr>
      <w:r>
        <w:separator/>
      </w:r>
    </w:p>
  </w:endnote>
  <w:endnote w:type="continuationSeparator" w:id="0">
    <w:p w14:paraId="18956D81" w14:textId="77777777" w:rsidR="008E240F" w:rsidRDefault="008E240F" w:rsidP="00FA6DD3">
      <w:pPr>
        <w:spacing w:after="0"/>
      </w:pPr>
      <w:r>
        <w:continuationSeparator/>
      </w:r>
    </w:p>
  </w:endnote>
  <w:endnote w:type="continuationNotice" w:id="1">
    <w:p w14:paraId="28EC15F4" w14:textId="77777777" w:rsidR="008E240F" w:rsidRDefault="008E24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971850"/>
      <w:docPartObj>
        <w:docPartGallery w:val="Page Numbers (Bottom of Page)"/>
        <w:docPartUnique/>
      </w:docPartObj>
    </w:sdtPr>
    <w:sdtEndPr>
      <w:rPr>
        <w:noProof/>
      </w:rPr>
    </w:sdtEndPr>
    <w:sdtContent>
      <w:p w14:paraId="65E68DE8" w14:textId="7A2018B6" w:rsidR="005D121C" w:rsidRDefault="005D12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8AC56" w14:textId="716D32D1" w:rsidR="00FA6DD3" w:rsidRDefault="00FA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C8B5" w14:textId="77777777" w:rsidR="008E240F" w:rsidRDefault="008E240F" w:rsidP="00FA6DD3">
      <w:pPr>
        <w:spacing w:after="0"/>
      </w:pPr>
      <w:r>
        <w:separator/>
      </w:r>
    </w:p>
  </w:footnote>
  <w:footnote w:type="continuationSeparator" w:id="0">
    <w:p w14:paraId="36BA3C1E" w14:textId="77777777" w:rsidR="008E240F" w:rsidRDefault="008E240F" w:rsidP="00FA6DD3">
      <w:pPr>
        <w:spacing w:after="0"/>
      </w:pPr>
      <w:r>
        <w:continuationSeparator/>
      </w:r>
    </w:p>
  </w:footnote>
  <w:footnote w:type="continuationNotice" w:id="1">
    <w:p w14:paraId="3A200578" w14:textId="77777777" w:rsidR="008E240F" w:rsidRDefault="008E24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DAA7" w14:textId="62DC6D52" w:rsidR="00FA6DD3" w:rsidRDefault="002C57C9">
    <w:pPr>
      <w:pStyle w:val="Header"/>
    </w:pPr>
    <w:r>
      <w:rPr>
        <w:noProof/>
        <w:lang w:eastAsia="en-GB"/>
      </w:rPr>
      <w:drawing>
        <wp:anchor distT="0" distB="0" distL="114300" distR="114300" simplePos="0" relativeHeight="251658240" behindDoc="1" locked="0" layoutInCell="1" allowOverlap="1" wp14:anchorId="45796AD6" wp14:editId="0515DC33">
          <wp:simplePos x="0" y="0"/>
          <wp:positionH relativeFrom="margin">
            <wp:posOffset>3438525</wp:posOffset>
          </wp:positionH>
          <wp:positionV relativeFrom="page">
            <wp:posOffset>277495</wp:posOffset>
          </wp:positionV>
          <wp:extent cx="2733675" cy="434340"/>
          <wp:effectExtent l="0" t="0" r="9525" b="3810"/>
          <wp:wrapThrough wrapText="bothSides">
            <wp:wrapPolygon edited="0">
              <wp:start x="903" y="0"/>
              <wp:lineTo x="0" y="947"/>
              <wp:lineTo x="0" y="20842"/>
              <wp:lineTo x="12794" y="20842"/>
              <wp:lineTo x="13397" y="15158"/>
              <wp:lineTo x="21525" y="11368"/>
              <wp:lineTo x="21525" y="1895"/>
              <wp:lineTo x="2258" y="0"/>
              <wp:lineTo x="903" y="0"/>
            </wp:wrapPolygon>
          </wp:wrapThrough>
          <wp:docPr id="9" name="Picture 9" descr="BCULOGO Corporate landscape - blue"/>
          <wp:cNvGraphicFramePr/>
          <a:graphic xmlns:a="http://schemas.openxmlformats.org/drawingml/2006/main">
            <a:graphicData uri="http://schemas.openxmlformats.org/drawingml/2006/picture">
              <pic:pic xmlns:pic="http://schemas.openxmlformats.org/drawingml/2006/picture">
                <pic:nvPicPr>
                  <pic:cNvPr id="1" name="Picture 1" descr="BCULOGO Corporate landscape - blu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43434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1851"/>
    <w:multiLevelType w:val="hybridMultilevel"/>
    <w:tmpl w:val="AAEED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A704C1"/>
    <w:multiLevelType w:val="hybridMultilevel"/>
    <w:tmpl w:val="1DA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B6160"/>
    <w:multiLevelType w:val="hybridMultilevel"/>
    <w:tmpl w:val="FC36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629DC"/>
    <w:multiLevelType w:val="hybridMultilevel"/>
    <w:tmpl w:val="E82A1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383152">
    <w:abstractNumId w:val="2"/>
  </w:num>
  <w:num w:numId="2" w16cid:durableId="769005314">
    <w:abstractNumId w:val="1"/>
  </w:num>
  <w:num w:numId="3" w16cid:durableId="1663579117">
    <w:abstractNumId w:val="0"/>
  </w:num>
  <w:num w:numId="4" w16cid:durableId="1205022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F2"/>
    <w:rsid w:val="00007AF4"/>
    <w:rsid w:val="00027FAB"/>
    <w:rsid w:val="00044C29"/>
    <w:rsid w:val="0005252B"/>
    <w:rsid w:val="00060870"/>
    <w:rsid w:val="00096DAD"/>
    <w:rsid w:val="00096FF2"/>
    <w:rsid w:val="000C56D3"/>
    <w:rsid w:val="000C7199"/>
    <w:rsid w:val="000E7CFE"/>
    <w:rsid w:val="001062C9"/>
    <w:rsid w:val="001619AD"/>
    <w:rsid w:val="0018390A"/>
    <w:rsid w:val="001859FB"/>
    <w:rsid w:val="001868D6"/>
    <w:rsid w:val="001913A7"/>
    <w:rsid w:val="001B544F"/>
    <w:rsid w:val="001C0B2D"/>
    <w:rsid w:val="001D3E1E"/>
    <w:rsid w:val="001D7A45"/>
    <w:rsid w:val="00215F35"/>
    <w:rsid w:val="002179B7"/>
    <w:rsid w:val="00227FF2"/>
    <w:rsid w:val="002402BA"/>
    <w:rsid w:val="002461D4"/>
    <w:rsid w:val="00246FB3"/>
    <w:rsid w:val="00254955"/>
    <w:rsid w:val="00260A93"/>
    <w:rsid w:val="00272303"/>
    <w:rsid w:val="00285035"/>
    <w:rsid w:val="00292D00"/>
    <w:rsid w:val="002A16ED"/>
    <w:rsid w:val="002A4067"/>
    <w:rsid w:val="002B2C84"/>
    <w:rsid w:val="002B2F36"/>
    <w:rsid w:val="002B6DB7"/>
    <w:rsid w:val="002C40B8"/>
    <w:rsid w:val="002C57C9"/>
    <w:rsid w:val="00330707"/>
    <w:rsid w:val="00330E93"/>
    <w:rsid w:val="00332AAB"/>
    <w:rsid w:val="00342729"/>
    <w:rsid w:val="0035718A"/>
    <w:rsid w:val="003909E0"/>
    <w:rsid w:val="003917DE"/>
    <w:rsid w:val="003A0E66"/>
    <w:rsid w:val="003B7083"/>
    <w:rsid w:val="003C4C87"/>
    <w:rsid w:val="003D16C8"/>
    <w:rsid w:val="003E099B"/>
    <w:rsid w:val="003E32F2"/>
    <w:rsid w:val="004326B7"/>
    <w:rsid w:val="0043657D"/>
    <w:rsid w:val="0044459E"/>
    <w:rsid w:val="00455B28"/>
    <w:rsid w:val="00470272"/>
    <w:rsid w:val="00474905"/>
    <w:rsid w:val="004A1C5A"/>
    <w:rsid w:val="004E402D"/>
    <w:rsid w:val="004E5099"/>
    <w:rsid w:val="004F42AE"/>
    <w:rsid w:val="00501F4C"/>
    <w:rsid w:val="00522230"/>
    <w:rsid w:val="005525DF"/>
    <w:rsid w:val="005555D3"/>
    <w:rsid w:val="00562524"/>
    <w:rsid w:val="00570150"/>
    <w:rsid w:val="0057148D"/>
    <w:rsid w:val="00572857"/>
    <w:rsid w:val="005A0962"/>
    <w:rsid w:val="005D121C"/>
    <w:rsid w:val="005D12C0"/>
    <w:rsid w:val="005D157E"/>
    <w:rsid w:val="005F3FFE"/>
    <w:rsid w:val="00607788"/>
    <w:rsid w:val="006105BC"/>
    <w:rsid w:val="00627C70"/>
    <w:rsid w:val="0063469B"/>
    <w:rsid w:val="00665AD3"/>
    <w:rsid w:val="0067082F"/>
    <w:rsid w:val="00677E08"/>
    <w:rsid w:val="00690ADF"/>
    <w:rsid w:val="006A0A42"/>
    <w:rsid w:val="006A42A4"/>
    <w:rsid w:val="006B015E"/>
    <w:rsid w:val="006C4634"/>
    <w:rsid w:val="006D70FB"/>
    <w:rsid w:val="006E5431"/>
    <w:rsid w:val="0073282F"/>
    <w:rsid w:val="00750A41"/>
    <w:rsid w:val="00750B04"/>
    <w:rsid w:val="007751DC"/>
    <w:rsid w:val="00775E43"/>
    <w:rsid w:val="007C076C"/>
    <w:rsid w:val="007C79B2"/>
    <w:rsid w:val="007E53E2"/>
    <w:rsid w:val="0080057E"/>
    <w:rsid w:val="00810B48"/>
    <w:rsid w:val="00841D7F"/>
    <w:rsid w:val="00851A91"/>
    <w:rsid w:val="00854CDD"/>
    <w:rsid w:val="008632A1"/>
    <w:rsid w:val="00863712"/>
    <w:rsid w:val="008818FE"/>
    <w:rsid w:val="008A02D1"/>
    <w:rsid w:val="008A696E"/>
    <w:rsid w:val="008C2D81"/>
    <w:rsid w:val="008D0D3D"/>
    <w:rsid w:val="008D2EB4"/>
    <w:rsid w:val="008D3077"/>
    <w:rsid w:val="008D5FB2"/>
    <w:rsid w:val="008E240F"/>
    <w:rsid w:val="008E66C1"/>
    <w:rsid w:val="008F631C"/>
    <w:rsid w:val="008F7AD1"/>
    <w:rsid w:val="00913C36"/>
    <w:rsid w:val="00914423"/>
    <w:rsid w:val="00915B8B"/>
    <w:rsid w:val="0092480E"/>
    <w:rsid w:val="00940EA1"/>
    <w:rsid w:val="0094371B"/>
    <w:rsid w:val="00960F6D"/>
    <w:rsid w:val="00962C51"/>
    <w:rsid w:val="0096593E"/>
    <w:rsid w:val="00966796"/>
    <w:rsid w:val="009716F6"/>
    <w:rsid w:val="00976936"/>
    <w:rsid w:val="00992ACC"/>
    <w:rsid w:val="009A22D8"/>
    <w:rsid w:val="009C3471"/>
    <w:rsid w:val="009E7619"/>
    <w:rsid w:val="009F6B11"/>
    <w:rsid w:val="00A006FF"/>
    <w:rsid w:val="00A0202B"/>
    <w:rsid w:val="00A126BB"/>
    <w:rsid w:val="00A26FEB"/>
    <w:rsid w:val="00A31B03"/>
    <w:rsid w:val="00A43329"/>
    <w:rsid w:val="00A56EFF"/>
    <w:rsid w:val="00A76500"/>
    <w:rsid w:val="00A86E95"/>
    <w:rsid w:val="00A90F61"/>
    <w:rsid w:val="00AA543C"/>
    <w:rsid w:val="00AA6E2C"/>
    <w:rsid w:val="00AB7088"/>
    <w:rsid w:val="00AD418E"/>
    <w:rsid w:val="00AD455A"/>
    <w:rsid w:val="00AF56B0"/>
    <w:rsid w:val="00B20E79"/>
    <w:rsid w:val="00B515F9"/>
    <w:rsid w:val="00B5182B"/>
    <w:rsid w:val="00B60C07"/>
    <w:rsid w:val="00B622F7"/>
    <w:rsid w:val="00B80277"/>
    <w:rsid w:val="00B9094F"/>
    <w:rsid w:val="00BC3516"/>
    <w:rsid w:val="00BD234A"/>
    <w:rsid w:val="00BD493A"/>
    <w:rsid w:val="00BE5459"/>
    <w:rsid w:val="00C205CF"/>
    <w:rsid w:val="00C344C0"/>
    <w:rsid w:val="00C56DDD"/>
    <w:rsid w:val="00C92C36"/>
    <w:rsid w:val="00CC1459"/>
    <w:rsid w:val="00CC2CFD"/>
    <w:rsid w:val="00CC6924"/>
    <w:rsid w:val="00D13E73"/>
    <w:rsid w:val="00D14343"/>
    <w:rsid w:val="00D201D2"/>
    <w:rsid w:val="00D224F4"/>
    <w:rsid w:val="00D40052"/>
    <w:rsid w:val="00D608BB"/>
    <w:rsid w:val="00D72B87"/>
    <w:rsid w:val="00D810EC"/>
    <w:rsid w:val="00D86F31"/>
    <w:rsid w:val="00D91761"/>
    <w:rsid w:val="00D97578"/>
    <w:rsid w:val="00D97DE3"/>
    <w:rsid w:val="00DB57F3"/>
    <w:rsid w:val="00DD10C5"/>
    <w:rsid w:val="00DD4018"/>
    <w:rsid w:val="00E07F71"/>
    <w:rsid w:val="00E1047D"/>
    <w:rsid w:val="00E24067"/>
    <w:rsid w:val="00E50A6A"/>
    <w:rsid w:val="00E54730"/>
    <w:rsid w:val="00E561F8"/>
    <w:rsid w:val="00E620F4"/>
    <w:rsid w:val="00E76B28"/>
    <w:rsid w:val="00E91D64"/>
    <w:rsid w:val="00EA4ABA"/>
    <w:rsid w:val="00EA66E3"/>
    <w:rsid w:val="00EB6A07"/>
    <w:rsid w:val="00ED2A2B"/>
    <w:rsid w:val="00EE5D40"/>
    <w:rsid w:val="00F3114C"/>
    <w:rsid w:val="00F31AE8"/>
    <w:rsid w:val="00F34EE1"/>
    <w:rsid w:val="00F80961"/>
    <w:rsid w:val="00F8216B"/>
    <w:rsid w:val="00F83FBF"/>
    <w:rsid w:val="00F84E4A"/>
    <w:rsid w:val="00F90044"/>
    <w:rsid w:val="00FA5634"/>
    <w:rsid w:val="00FA6DD3"/>
    <w:rsid w:val="00FC42A1"/>
    <w:rsid w:val="00FC7437"/>
    <w:rsid w:val="00FD064D"/>
    <w:rsid w:val="00FF2085"/>
    <w:rsid w:val="02F39E83"/>
    <w:rsid w:val="0C1FCF9F"/>
    <w:rsid w:val="17598E58"/>
    <w:rsid w:val="2181E4C2"/>
    <w:rsid w:val="237D7FAA"/>
    <w:rsid w:val="2406418F"/>
    <w:rsid w:val="363A2277"/>
    <w:rsid w:val="3714DA49"/>
    <w:rsid w:val="3CA18FFD"/>
    <w:rsid w:val="3CC8497E"/>
    <w:rsid w:val="47557A74"/>
    <w:rsid w:val="48E9C2F1"/>
    <w:rsid w:val="4A0B8F54"/>
    <w:rsid w:val="5ADB4C8B"/>
    <w:rsid w:val="6481CF31"/>
    <w:rsid w:val="7DFD0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82AE"/>
  <w15:chartTrackingRefBased/>
  <w15:docId w15:val="{30F55103-634F-4C88-A641-380A746C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F2"/>
    <w:pPr>
      <w:spacing w:after="8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2F2"/>
    <w:pPr>
      <w:spacing w:after="200" w:line="276" w:lineRule="auto"/>
      <w:ind w:left="720"/>
      <w:contextualSpacing/>
    </w:pPr>
    <w:rPr>
      <w:rFonts w:ascii="Calibri" w:eastAsia="Calibri" w:hAnsi="Calibri" w:cs="Times New Roman"/>
      <w:szCs w:val="22"/>
    </w:rPr>
  </w:style>
  <w:style w:type="paragraph" w:styleId="NoSpacing">
    <w:name w:val="No Spacing"/>
    <w:uiPriority w:val="1"/>
    <w:qFormat/>
    <w:rsid w:val="003E32F2"/>
    <w:pPr>
      <w:spacing w:after="0" w:line="240" w:lineRule="auto"/>
    </w:pPr>
  </w:style>
  <w:style w:type="paragraph" w:styleId="Header">
    <w:name w:val="header"/>
    <w:basedOn w:val="Normal"/>
    <w:link w:val="HeaderChar"/>
    <w:uiPriority w:val="99"/>
    <w:unhideWhenUsed/>
    <w:rsid w:val="00FA6DD3"/>
    <w:pPr>
      <w:tabs>
        <w:tab w:val="center" w:pos="4513"/>
        <w:tab w:val="right" w:pos="9026"/>
      </w:tabs>
      <w:spacing w:after="0"/>
    </w:pPr>
  </w:style>
  <w:style w:type="character" w:customStyle="1" w:styleId="HeaderChar">
    <w:name w:val="Header Char"/>
    <w:basedOn w:val="DefaultParagraphFont"/>
    <w:link w:val="Header"/>
    <w:uiPriority w:val="99"/>
    <w:rsid w:val="00FA6DD3"/>
    <w:rPr>
      <w:rFonts w:ascii="Arial" w:eastAsia="Times New Roman" w:hAnsi="Arial" w:cs="Arial"/>
      <w:szCs w:val="20"/>
    </w:rPr>
  </w:style>
  <w:style w:type="paragraph" w:styleId="Footer">
    <w:name w:val="footer"/>
    <w:basedOn w:val="Normal"/>
    <w:link w:val="FooterChar"/>
    <w:uiPriority w:val="99"/>
    <w:unhideWhenUsed/>
    <w:rsid w:val="00FA6DD3"/>
    <w:pPr>
      <w:tabs>
        <w:tab w:val="center" w:pos="4513"/>
        <w:tab w:val="right" w:pos="9026"/>
      </w:tabs>
      <w:spacing w:after="0"/>
    </w:pPr>
  </w:style>
  <w:style w:type="character" w:customStyle="1" w:styleId="FooterChar">
    <w:name w:val="Footer Char"/>
    <w:basedOn w:val="DefaultParagraphFont"/>
    <w:link w:val="Footer"/>
    <w:uiPriority w:val="99"/>
    <w:rsid w:val="00FA6DD3"/>
    <w:rPr>
      <w:rFonts w:ascii="Arial" w:eastAsia="Times New Roman" w:hAnsi="Arial" w:cs="Arial"/>
      <w:szCs w:val="20"/>
    </w:rPr>
  </w:style>
  <w:style w:type="table" w:styleId="TableGrid">
    <w:name w:val="Table Grid"/>
    <w:basedOn w:val="TableNormal"/>
    <w:uiPriority w:val="59"/>
    <w:rsid w:val="00FA6D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199113A860E45A339C08F1F040A1F" ma:contentTypeVersion="13" ma:contentTypeDescription="Create a new document." ma:contentTypeScope="" ma:versionID="06656f9c36112714ea4af36fa320d21b">
  <xsd:schema xmlns:xsd="http://www.w3.org/2001/XMLSchema" xmlns:xs="http://www.w3.org/2001/XMLSchema" xmlns:p="http://schemas.microsoft.com/office/2006/metadata/properties" xmlns:ns3="4dc4a027-9180-4470-b895-d44775c6a0b9" xmlns:ns4="8b9ceefe-7b9d-422c-9ad7-c9941ddfe78e" targetNamespace="http://schemas.microsoft.com/office/2006/metadata/properties" ma:root="true" ma:fieldsID="69ad3847c9497218504e1ebdf7c183f5" ns3:_="" ns4:_="">
    <xsd:import namespace="4dc4a027-9180-4470-b895-d44775c6a0b9"/>
    <xsd:import namespace="8b9ceefe-7b9d-422c-9ad7-c9941ddfe7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4a027-9180-4470-b895-d44775c6a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9ceefe-7b9d-422c-9ad7-c9941ddfe7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036A7-27EB-4B83-BF70-6E94213DB5A7}">
  <ds:schemaRefs>
    <ds:schemaRef ds:uri="http://schemas.microsoft.com/sharepoint/v3/contenttype/forms"/>
  </ds:schemaRefs>
</ds:datastoreItem>
</file>

<file path=customXml/itemProps2.xml><?xml version="1.0" encoding="utf-8"?>
<ds:datastoreItem xmlns:ds="http://schemas.openxmlformats.org/officeDocument/2006/customXml" ds:itemID="{29FB8727-7D74-4FAA-A16B-C9D2FADA63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718925-9E4D-4713-B196-0292DB8B6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4a027-9180-4470-b895-d44775c6a0b9"/>
    <ds:schemaRef ds:uri="8b9ceefe-7b9d-422c-9ad7-c9941ddfe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Whitehouse</dc:creator>
  <cp:keywords/>
  <dc:description/>
  <cp:lastModifiedBy>Anne Whitacre</cp:lastModifiedBy>
  <cp:revision>2</cp:revision>
  <dcterms:created xsi:type="dcterms:W3CDTF">2023-02-06T08:00:00Z</dcterms:created>
  <dcterms:modified xsi:type="dcterms:W3CDTF">2023-02-06T08:00:00Z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0x010100697199113A860E45A339C08F1F040A1F</vt:lpwstr>
  </property>
</Properties>
</file>