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D1E18" w14:textId="0B07B11D" w:rsidR="00047CE3" w:rsidRDefault="00047CE3" w:rsidP="00047CE3">
      <w:pPr>
        <w:overflowPunct/>
        <w:spacing w:after="0" w:line="240" w:lineRule="auto"/>
        <w:jc w:val="right"/>
        <w:rPr>
          <w:rFonts w:asciiTheme="minorHAnsi" w:hAnsiTheme="minorHAnsi" w:cstheme="minorHAnsi"/>
          <w:b/>
          <w:bCs/>
          <w:sz w:val="28"/>
          <w:szCs w:val="28"/>
        </w:rPr>
      </w:pPr>
      <w:r w:rsidRPr="00F20A19">
        <w:rPr>
          <w:rFonts w:asciiTheme="minorHAnsi" w:hAnsiTheme="minorHAnsi" w:cstheme="minorHAnsi"/>
          <w:noProof/>
          <w:color w:val="auto"/>
          <w:kern w:val="0"/>
          <w:sz w:val="24"/>
          <w:szCs w:val="24"/>
        </w:rPr>
        <w:drawing>
          <wp:inline distT="0" distB="0" distL="0" distR="0" wp14:anchorId="25F3E014" wp14:editId="5E50A637">
            <wp:extent cx="2200275" cy="476250"/>
            <wp:effectExtent l="0" t="0" r="9525" b="0"/>
            <wp:docPr id="1" name="Picture 1" descr="BCU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CU logo">
                      <a:extLst>
                        <a:ext uri="{C183D7F6-B498-43B3-948B-1728B52AA6E4}">
                          <adec:decorative xmlns:adec="http://schemas.microsoft.com/office/drawing/2017/decorative" val="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0275" cy="476250"/>
                    </a:xfrm>
                    <a:prstGeom prst="rect">
                      <a:avLst/>
                    </a:prstGeom>
                    <a:noFill/>
                  </pic:spPr>
                </pic:pic>
              </a:graphicData>
            </a:graphic>
          </wp:inline>
        </w:drawing>
      </w:r>
    </w:p>
    <w:p w14:paraId="5D140164" w14:textId="77777777" w:rsidR="00047CE3" w:rsidRPr="00F20A19" w:rsidRDefault="00047CE3" w:rsidP="00047CE3">
      <w:pPr>
        <w:overflowPunct/>
        <w:spacing w:after="0" w:line="240" w:lineRule="auto"/>
        <w:jc w:val="right"/>
        <w:rPr>
          <w:rFonts w:asciiTheme="minorHAnsi" w:hAnsiTheme="minorHAnsi" w:cstheme="minorHAnsi"/>
          <w:b/>
          <w:bCs/>
          <w:sz w:val="28"/>
          <w:szCs w:val="28"/>
        </w:rPr>
      </w:pPr>
    </w:p>
    <w:p w14:paraId="5C5842AD" w14:textId="41189467" w:rsidR="00047CE3" w:rsidRPr="00F20A19" w:rsidRDefault="00047CE3" w:rsidP="00047CE3">
      <w:pPr>
        <w:jc w:val="center"/>
        <w:rPr>
          <w:rFonts w:asciiTheme="minorHAnsi" w:hAnsiTheme="minorHAnsi" w:cstheme="minorHAnsi"/>
          <w:b/>
          <w:bCs/>
          <w:color w:val="000000" w:themeColor="text1"/>
          <w:sz w:val="40"/>
          <w:szCs w:val="40"/>
        </w:rPr>
      </w:pPr>
      <w:r w:rsidRPr="00B14A32">
        <w:rPr>
          <w:rFonts w:asciiTheme="minorHAnsi" w:hAnsiTheme="minorHAnsi" w:cstheme="minorHAnsi"/>
          <w:b/>
          <w:bCs/>
          <w:color w:val="FF0000"/>
          <w:sz w:val="40"/>
          <w:szCs w:val="40"/>
        </w:rPr>
        <w:t>S</w:t>
      </w:r>
      <w:r w:rsidRPr="00F20A19">
        <w:rPr>
          <w:rFonts w:asciiTheme="minorHAnsi" w:hAnsiTheme="minorHAnsi" w:cstheme="minorHAnsi"/>
          <w:b/>
          <w:bCs/>
          <w:color w:val="000000" w:themeColor="text1"/>
          <w:sz w:val="40"/>
          <w:szCs w:val="40"/>
        </w:rPr>
        <w:t xml:space="preserve">ocial </w:t>
      </w:r>
      <w:r w:rsidRPr="002719BD">
        <w:rPr>
          <w:rFonts w:asciiTheme="minorHAnsi" w:hAnsiTheme="minorHAnsi" w:cstheme="minorHAnsi"/>
          <w:b/>
          <w:bCs/>
          <w:color w:val="FF0000"/>
          <w:sz w:val="40"/>
          <w:szCs w:val="40"/>
        </w:rPr>
        <w:t>W</w:t>
      </w:r>
      <w:r w:rsidRPr="00F20A19">
        <w:rPr>
          <w:rFonts w:asciiTheme="minorHAnsi" w:hAnsiTheme="minorHAnsi" w:cstheme="minorHAnsi"/>
          <w:b/>
          <w:bCs/>
          <w:color w:val="000000" w:themeColor="text1"/>
          <w:sz w:val="40"/>
          <w:szCs w:val="40"/>
        </w:rPr>
        <w:t xml:space="preserve">ork </w:t>
      </w:r>
      <w:r w:rsidRPr="00B14A32">
        <w:rPr>
          <w:rFonts w:asciiTheme="minorHAnsi" w:hAnsiTheme="minorHAnsi" w:cstheme="minorHAnsi"/>
          <w:b/>
          <w:bCs/>
          <w:color w:val="FF0000"/>
          <w:sz w:val="40"/>
          <w:szCs w:val="40"/>
        </w:rPr>
        <w:t>E</w:t>
      </w:r>
      <w:r w:rsidRPr="00F20A19">
        <w:rPr>
          <w:rFonts w:asciiTheme="minorHAnsi" w:hAnsiTheme="minorHAnsi" w:cstheme="minorHAnsi"/>
          <w:b/>
          <w:bCs/>
          <w:color w:val="000000" w:themeColor="text1"/>
          <w:sz w:val="40"/>
          <w:szCs w:val="40"/>
        </w:rPr>
        <w:t xml:space="preserve">ducation, </w:t>
      </w:r>
      <w:r w:rsidRPr="00B14A32">
        <w:rPr>
          <w:rFonts w:asciiTheme="minorHAnsi" w:hAnsiTheme="minorHAnsi" w:cstheme="minorHAnsi"/>
          <w:b/>
          <w:bCs/>
          <w:color w:val="FF0000"/>
          <w:sz w:val="40"/>
          <w:szCs w:val="40"/>
        </w:rPr>
        <w:t>P</w:t>
      </w:r>
      <w:r w:rsidRPr="00F20A19">
        <w:rPr>
          <w:rFonts w:asciiTheme="minorHAnsi" w:hAnsiTheme="minorHAnsi" w:cstheme="minorHAnsi"/>
          <w:b/>
          <w:bCs/>
          <w:color w:val="000000" w:themeColor="text1"/>
          <w:sz w:val="40"/>
          <w:szCs w:val="40"/>
        </w:rPr>
        <w:t xml:space="preserve">olicy, and </w:t>
      </w:r>
      <w:r w:rsidRPr="00B14A32">
        <w:rPr>
          <w:rFonts w:asciiTheme="minorHAnsi" w:hAnsiTheme="minorHAnsi" w:cstheme="minorHAnsi"/>
          <w:b/>
          <w:bCs/>
          <w:color w:val="FF0000"/>
          <w:sz w:val="40"/>
          <w:szCs w:val="40"/>
        </w:rPr>
        <w:t>P</w:t>
      </w:r>
      <w:r w:rsidRPr="00F20A19">
        <w:rPr>
          <w:rFonts w:asciiTheme="minorHAnsi" w:hAnsiTheme="minorHAnsi" w:cstheme="minorHAnsi"/>
          <w:b/>
          <w:bCs/>
          <w:color w:val="000000" w:themeColor="text1"/>
          <w:sz w:val="40"/>
          <w:szCs w:val="40"/>
        </w:rPr>
        <w:t xml:space="preserve">ractice (SWEPP) Research </w:t>
      </w:r>
      <w:r w:rsidR="00691A50">
        <w:rPr>
          <w:rFonts w:asciiTheme="minorHAnsi" w:hAnsiTheme="minorHAnsi" w:cstheme="minorHAnsi"/>
          <w:b/>
          <w:bCs/>
          <w:color w:val="000000" w:themeColor="text1"/>
          <w:sz w:val="40"/>
          <w:szCs w:val="40"/>
        </w:rPr>
        <w:t>Group</w:t>
      </w:r>
    </w:p>
    <w:p w14:paraId="4102DD62" w14:textId="3F2BFE5A" w:rsidR="00047CE3" w:rsidRPr="00B63990" w:rsidRDefault="00047CE3" w:rsidP="00047CE3">
      <w:pPr>
        <w:widowControl/>
        <w:spacing w:after="200" w:line="276" w:lineRule="auto"/>
        <w:jc w:val="center"/>
        <w:rPr>
          <w:rFonts w:asciiTheme="minorHAnsi" w:hAnsiTheme="minorHAnsi" w:cstheme="minorHAnsi"/>
          <w:color w:val="auto"/>
          <w:kern w:val="0"/>
          <w:sz w:val="24"/>
          <w:szCs w:val="24"/>
        </w:rPr>
      </w:pPr>
      <w:r w:rsidRPr="00F20A19">
        <w:rPr>
          <w:rFonts w:asciiTheme="minorHAnsi" w:hAnsiTheme="minorHAnsi" w:cstheme="minorHAnsi"/>
          <w:b/>
          <w:bCs/>
          <w:sz w:val="32"/>
          <w:szCs w:val="32"/>
        </w:rPr>
        <w:t xml:space="preserve">Newsletter </w:t>
      </w:r>
      <w:r w:rsidR="00315AF0">
        <w:rPr>
          <w:rFonts w:asciiTheme="minorHAnsi" w:hAnsiTheme="minorHAnsi" w:cstheme="minorHAnsi"/>
          <w:b/>
          <w:bCs/>
          <w:color w:val="auto"/>
          <w:sz w:val="32"/>
          <w:szCs w:val="32"/>
        </w:rPr>
        <w:t>October 2025</w:t>
      </w:r>
    </w:p>
    <w:p w14:paraId="3546E06E" w14:textId="77777777" w:rsidR="00047CE3" w:rsidRPr="00E352C1" w:rsidRDefault="00047CE3" w:rsidP="00047CE3">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70C0"/>
          <w:sz w:val="28"/>
          <w:szCs w:val="28"/>
          <w:u w:val="single"/>
        </w:rPr>
      </w:pPr>
      <w:r w:rsidRPr="00E352C1">
        <w:rPr>
          <w:rFonts w:asciiTheme="minorHAnsi" w:hAnsiTheme="minorHAnsi" w:cstheme="minorHAnsi"/>
          <w:b/>
          <w:bCs/>
          <w:color w:val="0070C0"/>
          <w:sz w:val="28"/>
          <w:szCs w:val="28"/>
          <w:u w:val="single"/>
        </w:rPr>
        <w:t>Introduction</w:t>
      </w:r>
    </w:p>
    <w:p w14:paraId="7B1CA443" w14:textId="1086DDF2" w:rsidR="00047CE3" w:rsidRPr="00F20A19" w:rsidRDefault="00047CE3" w:rsidP="00047CE3">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rPr>
      </w:pPr>
      <w:r w:rsidRPr="00F20A19">
        <w:rPr>
          <w:rFonts w:asciiTheme="minorHAnsi" w:hAnsiTheme="minorHAnsi" w:cstheme="minorHAnsi"/>
        </w:rPr>
        <w:t>Welcome</w:t>
      </w:r>
      <w:r w:rsidR="00BF2641">
        <w:rPr>
          <w:rFonts w:asciiTheme="minorHAnsi" w:hAnsiTheme="minorHAnsi" w:cstheme="minorHAnsi"/>
        </w:rPr>
        <w:t xml:space="preserve"> to the October Edition of</w:t>
      </w:r>
      <w:r w:rsidRPr="00F20A19">
        <w:rPr>
          <w:rFonts w:asciiTheme="minorHAnsi" w:hAnsiTheme="minorHAnsi" w:cstheme="minorHAnsi"/>
        </w:rPr>
        <w:t xml:space="preserve"> </w:t>
      </w:r>
      <w:r w:rsidR="00691A50">
        <w:rPr>
          <w:rFonts w:asciiTheme="minorHAnsi" w:hAnsiTheme="minorHAnsi" w:cstheme="minorHAnsi"/>
        </w:rPr>
        <w:t xml:space="preserve">the </w:t>
      </w:r>
      <w:r w:rsidRPr="00F20A19">
        <w:rPr>
          <w:rFonts w:asciiTheme="minorHAnsi" w:hAnsiTheme="minorHAnsi" w:cstheme="minorHAnsi"/>
        </w:rPr>
        <w:t xml:space="preserve">newsletter from the </w:t>
      </w:r>
      <w:r w:rsidRPr="00F20A19">
        <w:rPr>
          <w:rFonts w:asciiTheme="minorHAnsi" w:hAnsiTheme="minorHAnsi" w:cstheme="minorHAnsi"/>
          <w:b/>
          <w:bCs/>
        </w:rPr>
        <w:t>Social Work Education, Policy</w:t>
      </w:r>
      <w:r>
        <w:rPr>
          <w:rFonts w:asciiTheme="minorHAnsi" w:hAnsiTheme="minorHAnsi" w:cstheme="minorHAnsi"/>
          <w:b/>
          <w:bCs/>
        </w:rPr>
        <w:t>,</w:t>
      </w:r>
      <w:r w:rsidRPr="00F20A19">
        <w:rPr>
          <w:rFonts w:asciiTheme="minorHAnsi" w:hAnsiTheme="minorHAnsi" w:cstheme="minorHAnsi"/>
          <w:b/>
          <w:bCs/>
        </w:rPr>
        <w:t xml:space="preserve"> and Practice (SWEPP)</w:t>
      </w:r>
      <w:r w:rsidRPr="00F20A19">
        <w:rPr>
          <w:rFonts w:asciiTheme="minorHAnsi" w:hAnsiTheme="minorHAnsi" w:cstheme="minorHAnsi"/>
        </w:rPr>
        <w:t xml:space="preserve"> Research</w:t>
      </w:r>
      <w:r w:rsidR="00BF2641">
        <w:rPr>
          <w:rFonts w:asciiTheme="minorHAnsi" w:hAnsiTheme="minorHAnsi" w:cstheme="minorHAnsi"/>
        </w:rPr>
        <w:t xml:space="preserve"> Interest</w:t>
      </w:r>
      <w:r w:rsidRPr="00F20A19">
        <w:rPr>
          <w:rFonts w:asciiTheme="minorHAnsi" w:hAnsiTheme="minorHAnsi" w:cstheme="minorHAnsi"/>
        </w:rPr>
        <w:t xml:space="preserve"> </w:t>
      </w:r>
      <w:r w:rsidR="00691A50">
        <w:rPr>
          <w:rFonts w:asciiTheme="minorHAnsi" w:hAnsiTheme="minorHAnsi" w:cstheme="minorHAnsi"/>
        </w:rPr>
        <w:t>Group</w:t>
      </w:r>
      <w:r w:rsidRPr="00F20A19">
        <w:rPr>
          <w:rFonts w:asciiTheme="minorHAnsi" w:hAnsiTheme="minorHAnsi" w:cstheme="minorHAnsi"/>
        </w:rPr>
        <w:t xml:space="preserve">.  The aim of this newsletter is to let you know about </w:t>
      </w:r>
      <w:r w:rsidR="00BF2641">
        <w:rPr>
          <w:rFonts w:asciiTheme="minorHAnsi" w:hAnsiTheme="minorHAnsi" w:cstheme="minorHAnsi"/>
        </w:rPr>
        <w:t>our</w:t>
      </w:r>
      <w:r w:rsidR="00BF2641" w:rsidRPr="00F20A19">
        <w:rPr>
          <w:rFonts w:asciiTheme="minorHAnsi" w:hAnsiTheme="minorHAnsi" w:cstheme="minorHAnsi"/>
        </w:rPr>
        <w:t xml:space="preserve"> </w:t>
      </w:r>
      <w:r w:rsidRPr="00F20A19">
        <w:rPr>
          <w:rFonts w:asciiTheme="minorHAnsi" w:hAnsiTheme="minorHAnsi" w:cstheme="minorHAnsi"/>
        </w:rPr>
        <w:t>work, and we hope you find it interesting and informative.</w:t>
      </w:r>
    </w:p>
    <w:p w14:paraId="14D6A969" w14:textId="77777777" w:rsidR="00047CE3" w:rsidRPr="00F20A19" w:rsidRDefault="00047CE3" w:rsidP="00047CE3">
      <w:pPr>
        <w:pBdr>
          <w:top w:val="single" w:sz="4" w:space="1" w:color="auto"/>
          <w:left w:val="single" w:sz="4" w:space="4" w:color="auto"/>
          <w:bottom w:val="single" w:sz="4" w:space="1" w:color="auto"/>
          <w:right w:val="single" w:sz="4" w:space="4" w:color="auto"/>
        </w:pBdr>
        <w:spacing w:after="0" w:line="276" w:lineRule="auto"/>
        <w:jc w:val="both"/>
        <w:rPr>
          <w:rFonts w:asciiTheme="minorHAnsi" w:hAnsiTheme="minorHAnsi" w:cstheme="minorHAnsi"/>
        </w:rPr>
      </w:pPr>
    </w:p>
    <w:p w14:paraId="0A2DD96B" w14:textId="787FB3CF" w:rsidR="00047CE3" w:rsidRDefault="00BF2641" w:rsidP="00047CE3">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rPr>
      </w:pPr>
      <w:r>
        <w:rPr>
          <w:rFonts w:asciiTheme="minorHAnsi" w:hAnsiTheme="minorHAnsi" w:cstheme="minorHAnsi"/>
        </w:rPr>
        <w:t>Our</w:t>
      </w:r>
      <w:r w:rsidRPr="00F20A19">
        <w:rPr>
          <w:rFonts w:asciiTheme="minorHAnsi" w:hAnsiTheme="minorHAnsi" w:cstheme="minorHAnsi"/>
        </w:rPr>
        <w:t xml:space="preserve"> </w:t>
      </w:r>
      <w:r w:rsidR="00047CE3" w:rsidRPr="00F20A19">
        <w:rPr>
          <w:rFonts w:asciiTheme="minorHAnsi" w:hAnsiTheme="minorHAnsi" w:cstheme="minorHAnsi"/>
        </w:rPr>
        <w:t xml:space="preserve">work is centred on the </w:t>
      </w:r>
      <w:r w:rsidR="00047CE3" w:rsidRPr="00F20A19">
        <w:rPr>
          <w:rFonts w:asciiTheme="minorHAnsi" w:hAnsiTheme="minorHAnsi" w:cstheme="minorHAnsi"/>
          <w:color w:val="085296"/>
          <w:u w:val="single"/>
        </w:rPr>
        <w:t xml:space="preserve">International Federation of Social Work (IFSW) definition of social work. </w:t>
      </w:r>
      <w:r w:rsidR="00047CE3" w:rsidRPr="00F20A19">
        <w:rPr>
          <w:rFonts w:asciiTheme="minorHAnsi" w:hAnsiTheme="minorHAnsi" w:cstheme="minorHAnsi"/>
        </w:rPr>
        <w:t xml:space="preserve"> Although individual group members have differing and diverse areas of interest, our common focus is </w:t>
      </w:r>
      <w:r>
        <w:rPr>
          <w:rFonts w:asciiTheme="minorHAnsi" w:hAnsiTheme="minorHAnsi" w:cstheme="minorHAnsi"/>
        </w:rPr>
        <w:t>found</w:t>
      </w:r>
      <w:r w:rsidR="00047CE3" w:rsidRPr="00F20A19">
        <w:rPr>
          <w:rFonts w:asciiTheme="minorHAnsi" w:hAnsiTheme="minorHAnsi" w:cstheme="minorHAnsi"/>
        </w:rPr>
        <w:t xml:space="preserve"> in particularly marginalised groups and areas of practice.  As such, SWEPP aims to promote </w:t>
      </w:r>
      <w:r w:rsidR="00047CE3" w:rsidRPr="00F20A19">
        <w:rPr>
          <w:rFonts w:asciiTheme="minorHAnsi" w:hAnsiTheme="minorHAnsi" w:cstheme="minorHAnsi"/>
          <w:b/>
          <w:bCs/>
        </w:rPr>
        <w:t>social justice</w:t>
      </w:r>
      <w:r w:rsidR="00047CE3" w:rsidRPr="00F20A19">
        <w:rPr>
          <w:rFonts w:asciiTheme="minorHAnsi" w:hAnsiTheme="minorHAnsi" w:cstheme="minorHAnsi"/>
        </w:rPr>
        <w:t xml:space="preserve">, </w:t>
      </w:r>
      <w:r w:rsidR="00047CE3" w:rsidRPr="00F20A19">
        <w:rPr>
          <w:rFonts w:asciiTheme="minorHAnsi" w:hAnsiTheme="minorHAnsi" w:cstheme="minorHAnsi"/>
          <w:b/>
          <w:bCs/>
        </w:rPr>
        <w:t>human rights,</w:t>
      </w:r>
      <w:r w:rsidR="00047CE3" w:rsidRPr="00F20A19">
        <w:rPr>
          <w:rFonts w:asciiTheme="minorHAnsi" w:hAnsiTheme="minorHAnsi" w:cstheme="minorHAnsi"/>
        </w:rPr>
        <w:t xml:space="preserve"> and </w:t>
      </w:r>
      <w:r w:rsidR="00047CE3" w:rsidRPr="00F20A19">
        <w:rPr>
          <w:rFonts w:asciiTheme="minorHAnsi" w:hAnsiTheme="minorHAnsi" w:cstheme="minorHAnsi"/>
          <w:b/>
          <w:bCs/>
        </w:rPr>
        <w:t>emancipatory practice</w:t>
      </w:r>
      <w:r w:rsidR="00047CE3" w:rsidRPr="00F20A19">
        <w:rPr>
          <w:rFonts w:asciiTheme="minorHAnsi" w:hAnsiTheme="minorHAnsi" w:cstheme="minorHAnsi"/>
        </w:rPr>
        <w:t xml:space="preserve"> in these domains, through its research activities and dissemination of findings.</w:t>
      </w:r>
    </w:p>
    <w:p w14:paraId="68F2DC8C" w14:textId="2DCACD4A" w:rsidR="00047CE3" w:rsidRDefault="00D7625E">
      <w:r>
        <w:rPr>
          <w:noProof/>
          <w14:ligatures w14:val="standardContextual"/>
        </w:rPr>
        <mc:AlternateContent>
          <mc:Choice Requires="wps">
            <w:drawing>
              <wp:anchor distT="0" distB="0" distL="114300" distR="114300" simplePos="0" relativeHeight="251665408" behindDoc="0" locked="0" layoutInCell="1" allowOverlap="1" wp14:anchorId="58324F92" wp14:editId="3ABF1F4C">
                <wp:simplePos x="0" y="0"/>
                <wp:positionH relativeFrom="column">
                  <wp:posOffset>-76200</wp:posOffset>
                </wp:positionH>
                <wp:positionV relativeFrom="paragraph">
                  <wp:posOffset>192405</wp:posOffset>
                </wp:positionV>
                <wp:extent cx="5892800" cy="457200"/>
                <wp:effectExtent l="0" t="0" r="12700" b="19050"/>
                <wp:wrapNone/>
                <wp:docPr id="2102247065" name="Text Box 10"/>
                <wp:cNvGraphicFramePr/>
                <a:graphic xmlns:a="http://schemas.openxmlformats.org/drawingml/2006/main">
                  <a:graphicData uri="http://schemas.microsoft.com/office/word/2010/wordprocessingShape">
                    <wps:wsp>
                      <wps:cNvSpPr txBox="1"/>
                      <wps:spPr>
                        <a:xfrm>
                          <a:off x="0" y="0"/>
                          <a:ext cx="5892800" cy="457200"/>
                        </a:xfrm>
                        <a:prstGeom prst="rect">
                          <a:avLst/>
                        </a:prstGeom>
                        <a:solidFill>
                          <a:schemeClr val="lt1"/>
                        </a:solidFill>
                        <a:ln w="6350">
                          <a:solidFill>
                            <a:prstClr val="black"/>
                          </a:solidFill>
                        </a:ln>
                      </wps:spPr>
                      <wps:txbx>
                        <w:txbxContent>
                          <w:p w14:paraId="42337D73" w14:textId="540AC543" w:rsidR="00D7625E" w:rsidRPr="001E4996" w:rsidRDefault="00D7625E" w:rsidP="001E4996">
                            <w:pPr>
                              <w:jc w:val="center"/>
                              <w:rPr>
                                <w:b/>
                                <w:bCs/>
                                <w:sz w:val="22"/>
                                <w:szCs w:val="22"/>
                              </w:rPr>
                            </w:pPr>
                            <w:r w:rsidRPr="001E4996">
                              <w:rPr>
                                <w:b/>
                                <w:bCs/>
                                <w:sz w:val="22"/>
                                <w:szCs w:val="22"/>
                              </w:rPr>
                              <w:t>It has been a very busy year for us, and we are delighted to introduce three new members of our group to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324F92" id="_x0000_t202" coordsize="21600,21600" o:spt="202" path="m,l,21600r21600,l21600,xe">
                <v:stroke joinstyle="miter"/>
                <v:path gradientshapeok="t" o:connecttype="rect"/>
              </v:shapetype>
              <v:shape id="Text Box 10" o:spid="_x0000_s1026" type="#_x0000_t202" style="position:absolute;margin-left:-6pt;margin-top:15.15pt;width:464pt;height:3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" fillcolor="white [3201]" strokeweight=".5pt">
                <v:textbox>
                  <w:txbxContent>
                    <w:p w14:paraId="42337D73" w14:textId="540AC543" w:rsidR="00D7625E" w:rsidRPr="001E4996" w:rsidRDefault="00D7625E" w:rsidP="001E4996">
                      <w:pPr>
                        <w:jc w:val="center"/>
                        <w:rPr>
                          <w:b/>
                          <w:bCs/>
                          <w:sz w:val="22"/>
                          <w:szCs w:val="22"/>
                        </w:rPr>
                      </w:pPr>
                      <w:r w:rsidRPr="001E4996">
                        <w:rPr>
                          <w:b/>
                          <w:bCs/>
                          <w:sz w:val="22"/>
                          <w:szCs w:val="22"/>
                        </w:rPr>
                        <w:t>It has been a very busy year for us, and we are delighted to introduce three new members of our group to you.</w:t>
                      </w:r>
                    </w:p>
                  </w:txbxContent>
                </v:textbox>
              </v:shape>
            </w:pict>
          </mc:Fallback>
        </mc:AlternateContent>
      </w:r>
    </w:p>
    <w:p w14:paraId="5FB90CBF" w14:textId="46EC59BB" w:rsidR="00D7625E" w:rsidRDefault="00D7625E"/>
    <w:p w14:paraId="5D4B2C55" w14:textId="77777777" w:rsidR="00D7625E" w:rsidRDefault="00D7625E"/>
    <w:p w14:paraId="1310C669" w14:textId="592AE2C9" w:rsidR="00143841" w:rsidRDefault="0082665F">
      <w:r>
        <w:rPr>
          <w:noProof/>
          <w14:ligatures w14:val="standardContextual"/>
        </w:rPr>
        <mc:AlternateContent>
          <mc:Choice Requires="wps">
            <w:drawing>
              <wp:anchor distT="0" distB="0" distL="114300" distR="114300" simplePos="0" relativeHeight="251619328" behindDoc="0" locked="0" layoutInCell="1" allowOverlap="1" wp14:anchorId="4AB106FE" wp14:editId="3530DC01">
                <wp:simplePos x="0" y="0"/>
                <wp:positionH relativeFrom="column">
                  <wp:posOffset>1441450</wp:posOffset>
                </wp:positionH>
                <wp:positionV relativeFrom="paragraph">
                  <wp:posOffset>72390</wp:posOffset>
                </wp:positionV>
                <wp:extent cx="4381500" cy="2063750"/>
                <wp:effectExtent l="0" t="0" r="19050" b="12700"/>
                <wp:wrapNone/>
                <wp:docPr id="1639527075" name="Text Box 8"/>
                <wp:cNvGraphicFramePr/>
                <a:graphic xmlns:a="http://schemas.openxmlformats.org/drawingml/2006/main">
                  <a:graphicData uri="http://schemas.microsoft.com/office/word/2010/wordprocessingShape">
                    <wps:wsp>
                      <wps:cNvSpPr txBox="1"/>
                      <wps:spPr>
                        <a:xfrm>
                          <a:off x="0" y="0"/>
                          <a:ext cx="4381500" cy="2063750"/>
                        </a:xfrm>
                        <a:prstGeom prst="rect">
                          <a:avLst/>
                        </a:prstGeom>
                        <a:solidFill>
                          <a:schemeClr val="lt1"/>
                        </a:solidFill>
                        <a:ln w="6350">
                          <a:solidFill>
                            <a:prstClr val="black"/>
                          </a:solidFill>
                        </a:ln>
                      </wps:spPr>
                      <wps:txbx>
                        <w:txbxContent>
                          <w:p w14:paraId="74BF08F9" w14:textId="6A65C18E" w:rsidR="00A7253B" w:rsidRDefault="00BF2641" w:rsidP="00A7253B">
                            <w:pPr>
                              <w:rPr>
                                <w:rFonts w:asciiTheme="minorHAnsi" w:hAnsiTheme="minorHAnsi"/>
                              </w:rPr>
                            </w:pPr>
                            <w:r>
                              <w:t xml:space="preserve">Dr </w:t>
                            </w:r>
                            <w:r w:rsidR="00143841">
                              <w:t>Shian</w:t>
                            </w:r>
                            <w:r>
                              <w:t xml:space="preserve"> Yin</w:t>
                            </w:r>
                            <w:r w:rsidR="00143841">
                              <w:t xml:space="preserve"> </w:t>
                            </w:r>
                            <w:r w:rsidR="00A7253B">
                              <w:rPr>
                                <w:rFonts w:asciiTheme="minorHAnsi" w:hAnsiTheme="minorHAnsi"/>
                              </w:rPr>
                              <w:t>join</w:t>
                            </w:r>
                            <w:r w:rsidR="00D7625E">
                              <w:rPr>
                                <w:rFonts w:asciiTheme="minorHAnsi" w:hAnsiTheme="minorHAnsi"/>
                              </w:rPr>
                              <w:t>s</w:t>
                            </w:r>
                            <w:r w:rsidR="00A7253B">
                              <w:rPr>
                                <w:rFonts w:asciiTheme="minorHAnsi" w:hAnsiTheme="minorHAnsi"/>
                              </w:rPr>
                              <w:t xml:space="preserve"> us as </w:t>
                            </w:r>
                            <w:r w:rsidR="00A7253B" w:rsidRPr="006F4259">
                              <w:rPr>
                                <w:rFonts w:asciiTheme="minorHAnsi" w:hAnsiTheme="minorHAnsi"/>
                              </w:rPr>
                              <w:t>a Lecturer in Social Work</w:t>
                            </w:r>
                            <w:r w:rsidR="00A7253B">
                              <w:rPr>
                                <w:rFonts w:asciiTheme="minorHAnsi" w:hAnsiTheme="minorHAnsi"/>
                              </w:rPr>
                              <w:t xml:space="preserve">, having previously worked at </w:t>
                            </w:r>
                            <w:r w:rsidR="0082665F">
                              <w:rPr>
                                <w:rFonts w:asciiTheme="minorHAnsi" w:hAnsiTheme="minorHAnsi"/>
                              </w:rPr>
                              <w:t>Coventry</w:t>
                            </w:r>
                            <w:r w:rsidR="00A7253B">
                              <w:rPr>
                                <w:rFonts w:asciiTheme="minorHAnsi" w:hAnsiTheme="minorHAnsi"/>
                              </w:rPr>
                              <w:t xml:space="preserve"> </w:t>
                            </w:r>
                            <w:r w:rsidR="0082665F">
                              <w:rPr>
                                <w:rFonts w:asciiTheme="minorHAnsi" w:hAnsiTheme="minorHAnsi"/>
                              </w:rPr>
                              <w:t xml:space="preserve">University. </w:t>
                            </w:r>
                            <w:r w:rsidR="00A7253B">
                              <w:rPr>
                                <w:rFonts w:asciiTheme="minorHAnsi" w:hAnsiTheme="minorHAnsi"/>
                              </w:rPr>
                              <w:t>He</w:t>
                            </w:r>
                            <w:r w:rsidR="00A7253B" w:rsidRPr="006F4259">
                              <w:rPr>
                                <w:rFonts w:asciiTheme="minorHAnsi" w:hAnsiTheme="minorHAnsi"/>
                              </w:rPr>
                              <w:t xml:space="preserve"> holds a PhD in Social Work from the University of Nottingha</w:t>
                            </w:r>
                            <w:r w:rsidR="0082665F">
                              <w:rPr>
                                <w:rFonts w:asciiTheme="minorHAnsi" w:hAnsiTheme="minorHAnsi"/>
                              </w:rPr>
                              <w:t xml:space="preserve">m. </w:t>
                            </w:r>
                            <w:r w:rsidR="00A7253B" w:rsidRPr="006F4259">
                              <w:rPr>
                                <w:rFonts w:asciiTheme="minorHAnsi" w:hAnsiTheme="minorHAnsi"/>
                              </w:rPr>
                              <w:t xml:space="preserve"> His research focuses on care-experienced young people, child and adult social care, youth transitions, and social policy analysis, with a particular interest in the Chinese context and beyond. </w:t>
                            </w:r>
                            <w:r>
                              <w:rPr>
                                <w:rFonts w:asciiTheme="minorHAnsi" w:hAnsiTheme="minorHAnsi"/>
                              </w:rPr>
                              <w:t>Shian</w:t>
                            </w:r>
                            <w:r w:rsidR="00A7253B" w:rsidRPr="006F4259">
                              <w:rPr>
                                <w:rFonts w:asciiTheme="minorHAnsi" w:hAnsiTheme="minorHAnsi"/>
                              </w:rPr>
                              <w:t xml:space="preserve"> has published widely in SSCI-indexed journals and specialises in qualitative research methods and thematic analysis. He is committed to bridging academic research with practice to promote social policy reform and improve the wellbeing of marginalised groups.</w:t>
                            </w:r>
                          </w:p>
                          <w:p w14:paraId="4DAEC3C2" w14:textId="422E3975" w:rsidR="0082665F" w:rsidRPr="006F4259" w:rsidRDefault="0082665F" w:rsidP="00A7253B">
                            <w:pPr>
                              <w:rPr>
                                <w:rFonts w:asciiTheme="minorHAnsi" w:hAnsiTheme="minorHAnsi"/>
                              </w:rPr>
                            </w:pPr>
                            <w:r>
                              <w:rPr>
                                <w:rFonts w:asciiTheme="minorHAnsi" w:hAnsiTheme="minorHAnsi"/>
                              </w:rPr>
                              <w:t xml:space="preserve">A full list of his publications can be found </w:t>
                            </w:r>
                            <w:hyperlink r:id="rId8" w:history="1">
                              <w:r w:rsidRPr="0082665F">
                                <w:rPr>
                                  <w:rStyle w:val="Hyperlink"/>
                                  <w:rFonts w:asciiTheme="minorHAnsi" w:hAnsiTheme="minorHAnsi"/>
                                </w:rPr>
                                <w:t>here</w:t>
                              </w:r>
                            </w:hyperlink>
                          </w:p>
                          <w:p w14:paraId="5B9563C2" w14:textId="5FC8210E" w:rsidR="00143841" w:rsidRDefault="00143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B106FE" id="Text Box 8" o:spid="_x0000_s1027" type="#_x0000_t202" style="position:absolute;margin-left:113.5pt;margin-top:5.7pt;width:345pt;height:162.5pt;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" fillcolor="white [3201]" strokeweight=".5pt">
                <v:textbox>
                  <w:txbxContent>
                    <w:p w14:paraId="74BF08F9" w14:textId="6A65C18E" w:rsidR="00A7253B" w:rsidRDefault="00BF2641" w:rsidP="00A7253B">
                      <w:pPr>
                        <w:rPr>
                          <w:rFonts w:asciiTheme="minorHAnsi" w:hAnsiTheme="minorHAnsi"/>
                        </w:rPr>
                      </w:pPr>
                      <w:r>
                        <w:t xml:space="preserve">Dr </w:t>
                      </w:r>
                      <w:r w:rsidR="00143841">
                        <w:t>Shian</w:t>
                      </w:r>
                      <w:r>
                        <w:t xml:space="preserve"> Yin</w:t>
                      </w:r>
                      <w:r w:rsidR="00143841">
                        <w:t xml:space="preserve"> </w:t>
                      </w:r>
                      <w:r w:rsidR="00A7253B">
                        <w:rPr>
                          <w:rFonts w:asciiTheme="minorHAnsi" w:hAnsiTheme="minorHAnsi"/>
                        </w:rPr>
                        <w:t>join</w:t>
                      </w:r>
                      <w:r w:rsidR="00D7625E">
                        <w:rPr>
                          <w:rFonts w:asciiTheme="minorHAnsi" w:hAnsiTheme="minorHAnsi"/>
                        </w:rPr>
                        <w:t>s</w:t>
                      </w:r>
                      <w:r w:rsidR="00A7253B">
                        <w:rPr>
                          <w:rFonts w:asciiTheme="minorHAnsi" w:hAnsiTheme="minorHAnsi"/>
                        </w:rPr>
                        <w:t xml:space="preserve"> us as </w:t>
                      </w:r>
                      <w:r w:rsidR="00A7253B" w:rsidRPr="006F4259">
                        <w:rPr>
                          <w:rFonts w:asciiTheme="minorHAnsi" w:hAnsiTheme="minorHAnsi"/>
                        </w:rPr>
                        <w:t>a Lecturer in Social Work</w:t>
                      </w:r>
                      <w:r w:rsidR="00A7253B">
                        <w:rPr>
                          <w:rFonts w:asciiTheme="minorHAnsi" w:hAnsiTheme="minorHAnsi"/>
                        </w:rPr>
                        <w:t xml:space="preserve">, having previously worked at </w:t>
                      </w:r>
                      <w:r w:rsidR="0082665F">
                        <w:rPr>
                          <w:rFonts w:asciiTheme="minorHAnsi" w:hAnsiTheme="minorHAnsi"/>
                        </w:rPr>
                        <w:t>Coventry</w:t>
                      </w:r>
                      <w:r w:rsidR="00A7253B">
                        <w:rPr>
                          <w:rFonts w:asciiTheme="minorHAnsi" w:hAnsiTheme="minorHAnsi"/>
                        </w:rPr>
                        <w:t xml:space="preserve"> </w:t>
                      </w:r>
                      <w:r w:rsidR="0082665F">
                        <w:rPr>
                          <w:rFonts w:asciiTheme="minorHAnsi" w:hAnsiTheme="minorHAnsi"/>
                        </w:rPr>
                        <w:t xml:space="preserve">University. </w:t>
                      </w:r>
                      <w:r w:rsidR="00A7253B">
                        <w:rPr>
                          <w:rFonts w:asciiTheme="minorHAnsi" w:hAnsiTheme="minorHAnsi"/>
                        </w:rPr>
                        <w:t>He</w:t>
                      </w:r>
                      <w:r w:rsidR="00A7253B" w:rsidRPr="006F4259">
                        <w:rPr>
                          <w:rFonts w:asciiTheme="minorHAnsi" w:hAnsiTheme="minorHAnsi"/>
                        </w:rPr>
                        <w:t xml:space="preserve"> holds a PhD in Social Work from the University of Nottingha</w:t>
                      </w:r>
                      <w:r w:rsidR="0082665F">
                        <w:rPr>
                          <w:rFonts w:asciiTheme="minorHAnsi" w:hAnsiTheme="minorHAnsi"/>
                        </w:rPr>
                        <w:t xml:space="preserve">m. </w:t>
                      </w:r>
                      <w:r w:rsidR="00A7253B" w:rsidRPr="006F4259">
                        <w:rPr>
                          <w:rFonts w:asciiTheme="minorHAnsi" w:hAnsiTheme="minorHAnsi"/>
                        </w:rPr>
                        <w:t xml:space="preserve"> His research focuses on care-experienced young people, child and adult social care, youth transitions, and social policy analysis, with a particular interest in the Chinese context and beyond. </w:t>
                      </w:r>
                      <w:r>
                        <w:rPr>
                          <w:rFonts w:asciiTheme="minorHAnsi" w:hAnsiTheme="minorHAnsi"/>
                        </w:rPr>
                        <w:t>Shian</w:t>
                      </w:r>
                      <w:r w:rsidR="00A7253B" w:rsidRPr="006F4259">
                        <w:rPr>
                          <w:rFonts w:asciiTheme="minorHAnsi" w:hAnsiTheme="minorHAnsi"/>
                        </w:rPr>
                        <w:t xml:space="preserve"> has published widely in SSCI-indexed journals and specialises in qualitative research methods and thematic analysis. He is committed to bridging academic research with practice to promote social policy reform and improve the wellbeing of marginalised groups.</w:t>
                      </w:r>
                    </w:p>
                    <w:p w14:paraId="4DAEC3C2" w14:textId="422E3975" w:rsidR="0082665F" w:rsidRPr="006F4259" w:rsidRDefault="0082665F" w:rsidP="00A7253B">
                      <w:pPr>
                        <w:rPr>
                          <w:rFonts w:asciiTheme="minorHAnsi" w:hAnsiTheme="minorHAnsi"/>
                        </w:rPr>
                      </w:pPr>
                      <w:r>
                        <w:rPr>
                          <w:rFonts w:asciiTheme="minorHAnsi" w:hAnsiTheme="minorHAnsi"/>
                        </w:rPr>
                        <w:t xml:space="preserve">A full list of his publications can be found </w:t>
                      </w:r>
                      <w:hyperlink r:id="rId9" w:history="1">
                        <w:r w:rsidRPr="0082665F">
                          <w:rPr>
                            <w:rStyle w:val="Hyperlink"/>
                            <w:rFonts w:asciiTheme="minorHAnsi" w:hAnsiTheme="minorHAnsi"/>
                          </w:rPr>
                          <w:t>here</w:t>
                        </w:r>
                      </w:hyperlink>
                    </w:p>
                    <w:p w14:paraId="5B9563C2" w14:textId="5FC8210E" w:rsidR="00143841" w:rsidRDefault="00143841"/>
                  </w:txbxContent>
                </v:textbox>
              </v:shape>
            </w:pict>
          </mc:Fallback>
        </mc:AlternateContent>
      </w:r>
    </w:p>
    <w:p w14:paraId="5C2CE145" w14:textId="3A480A7A" w:rsidR="00143841" w:rsidRDefault="00143841">
      <w:r>
        <w:rPr>
          <w:noProof/>
        </w:rPr>
        <w:drawing>
          <wp:inline distT="0" distB="0" distL="0" distR="0" wp14:anchorId="4045D8DA" wp14:editId="210DDDC1">
            <wp:extent cx="1098550" cy="1647825"/>
            <wp:effectExtent l="0" t="0" r="6350" b="9525"/>
            <wp:docPr id="682377548" name="Picture 7" descr="A picture showing head and shoulder of Dr Shian Y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77548" name="Picture 7" descr="A picture showing head and shoulder of Dr Shian Y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8550" cy="1647825"/>
                    </a:xfrm>
                    <a:prstGeom prst="rect">
                      <a:avLst/>
                    </a:prstGeom>
                    <a:noFill/>
                    <a:ln>
                      <a:noFill/>
                    </a:ln>
                  </pic:spPr>
                </pic:pic>
              </a:graphicData>
            </a:graphic>
          </wp:inline>
        </w:drawing>
      </w:r>
    </w:p>
    <w:p w14:paraId="413B2F36" w14:textId="575C1BC5" w:rsidR="00143841" w:rsidRPr="00143841" w:rsidRDefault="0082665F">
      <w:pPr>
        <w:rPr>
          <w:b/>
          <w:bCs/>
        </w:rPr>
      </w:pPr>
      <w:r>
        <w:rPr>
          <w:b/>
          <w:bCs/>
        </w:rPr>
        <w:t xml:space="preserve">   </w:t>
      </w:r>
      <w:r w:rsidR="00143841">
        <w:rPr>
          <w:b/>
          <w:bCs/>
        </w:rPr>
        <w:t xml:space="preserve"> </w:t>
      </w:r>
      <w:r w:rsidR="00143841" w:rsidRPr="00143841">
        <w:rPr>
          <w:b/>
          <w:bCs/>
        </w:rPr>
        <w:t>Dr Shian Yin</w:t>
      </w:r>
    </w:p>
    <w:p w14:paraId="7B783019" w14:textId="3F1CECB4" w:rsidR="00047CE3" w:rsidRDefault="00D7625E">
      <w:r>
        <w:rPr>
          <w:noProof/>
          <w14:ligatures w14:val="standardContextual"/>
        </w:rPr>
        <mc:AlternateContent>
          <mc:Choice Requires="wps">
            <w:drawing>
              <wp:anchor distT="0" distB="0" distL="114300" distR="114300" simplePos="0" relativeHeight="251667456" behindDoc="0" locked="0" layoutInCell="1" allowOverlap="1" wp14:anchorId="53B17AA0" wp14:editId="7E6637CA">
                <wp:simplePos x="0" y="0"/>
                <wp:positionH relativeFrom="column">
                  <wp:posOffset>-101600</wp:posOffset>
                </wp:positionH>
                <wp:positionV relativeFrom="paragraph">
                  <wp:posOffset>240030</wp:posOffset>
                </wp:positionV>
                <wp:extent cx="4305300" cy="2000250"/>
                <wp:effectExtent l="0" t="0" r="19050" b="19050"/>
                <wp:wrapNone/>
                <wp:docPr id="1471947443" name="Text Box 13"/>
                <wp:cNvGraphicFramePr/>
                <a:graphic xmlns:a="http://schemas.openxmlformats.org/drawingml/2006/main">
                  <a:graphicData uri="http://schemas.microsoft.com/office/word/2010/wordprocessingShape">
                    <wps:wsp>
                      <wps:cNvSpPr txBox="1"/>
                      <wps:spPr>
                        <a:xfrm>
                          <a:off x="0" y="0"/>
                          <a:ext cx="4305300" cy="2000250"/>
                        </a:xfrm>
                        <a:prstGeom prst="rect">
                          <a:avLst/>
                        </a:prstGeom>
                        <a:solidFill>
                          <a:schemeClr val="lt1"/>
                        </a:solidFill>
                        <a:ln w="6350">
                          <a:solidFill>
                            <a:prstClr val="black"/>
                          </a:solidFill>
                        </a:ln>
                      </wps:spPr>
                      <wps:txbx>
                        <w:txbxContent>
                          <w:p w14:paraId="52D51FB2" w14:textId="78B9F63C" w:rsidR="00F21C74" w:rsidRPr="00C17E06" w:rsidRDefault="00F21C74" w:rsidP="00F21C74">
                            <w:pPr>
                              <w:rPr>
                                <w:rFonts w:asciiTheme="minorHAnsi" w:hAnsiTheme="minorHAnsi"/>
                              </w:rPr>
                            </w:pPr>
                            <w:r w:rsidRPr="00C17E06">
                              <w:rPr>
                                <w:rFonts w:asciiTheme="minorHAnsi" w:hAnsiTheme="minorHAnsi"/>
                              </w:rPr>
                              <w:t xml:space="preserve">Claire has just completed her PhD at Anglia Ruskin University, aiming to raise academic and social success for deafblind learners. Claire’s PhD follows a 20-year teaching career, most of which was spent working for a local authority as a Qualified Teacher for </w:t>
                            </w:r>
                            <w:r w:rsidR="00BF2641">
                              <w:rPr>
                                <w:rFonts w:asciiTheme="minorHAnsi" w:hAnsiTheme="minorHAnsi"/>
                              </w:rPr>
                              <w:t>C</w:t>
                            </w:r>
                            <w:r w:rsidRPr="00C17E06">
                              <w:rPr>
                                <w:rFonts w:asciiTheme="minorHAnsi" w:hAnsiTheme="minorHAnsi"/>
                              </w:rPr>
                              <w:t>hildren with Multi-Sensory Impairment (QTMSI).</w:t>
                            </w:r>
                          </w:p>
                          <w:p w14:paraId="58AC4AA1" w14:textId="7F1A0594" w:rsidR="00F21C74" w:rsidRDefault="00F21C74" w:rsidP="00F21C74">
                            <w:pPr>
                              <w:rPr>
                                <w:rFonts w:asciiTheme="minorHAnsi" w:hAnsiTheme="minorHAnsi"/>
                              </w:rPr>
                            </w:pPr>
                            <w:r w:rsidRPr="00C17E06">
                              <w:rPr>
                                <w:rFonts w:asciiTheme="minorHAnsi" w:hAnsiTheme="minorHAnsi"/>
                              </w:rPr>
                              <w:t>Claire’s research has focused on working with children to promote the child’s voice throughout her</w:t>
                            </w:r>
                            <w:r>
                              <w:rPr>
                                <w:rFonts w:asciiTheme="minorHAnsi" w:hAnsiTheme="minorHAnsi"/>
                              </w:rPr>
                              <w:t xml:space="preserve"> research. Claire </w:t>
                            </w:r>
                            <w:r w:rsidRPr="00C17E06">
                              <w:rPr>
                                <w:rFonts w:asciiTheme="minorHAnsi" w:hAnsiTheme="minorHAnsi"/>
                              </w:rPr>
                              <w:t>join</w:t>
                            </w:r>
                            <w:r>
                              <w:rPr>
                                <w:rFonts w:asciiTheme="minorHAnsi" w:hAnsiTheme="minorHAnsi"/>
                              </w:rPr>
                              <w:t>s</w:t>
                            </w:r>
                            <w:r w:rsidRPr="00C17E06">
                              <w:rPr>
                                <w:rFonts w:asciiTheme="minorHAnsi" w:hAnsiTheme="minorHAnsi"/>
                              </w:rPr>
                              <w:t xml:space="preserve"> the Deafblind UK Centre for Education and Research </w:t>
                            </w:r>
                            <w:r>
                              <w:rPr>
                                <w:rFonts w:asciiTheme="minorHAnsi" w:hAnsiTheme="minorHAnsi"/>
                              </w:rPr>
                              <w:t xml:space="preserve">as a </w:t>
                            </w:r>
                            <w:r w:rsidR="00BF2641">
                              <w:rPr>
                                <w:rFonts w:asciiTheme="minorHAnsi" w:hAnsiTheme="minorHAnsi"/>
                              </w:rPr>
                              <w:t>R</w:t>
                            </w:r>
                            <w:r>
                              <w:rPr>
                                <w:rFonts w:asciiTheme="minorHAnsi" w:hAnsiTheme="minorHAnsi"/>
                              </w:rPr>
                              <w:t xml:space="preserve">esearch </w:t>
                            </w:r>
                            <w:proofErr w:type="gramStart"/>
                            <w:r w:rsidR="00790BAC">
                              <w:rPr>
                                <w:rFonts w:asciiTheme="minorHAnsi" w:hAnsiTheme="minorHAnsi"/>
                              </w:rPr>
                              <w:t>Assistant</w:t>
                            </w:r>
                            <w:proofErr w:type="gramEnd"/>
                            <w:r w:rsidR="00790BAC">
                              <w:rPr>
                                <w:rFonts w:asciiTheme="minorHAnsi" w:hAnsiTheme="minorHAnsi"/>
                              </w:rPr>
                              <w:t xml:space="preserve"> and</w:t>
                            </w:r>
                            <w:r w:rsidR="00BF2641">
                              <w:rPr>
                                <w:rFonts w:asciiTheme="minorHAnsi" w:hAnsiTheme="minorHAnsi"/>
                              </w:rPr>
                              <w:t xml:space="preserve"> she</w:t>
                            </w:r>
                            <w:r w:rsidRPr="00C17E06">
                              <w:rPr>
                                <w:rFonts w:asciiTheme="minorHAnsi" w:hAnsiTheme="minorHAnsi"/>
                              </w:rPr>
                              <w:t xml:space="preserve"> is keen to continue to develop her skills as a researcher and work with the deafblind community. Outside work Claire enjoys an outdoor, family life including</w:t>
                            </w:r>
                            <w:r w:rsidR="00BF2641">
                              <w:rPr>
                                <w:rFonts w:asciiTheme="minorHAnsi" w:hAnsiTheme="minorHAnsi"/>
                              </w:rPr>
                              <w:t xml:space="preserve"> spending time with</w:t>
                            </w:r>
                            <w:r w:rsidRPr="00C17E06">
                              <w:rPr>
                                <w:rFonts w:asciiTheme="minorHAnsi" w:hAnsiTheme="minorHAnsi"/>
                              </w:rPr>
                              <w:t xml:space="preserve"> her two children and labradoodle. </w:t>
                            </w:r>
                          </w:p>
                          <w:p w14:paraId="7731F7FD" w14:textId="77777777" w:rsidR="00D7625E" w:rsidRDefault="00D762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B17AA0" id="Text Box 13" o:spid="_x0000_s1028" type="#_x0000_t202" style="position:absolute;margin-left:-8pt;margin-top:18.9pt;width:339pt;height:15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" fillcolor="white [3201]" strokeweight=".5pt">
                <v:textbox>
                  <w:txbxContent>
                    <w:p w14:paraId="52D51FB2" w14:textId="78B9F63C" w:rsidR="00F21C74" w:rsidRPr="00C17E06" w:rsidRDefault="00F21C74" w:rsidP="00F21C74">
                      <w:pPr>
                        <w:rPr>
                          <w:rFonts w:asciiTheme="minorHAnsi" w:hAnsiTheme="minorHAnsi"/>
                        </w:rPr>
                      </w:pPr>
                      <w:r w:rsidRPr="00C17E06">
                        <w:rPr>
                          <w:rFonts w:asciiTheme="minorHAnsi" w:hAnsiTheme="minorHAnsi"/>
                        </w:rPr>
                        <w:t xml:space="preserve">Claire has just completed her PhD at Anglia Ruskin University, aiming to raise academic and social success for deafblind learners. Claire’s PhD follows a 20-year teaching career, most of which was spent working for a local authority as a Qualified Teacher for </w:t>
                      </w:r>
                      <w:r w:rsidR="00BF2641">
                        <w:rPr>
                          <w:rFonts w:asciiTheme="minorHAnsi" w:hAnsiTheme="minorHAnsi"/>
                        </w:rPr>
                        <w:t>C</w:t>
                      </w:r>
                      <w:r w:rsidRPr="00C17E06">
                        <w:rPr>
                          <w:rFonts w:asciiTheme="minorHAnsi" w:hAnsiTheme="minorHAnsi"/>
                        </w:rPr>
                        <w:t>hildren with Multi-Sensory Impairment (QTMSI).</w:t>
                      </w:r>
                    </w:p>
                    <w:p w14:paraId="58AC4AA1" w14:textId="7F1A0594" w:rsidR="00F21C74" w:rsidRDefault="00F21C74" w:rsidP="00F21C74">
                      <w:pPr>
                        <w:rPr>
                          <w:rFonts w:asciiTheme="minorHAnsi" w:hAnsiTheme="minorHAnsi"/>
                        </w:rPr>
                      </w:pPr>
                      <w:r w:rsidRPr="00C17E06">
                        <w:rPr>
                          <w:rFonts w:asciiTheme="minorHAnsi" w:hAnsiTheme="minorHAnsi"/>
                        </w:rPr>
                        <w:t>Claire’s research has focused on working with children to promote the child’s voice throughout her</w:t>
                      </w:r>
                      <w:r>
                        <w:rPr>
                          <w:rFonts w:asciiTheme="minorHAnsi" w:hAnsiTheme="minorHAnsi"/>
                        </w:rPr>
                        <w:t xml:space="preserve"> research. Claire </w:t>
                      </w:r>
                      <w:r w:rsidRPr="00C17E06">
                        <w:rPr>
                          <w:rFonts w:asciiTheme="minorHAnsi" w:hAnsiTheme="minorHAnsi"/>
                        </w:rPr>
                        <w:t>join</w:t>
                      </w:r>
                      <w:r>
                        <w:rPr>
                          <w:rFonts w:asciiTheme="minorHAnsi" w:hAnsiTheme="minorHAnsi"/>
                        </w:rPr>
                        <w:t>s</w:t>
                      </w:r>
                      <w:r w:rsidRPr="00C17E06">
                        <w:rPr>
                          <w:rFonts w:asciiTheme="minorHAnsi" w:hAnsiTheme="minorHAnsi"/>
                        </w:rPr>
                        <w:t xml:space="preserve"> the Deafblind UK Centre for Education and Research </w:t>
                      </w:r>
                      <w:r>
                        <w:rPr>
                          <w:rFonts w:asciiTheme="minorHAnsi" w:hAnsiTheme="minorHAnsi"/>
                        </w:rPr>
                        <w:t xml:space="preserve">as a </w:t>
                      </w:r>
                      <w:r w:rsidR="00BF2641">
                        <w:rPr>
                          <w:rFonts w:asciiTheme="minorHAnsi" w:hAnsiTheme="minorHAnsi"/>
                        </w:rPr>
                        <w:t>R</w:t>
                      </w:r>
                      <w:r>
                        <w:rPr>
                          <w:rFonts w:asciiTheme="minorHAnsi" w:hAnsiTheme="minorHAnsi"/>
                        </w:rPr>
                        <w:t xml:space="preserve">esearch </w:t>
                      </w:r>
                      <w:proofErr w:type="gramStart"/>
                      <w:r w:rsidR="00790BAC">
                        <w:rPr>
                          <w:rFonts w:asciiTheme="minorHAnsi" w:hAnsiTheme="minorHAnsi"/>
                        </w:rPr>
                        <w:t>Assistant</w:t>
                      </w:r>
                      <w:proofErr w:type="gramEnd"/>
                      <w:r w:rsidR="00790BAC">
                        <w:rPr>
                          <w:rFonts w:asciiTheme="minorHAnsi" w:hAnsiTheme="minorHAnsi"/>
                        </w:rPr>
                        <w:t xml:space="preserve"> and</w:t>
                      </w:r>
                      <w:r w:rsidR="00BF2641">
                        <w:rPr>
                          <w:rFonts w:asciiTheme="minorHAnsi" w:hAnsiTheme="minorHAnsi"/>
                        </w:rPr>
                        <w:t xml:space="preserve"> she</w:t>
                      </w:r>
                      <w:r w:rsidRPr="00C17E06">
                        <w:rPr>
                          <w:rFonts w:asciiTheme="minorHAnsi" w:hAnsiTheme="minorHAnsi"/>
                        </w:rPr>
                        <w:t xml:space="preserve"> is keen to continue to develop her skills as a researcher and work with the deafblind community. Outside work Claire enjoys an outdoor, family life including</w:t>
                      </w:r>
                      <w:r w:rsidR="00BF2641">
                        <w:rPr>
                          <w:rFonts w:asciiTheme="minorHAnsi" w:hAnsiTheme="minorHAnsi"/>
                        </w:rPr>
                        <w:t xml:space="preserve"> spending time with</w:t>
                      </w:r>
                      <w:r w:rsidRPr="00C17E06">
                        <w:rPr>
                          <w:rFonts w:asciiTheme="minorHAnsi" w:hAnsiTheme="minorHAnsi"/>
                        </w:rPr>
                        <w:t xml:space="preserve"> her two children and labradoodle. </w:t>
                      </w:r>
                    </w:p>
                    <w:p w14:paraId="7731F7FD" w14:textId="77777777" w:rsidR="00D7625E" w:rsidRDefault="00D7625E"/>
                  </w:txbxContent>
                </v:textbox>
              </v:shape>
            </w:pict>
          </mc:Fallback>
        </mc:AlternateContent>
      </w:r>
    </w:p>
    <w:p w14:paraId="188F6DA8" w14:textId="10C9F265" w:rsidR="0082665F" w:rsidRDefault="00D7625E" w:rsidP="00D7625E">
      <w:pPr>
        <w:ind w:left="6480" w:firstLine="720"/>
      </w:pPr>
      <w:r>
        <w:rPr>
          <w:noProof/>
          <w14:ligatures w14:val="standardContextual"/>
        </w:rPr>
        <mc:AlternateContent>
          <mc:Choice Requires="wps">
            <w:drawing>
              <wp:anchor distT="0" distB="0" distL="114300" distR="114300" simplePos="0" relativeHeight="251666432" behindDoc="0" locked="0" layoutInCell="1" allowOverlap="1" wp14:anchorId="2E64CB08" wp14:editId="0F12D0BE">
                <wp:simplePos x="0" y="0"/>
                <wp:positionH relativeFrom="column">
                  <wp:posOffset>4146550</wp:posOffset>
                </wp:positionH>
                <wp:positionV relativeFrom="paragraph">
                  <wp:posOffset>1668780</wp:posOffset>
                </wp:positionV>
                <wp:extent cx="2025650" cy="247650"/>
                <wp:effectExtent l="0" t="0" r="12700" b="19050"/>
                <wp:wrapNone/>
                <wp:docPr id="1113454143" name="Text Box 12"/>
                <wp:cNvGraphicFramePr/>
                <a:graphic xmlns:a="http://schemas.openxmlformats.org/drawingml/2006/main">
                  <a:graphicData uri="http://schemas.microsoft.com/office/word/2010/wordprocessingShape">
                    <wps:wsp>
                      <wps:cNvSpPr txBox="1"/>
                      <wps:spPr>
                        <a:xfrm>
                          <a:off x="0" y="0"/>
                          <a:ext cx="2025650" cy="247650"/>
                        </a:xfrm>
                        <a:prstGeom prst="rect">
                          <a:avLst/>
                        </a:prstGeom>
                        <a:solidFill>
                          <a:schemeClr val="lt1"/>
                        </a:solidFill>
                        <a:ln w="6350">
                          <a:solidFill>
                            <a:schemeClr val="bg1"/>
                          </a:solidFill>
                        </a:ln>
                      </wps:spPr>
                      <wps:txbx>
                        <w:txbxContent>
                          <w:p w14:paraId="51C627C8" w14:textId="5F591845" w:rsidR="00D7625E" w:rsidRPr="00D7625E" w:rsidRDefault="00D7625E">
                            <w:pPr>
                              <w:rPr>
                                <w:b/>
                                <w:bCs/>
                              </w:rPr>
                            </w:pPr>
                            <w:r>
                              <w:rPr>
                                <w:b/>
                                <w:bCs/>
                              </w:rPr>
                              <w:t xml:space="preserve">             </w:t>
                            </w:r>
                            <w:r w:rsidRPr="00D7625E">
                              <w:rPr>
                                <w:b/>
                                <w:bCs/>
                              </w:rPr>
                              <w:t>Claire Manford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64CB08" id="Text Box 12" o:spid="_x0000_s1029" type="#_x0000_t202" style="position:absolute;left:0;text-align:left;margin-left:326.5pt;margin-top:131.4pt;width:159.5pt;height:1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" fillcolor="white [3201]" strokecolor="white [3212]" strokeweight=".5pt">
                <v:textbox>
                  <w:txbxContent>
                    <w:p w14:paraId="51C627C8" w14:textId="5F591845" w:rsidR="00D7625E" w:rsidRPr="00D7625E" w:rsidRDefault="00D7625E">
                      <w:pPr>
                        <w:rPr>
                          <w:b/>
                          <w:bCs/>
                        </w:rPr>
                      </w:pPr>
                      <w:r>
                        <w:rPr>
                          <w:b/>
                          <w:bCs/>
                        </w:rPr>
                        <w:t xml:space="preserve">             </w:t>
                      </w:r>
                      <w:r w:rsidRPr="00D7625E">
                        <w:rPr>
                          <w:b/>
                          <w:bCs/>
                        </w:rPr>
                        <w:t>Claire Manford</w:t>
                      </w:r>
                    </w:p>
                  </w:txbxContent>
                </v:textbox>
              </v:shape>
            </w:pict>
          </mc:Fallback>
        </mc:AlternateContent>
      </w:r>
      <w:r>
        <w:rPr>
          <w:noProof/>
        </w:rPr>
        <w:drawing>
          <wp:inline distT="0" distB="0" distL="0" distR="0" wp14:anchorId="546771E1" wp14:editId="7662C690">
            <wp:extent cx="1099514" cy="1587500"/>
            <wp:effectExtent l="0" t="0" r="5715" b="0"/>
            <wp:docPr id="1764947400" name="Picture 9" descr="A picture showing the head of Clare Man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947400" name="Picture 9" descr="A picture showing the head of Clare Manfo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2718" cy="1592126"/>
                    </a:xfrm>
                    <a:prstGeom prst="rect">
                      <a:avLst/>
                    </a:prstGeom>
                    <a:noFill/>
                  </pic:spPr>
                </pic:pic>
              </a:graphicData>
            </a:graphic>
          </wp:inline>
        </w:drawing>
      </w:r>
    </w:p>
    <w:p w14:paraId="5AA2DF06" w14:textId="51D34640" w:rsidR="00D7625E" w:rsidRDefault="000E1C65" w:rsidP="00D7625E">
      <w:pPr>
        <w:ind w:left="6480" w:firstLine="720"/>
      </w:pPr>
      <w:r>
        <w:rPr>
          <w:noProof/>
          <w14:ligatures w14:val="standardContextual"/>
        </w:rPr>
        <w:lastRenderedPageBreak/>
        <mc:AlternateContent>
          <mc:Choice Requires="wps">
            <w:drawing>
              <wp:anchor distT="0" distB="0" distL="114300" distR="114300" simplePos="0" relativeHeight="251669504" behindDoc="0" locked="0" layoutInCell="1" allowOverlap="1" wp14:anchorId="313AEDB4" wp14:editId="33A704F2">
                <wp:simplePos x="0" y="0"/>
                <wp:positionH relativeFrom="margin">
                  <wp:align>right</wp:align>
                </wp:positionH>
                <wp:positionV relativeFrom="paragraph">
                  <wp:posOffset>57150</wp:posOffset>
                </wp:positionV>
                <wp:extent cx="3975100" cy="2216150"/>
                <wp:effectExtent l="0" t="0" r="25400" b="12700"/>
                <wp:wrapNone/>
                <wp:docPr id="152341537" name="Text Box 16"/>
                <wp:cNvGraphicFramePr/>
                <a:graphic xmlns:a="http://schemas.openxmlformats.org/drawingml/2006/main">
                  <a:graphicData uri="http://schemas.microsoft.com/office/word/2010/wordprocessingShape">
                    <wps:wsp>
                      <wps:cNvSpPr txBox="1"/>
                      <wps:spPr>
                        <a:xfrm>
                          <a:off x="0" y="0"/>
                          <a:ext cx="3975100" cy="2216150"/>
                        </a:xfrm>
                        <a:prstGeom prst="rect">
                          <a:avLst/>
                        </a:prstGeom>
                        <a:solidFill>
                          <a:schemeClr val="lt1"/>
                        </a:solidFill>
                        <a:ln w="6350">
                          <a:solidFill>
                            <a:prstClr val="black"/>
                          </a:solidFill>
                        </a:ln>
                      </wps:spPr>
                      <wps:txbx>
                        <w:txbxContent>
                          <w:p w14:paraId="41B3A697" w14:textId="28306861" w:rsidR="000E1C65" w:rsidRDefault="00BF2641">
                            <w:r>
                              <w:t xml:space="preserve">Dr </w:t>
                            </w:r>
                            <w:r w:rsidR="000E1C65">
                              <w:t>Vyda</w:t>
                            </w:r>
                            <w:r>
                              <w:t xml:space="preserve"> </w:t>
                            </w:r>
                            <w:proofErr w:type="spellStart"/>
                            <w:r>
                              <w:t>Hervie</w:t>
                            </w:r>
                            <w:proofErr w:type="spellEnd"/>
                            <w:r w:rsidR="000E1C65">
                              <w:t xml:space="preserve"> joins us as Lecturer in Social Work from the University of Ghana. </w:t>
                            </w:r>
                            <w:r w:rsidR="00C478A8">
                              <w:t xml:space="preserve">Prior to working in </w:t>
                            </w:r>
                            <w:r w:rsidR="00895C0D">
                              <w:t>Ghana</w:t>
                            </w:r>
                            <w:r w:rsidR="00C478A8">
                              <w:t>, Vyda</w:t>
                            </w:r>
                            <w:r w:rsidR="00895C0D">
                              <w:t xml:space="preserve"> </w:t>
                            </w:r>
                            <w:r w:rsidR="00895C0D" w:rsidRPr="00A6795A">
                              <w:rPr>
                                <w:rFonts w:asciiTheme="minorHAnsi" w:hAnsiTheme="minorHAnsi"/>
                              </w:rPr>
                              <w:t xml:space="preserve">was a Senior Lecturer in Social Work at the University of Ghana and Senior Researcher in Childhood, Family and Child Welfare at the Norwegian Social Research (NOVA), Oslo Metropolitan University, Norway. </w:t>
                            </w:r>
                            <w:r w:rsidR="00895C0D">
                              <w:rPr>
                                <w:rFonts w:asciiTheme="minorHAnsi" w:hAnsiTheme="minorHAnsi"/>
                              </w:rPr>
                              <w:t>She is a researcher in gerontology, and h</w:t>
                            </w:r>
                            <w:r w:rsidR="00895C0D" w:rsidRPr="00A6795A">
                              <w:rPr>
                                <w:rFonts w:asciiTheme="minorHAnsi" w:hAnsiTheme="minorHAnsi"/>
                              </w:rPr>
                              <w:t>er research interests include adult social care/ageing, disabilities, children, young people and families, gender, labour migration and healthcare workers. She has especially studied the experiences of immigrant health care assistants in Norway and developed interest in intersectional perspectives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3AEDB4" id="Text Box 16" o:spid="_x0000_s1030" type="#_x0000_t202" style="position:absolute;left:0;text-align:left;margin-left:261.8pt;margin-top:4.5pt;width:313pt;height:174.5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" fillcolor="white [3201]" strokeweight=".5pt">
                <v:textbox>
                  <w:txbxContent>
                    <w:p w14:paraId="41B3A697" w14:textId="28306861" w:rsidR="000E1C65" w:rsidRDefault="00BF2641">
                      <w:r>
                        <w:t xml:space="preserve">Dr </w:t>
                      </w:r>
                      <w:proofErr w:type="spellStart"/>
                      <w:r w:rsidR="000E1C65">
                        <w:t>Vyda</w:t>
                      </w:r>
                      <w:proofErr w:type="spellEnd"/>
                      <w:r>
                        <w:t xml:space="preserve"> </w:t>
                      </w:r>
                      <w:proofErr w:type="spellStart"/>
                      <w:r>
                        <w:t>Hervie</w:t>
                      </w:r>
                      <w:proofErr w:type="spellEnd"/>
                      <w:r w:rsidR="000E1C65">
                        <w:t xml:space="preserve"> joins us as Lecturer in Social Work from the University of Ghana. </w:t>
                      </w:r>
                      <w:r w:rsidR="00C478A8">
                        <w:t xml:space="preserve">Prior to working in </w:t>
                      </w:r>
                      <w:r w:rsidR="00895C0D">
                        <w:t>Ghana</w:t>
                      </w:r>
                      <w:r w:rsidR="00C478A8">
                        <w:t xml:space="preserve">, </w:t>
                      </w:r>
                      <w:proofErr w:type="spellStart"/>
                      <w:r w:rsidR="00C478A8">
                        <w:t>Vyda</w:t>
                      </w:r>
                      <w:proofErr w:type="spellEnd"/>
                      <w:r w:rsidR="00895C0D">
                        <w:t xml:space="preserve"> </w:t>
                      </w:r>
                      <w:r w:rsidR="00895C0D" w:rsidRPr="00A6795A">
                        <w:rPr>
                          <w:rFonts w:asciiTheme="minorHAnsi" w:hAnsiTheme="minorHAnsi"/>
                        </w:rPr>
                        <w:t xml:space="preserve">was a Senior Lecturer in Social Work at the University of Ghana and Senior Researcher in Childhood, Family and Child Welfare at the Norwegian Social Research (NOVA), Oslo Metropolitan University, Norway. </w:t>
                      </w:r>
                      <w:r w:rsidR="00895C0D">
                        <w:rPr>
                          <w:rFonts w:asciiTheme="minorHAnsi" w:hAnsiTheme="minorHAnsi"/>
                        </w:rPr>
                        <w:t>She is a researcher in gerontology, and h</w:t>
                      </w:r>
                      <w:r w:rsidR="00895C0D" w:rsidRPr="00A6795A">
                        <w:rPr>
                          <w:rFonts w:asciiTheme="minorHAnsi" w:hAnsiTheme="minorHAnsi"/>
                        </w:rPr>
                        <w:t>er research interests include adult social care/ageing, disabilities, children, young people and families, gender, labour migration and healthcare workers. She has especially studied the experiences of immigrant health care assistants in Norway and developed interest in intersectional perspectives</w:t>
                      </w:r>
                    </w:p>
                  </w:txbxContent>
                </v:textbox>
                <w10:wrap anchorx="margin"/>
              </v:shape>
            </w:pict>
          </mc:Fallback>
        </mc:AlternateContent>
      </w:r>
    </w:p>
    <w:p w14:paraId="42B46CA0" w14:textId="257BACFD" w:rsidR="00D7625E" w:rsidRDefault="000E1C65" w:rsidP="000E1C65">
      <w:r>
        <w:rPr>
          <w:noProof/>
          <w14:ligatures w14:val="standardContextual"/>
        </w:rPr>
        <mc:AlternateContent>
          <mc:Choice Requires="wps">
            <w:drawing>
              <wp:anchor distT="0" distB="0" distL="114300" distR="114300" simplePos="0" relativeHeight="251668480" behindDoc="0" locked="0" layoutInCell="1" allowOverlap="1" wp14:anchorId="14A8351D" wp14:editId="73D1A428">
                <wp:simplePos x="0" y="0"/>
                <wp:positionH relativeFrom="column">
                  <wp:posOffset>-361950</wp:posOffset>
                </wp:positionH>
                <wp:positionV relativeFrom="paragraph">
                  <wp:posOffset>1841500</wp:posOffset>
                </wp:positionV>
                <wp:extent cx="1962150" cy="304800"/>
                <wp:effectExtent l="0" t="0" r="19050" b="19050"/>
                <wp:wrapNone/>
                <wp:docPr id="1699538520" name="Text Box 15"/>
                <wp:cNvGraphicFramePr/>
                <a:graphic xmlns:a="http://schemas.openxmlformats.org/drawingml/2006/main">
                  <a:graphicData uri="http://schemas.microsoft.com/office/word/2010/wordprocessingShape">
                    <wps:wsp>
                      <wps:cNvSpPr txBox="1"/>
                      <wps:spPr>
                        <a:xfrm>
                          <a:off x="0" y="0"/>
                          <a:ext cx="1962150" cy="304800"/>
                        </a:xfrm>
                        <a:prstGeom prst="rect">
                          <a:avLst/>
                        </a:prstGeom>
                        <a:solidFill>
                          <a:schemeClr val="lt1"/>
                        </a:solidFill>
                        <a:ln w="6350">
                          <a:solidFill>
                            <a:schemeClr val="bg1"/>
                          </a:solidFill>
                        </a:ln>
                      </wps:spPr>
                      <wps:txbx>
                        <w:txbxContent>
                          <w:p w14:paraId="662FFD8E" w14:textId="2C2C337B" w:rsidR="000E1C65" w:rsidRPr="000E1C65" w:rsidRDefault="000E1C65">
                            <w:pPr>
                              <w:rPr>
                                <w:b/>
                                <w:bCs/>
                              </w:rPr>
                            </w:pPr>
                            <w:r>
                              <w:rPr>
                                <w:b/>
                                <w:bCs/>
                              </w:rPr>
                              <w:t xml:space="preserve">             </w:t>
                            </w:r>
                            <w:r w:rsidRPr="000E1C65">
                              <w:rPr>
                                <w:b/>
                                <w:bCs/>
                              </w:rPr>
                              <w:t xml:space="preserve">Dr Vyda </w:t>
                            </w:r>
                            <w:proofErr w:type="spellStart"/>
                            <w:r w:rsidRPr="000E1C65">
                              <w:rPr>
                                <w:b/>
                                <w:bCs/>
                              </w:rPr>
                              <w:t>Hervie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A8351D" id="Text Box 15" o:spid="_x0000_s1031" type="#_x0000_t202" style="position:absolute;margin-left:-28.5pt;margin-top:145pt;width:154.5pt;height:2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" fillcolor="white [3201]" strokecolor="white [3212]" strokeweight=".5pt">
                <v:textbox>
                  <w:txbxContent>
                    <w:p w14:paraId="662FFD8E" w14:textId="2C2C337B" w:rsidR="000E1C65" w:rsidRPr="000E1C65" w:rsidRDefault="000E1C65">
                      <w:pPr>
                        <w:rPr>
                          <w:b/>
                          <w:bCs/>
                        </w:rPr>
                      </w:pPr>
                      <w:r>
                        <w:rPr>
                          <w:b/>
                          <w:bCs/>
                        </w:rPr>
                        <w:t xml:space="preserve">             </w:t>
                      </w:r>
                      <w:r w:rsidRPr="000E1C65">
                        <w:rPr>
                          <w:b/>
                          <w:bCs/>
                        </w:rPr>
                        <w:t xml:space="preserve">Dr </w:t>
                      </w:r>
                      <w:proofErr w:type="spellStart"/>
                      <w:r w:rsidRPr="000E1C65">
                        <w:rPr>
                          <w:b/>
                          <w:bCs/>
                        </w:rPr>
                        <w:t>Vyda</w:t>
                      </w:r>
                      <w:proofErr w:type="spellEnd"/>
                      <w:r w:rsidRPr="000E1C65">
                        <w:rPr>
                          <w:b/>
                          <w:bCs/>
                        </w:rPr>
                        <w:t xml:space="preserve"> </w:t>
                      </w:r>
                      <w:proofErr w:type="spellStart"/>
                      <w:r w:rsidRPr="000E1C65">
                        <w:rPr>
                          <w:b/>
                          <w:bCs/>
                        </w:rPr>
                        <w:t>Hervie</w:t>
                      </w:r>
                      <w:proofErr w:type="spellEnd"/>
                    </w:p>
                  </w:txbxContent>
                </v:textbox>
              </v:shape>
            </w:pict>
          </mc:Fallback>
        </mc:AlternateContent>
      </w:r>
      <w:r>
        <w:rPr>
          <w:noProof/>
        </w:rPr>
        <w:drawing>
          <wp:inline distT="0" distB="0" distL="0" distR="0" wp14:anchorId="10AC5F19" wp14:editId="02CB0377">
            <wp:extent cx="1365250" cy="1708150"/>
            <wp:effectExtent l="0" t="0" r="6350" b="6350"/>
            <wp:docPr id="969208829" name="Picture 14" descr="A Picture showing Dr Vyda Her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08829" name="Picture 14" descr="A Picture showing Dr Vyda Hervi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5250" cy="1708150"/>
                    </a:xfrm>
                    <a:prstGeom prst="rect">
                      <a:avLst/>
                    </a:prstGeom>
                    <a:noFill/>
                    <a:ln>
                      <a:noFill/>
                    </a:ln>
                  </pic:spPr>
                </pic:pic>
              </a:graphicData>
            </a:graphic>
          </wp:inline>
        </w:drawing>
      </w:r>
    </w:p>
    <w:p w14:paraId="18BBEC36" w14:textId="77777777" w:rsidR="00D7625E" w:rsidRDefault="00D7625E" w:rsidP="00D7625E">
      <w:pPr>
        <w:ind w:left="6480" w:firstLine="720"/>
      </w:pPr>
    </w:p>
    <w:p w14:paraId="47CFCFA1" w14:textId="77777777" w:rsidR="00D7625E" w:rsidRDefault="00D7625E" w:rsidP="00D7625E">
      <w:pPr>
        <w:ind w:left="6480" w:firstLine="720"/>
      </w:pPr>
    </w:p>
    <w:p w14:paraId="3178DA05" w14:textId="269B28EB" w:rsidR="00D7625E" w:rsidRDefault="008B14A9" w:rsidP="00D7625E">
      <w:pPr>
        <w:ind w:left="6480" w:firstLine="720"/>
      </w:pPr>
      <w:r>
        <w:rPr>
          <w:noProof/>
          <w14:ligatures w14:val="standardContextual"/>
        </w:rPr>
        <mc:AlternateContent>
          <mc:Choice Requires="wps">
            <w:drawing>
              <wp:anchor distT="0" distB="0" distL="114300" distR="114300" simplePos="0" relativeHeight="251625472" behindDoc="0" locked="0" layoutInCell="1" allowOverlap="1" wp14:anchorId="52784CF3" wp14:editId="09BFC078">
                <wp:simplePos x="0" y="0"/>
                <wp:positionH relativeFrom="column">
                  <wp:posOffset>-533400</wp:posOffset>
                </wp:positionH>
                <wp:positionV relativeFrom="paragraph">
                  <wp:posOffset>307340</wp:posOffset>
                </wp:positionV>
                <wp:extent cx="6788150" cy="355600"/>
                <wp:effectExtent l="0" t="0" r="12700" b="25400"/>
                <wp:wrapNone/>
                <wp:docPr id="1133753028" name="Text Box 17"/>
                <wp:cNvGraphicFramePr/>
                <a:graphic xmlns:a="http://schemas.openxmlformats.org/drawingml/2006/main">
                  <a:graphicData uri="http://schemas.microsoft.com/office/word/2010/wordprocessingShape">
                    <wps:wsp>
                      <wps:cNvSpPr txBox="1"/>
                      <wps:spPr>
                        <a:xfrm>
                          <a:off x="0" y="0"/>
                          <a:ext cx="6788150" cy="355600"/>
                        </a:xfrm>
                        <a:prstGeom prst="rect">
                          <a:avLst/>
                        </a:prstGeom>
                        <a:solidFill>
                          <a:schemeClr val="lt1"/>
                        </a:solidFill>
                        <a:ln w="6350">
                          <a:solidFill>
                            <a:schemeClr val="bg1"/>
                          </a:solidFill>
                        </a:ln>
                      </wps:spPr>
                      <wps:txbx>
                        <w:txbxContent>
                          <w:p w14:paraId="05B4CFD5" w14:textId="3C297343" w:rsidR="0074034F" w:rsidRPr="00F07381" w:rsidRDefault="00841EEB" w:rsidP="00841EEB">
                            <w:pPr>
                              <w:jc w:val="center"/>
                              <w:rPr>
                                <w:b/>
                                <w:bCs/>
                                <w:color w:val="EE0000"/>
                                <w:sz w:val="28"/>
                                <w:szCs w:val="28"/>
                                <w:u w:val="single"/>
                              </w:rPr>
                            </w:pPr>
                            <w:r w:rsidRPr="00F07381">
                              <w:rPr>
                                <w:b/>
                                <w:bCs/>
                                <w:color w:val="EE0000"/>
                                <w:sz w:val="28"/>
                                <w:szCs w:val="28"/>
                                <w:u w:val="single"/>
                              </w:rPr>
                              <w:t>Establishing</w:t>
                            </w:r>
                            <w:r w:rsidR="008B14A9" w:rsidRPr="00F07381">
                              <w:rPr>
                                <w:b/>
                                <w:bCs/>
                                <w:color w:val="EE0000"/>
                                <w:sz w:val="28"/>
                                <w:szCs w:val="28"/>
                                <w:u w:val="single"/>
                              </w:rPr>
                              <w:t xml:space="preserve"> the </w:t>
                            </w:r>
                            <w:r w:rsidRPr="00F07381">
                              <w:rPr>
                                <w:b/>
                                <w:bCs/>
                                <w:color w:val="EE0000"/>
                                <w:sz w:val="28"/>
                                <w:szCs w:val="28"/>
                                <w:u w:val="single"/>
                              </w:rPr>
                              <w:t xml:space="preserve">Deafblind UK </w:t>
                            </w:r>
                            <w:r w:rsidR="00866BF1">
                              <w:rPr>
                                <w:b/>
                                <w:bCs/>
                                <w:color w:val="EE0000"/>
                                <w:sz w:val="28"/>
                                <w:szCs w:val="28"/>
                                <w:u w:val="single"/>
                              </w:rPr>
                              <w:t>C</w:t>
                            </w:r>
                            <w:r w:rsidRPr="00F07381">
                              <w:rPr>
                                <w:b/>
                                <w:bCs/>
                                <w:color w:val="EE0000"/>
                                <w:sz w:val="28"/>
                                <w:szCs w:val="28"/>
                                <w:u w:val="single"/>
                              </w:rPr>
                              <w:t xml:space="preserve">entre for Education and </w:t>
                            </w:r>
                            <w:r w:rsidR="00866BF1">
                              <w:rPr>
                                <w:b/>
                                <w:bCs/>
                                <w:color w:val="EE0000"/>
                                <w:sz w:val="28"/>
                                <w:szCs w:val="28"/>
                                <w:u w:val="single"/>
                              </w:rPr>
                              <w:t>R</w:t>
                            </w:r>
                            <w:r w:rsidRPr="00F07381">
                              <w:rPr>
                                <w:b/>
                                <w:bCs/>
                                <w:color w:val="EE0000"/>
                                <w:sz w:val="28"/>
                                <w:szCs w:val="28"/>
                                <w:u w:val="single"/>
                              </w:rPr>
                              <w:t>esearch at BCU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84CF3" id="_x0000_t202" coordsize="21600,21600" o:spt="202" path="m,l,21600r21600,l21600,xe">
                <v:stroke joinstyle="miter"/>
                <v:path gradientshapeok="t" o:connecttype="rect"/>
              </v:shapetype>
              <v:shape id="Text Box 17" o:spid="_x0000_s1032" type="#_x0000_t202" style="position:absolute;left:0;text-align:left;margin-left:-42pt;margin-top:24.2pt;width:534.5pt;height:2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" fillcolor="white [3201]" strokecolor="white [3212]" strokeweight=".5pt">
                <v:textbox>
                  <w:txbxContent>
                    <w:p w14:paraId="05B4CFD5" w14:textId="3C297343" w:rsidR="0074034F" w:rsidRPr="00F07381" w:rsidRDefault="00841EEB" w:rsidP="00841EEB">
                      <w:pPr>
                        <w:jc w:val="center"/>
                        <w:rPr>
                          <w:b/>
                          <w:bCs/>
                          <w:color w:val="EE0000"/>
                          <w:sz w:val="28"/>
                          <w:szCs w:val="28"/>
                          <w:u w:val="single"/>
                        </w:rPr>
                      </w:pPr>
                      <w:r w:rsidRPr="00F07381">
                        <w:rPr>
                          <w:b/>
                          <w:bCs/>
                          <w:color w:val="EE0000"/>
                          <w:sz w:val="28"/>
                          <w:szCs w:val="28"/>
                          <w:u w:val="single"/>
                        </w:rPr>
                        <w:t>Establishing</w:t>
                      </w:r>
                      <w:r w:rsidR="008B14A9" w:rsidRPr="00F07381">
                        <w:rPr>
                          <w:b/>
                          <w:bCs/>
                          <w:color w:val="EE0000"/>
                          <w:sz w:val="28"/>
                          <w:szCs w:val="28"/>
                          <w:u w:val="single"/>
                        </w:rPr>
                        <w:t xml:space="preserve"> the </w:t>
                      </w:r>
                      <w:r w:rsidRPr="00F07381">
                        <w:rPr>
                          <w:b/>
                          <w:bCs/>
                          <w:color w:val="EE0000"/>
                          <w:sz w:val="28"/>
                          <w:szCs w:val="28"/>
                          <w:u w:val="single"/>
                        </w:rPr>
                        <w:t xml:space="preserve">Deafblind UK </w:t>
                      </w:r>
                      <w:r w:rsidR="00866BF1">
                        <w:rPr>
                          <w:b/>
                          <w:bCs/>
                          <w:color w:val="EE0000"/>
                          <w:sz w:val="28"/>
                          <w:szCs w:val="28"/>
                          <w:u w:val="single"/>
                        </w:rPr>
                        <w:t>C</w:t>
                      </w:r>
                      <w:r w:rsidRPr="00F07381">
                        <w:rPr>
                          <w:b/>
                          <w:bCs/>
                          <w:color w:val="EE0000"/>
                          <w:sz w:val="28"/>
                          <w:szCs w:val="28"/>
                          <w:u w:val="single"/>
                        </w:rPr>
                        <w:t xml:space="preserve">entre for Education and </w:t>
                      </w:r>
                      <w:r w:rsidR="00866BF1">
                        <w:rPr>
                          <w:b/>
                          <w:bCs/>
                          <w:color w:val="EE0000"/>
                          <w:sz w:val="28"/>
                          <w:szCs w:val="28"/>
                          <w:u w:val="single"/>
                        </w:rPr>
                        <w:t>R</w:t>
                      </w:r>
                      <w:r w:rsidRPr="00F07381">
                        <w:rPr>
                          <w:b/>
                          <w:bCs/>
                          <w:color w:val="EE0000"/>
                          <w:sz w:val="28"/>
                          <w:szCs w:val="28"/>
                          <w:u w:val="single"/>
                        </w:rPr>
                        <w:t>esearch at BCU</w:t>
                      </w:r>
                    </w:p>
                  </w:txbxContent>
                </v:textbox>
              </v:shape>
            </w:pict>
          </mc:Fallback>
        </mc:AlternateContent>
      </w:r>
    </w:p>
    <w:p w14:paraId="1923EB3F" w14:textId="77777777" w:rsidR="00866BF1" w:rsidRDefault="00866BF1" w:rsidP="00866BF1"/>
    <w:p w14:paraId="22497A7A" w14:textId="4C3B471C" w:rsidR="0074034F" w:rsidRDefault="006C5519" w:rsidP="00866BF1">
      <w:r>
        <w:rPr>
          <w:noProof/>
          <w14:ligatures w14:val="standardContextual"/>
        </w:rPr>
        <mc:AlternateContent>
          <mc:Choice Requires="wps">
            <w:drawing>
              <wp:anchor distT="0" distB="0" distL="114300" distR="114300" simplePos="0" relativeHeight="251642880" behindDoc="0" locked="0" layoutInCell="1" allowOverlap="1" wp14:anchorId="0C02DCED" wp14:editId="76329205">
                <wp:simplePos x="0" y="0"/>
                <wp:positionH relativeFrom="column">
                  <wp:posOffset>-533400</wp:posOffset>
                </wp:positionH>
                <wp:positionV relativeFrom="paragraph">
                  <wp:posOffset>346075</wp:posOffset>
                </wp:positionV>
                <wp:extent cx="3949700" cy="3460750"/>
                <wp:effectExtent l="0" t="0" r="12700" b="25400"/>
                <wp:wrapNone/>
                <wp:docPr id="309835555" name="Text Box 19"/>
                <wp:cNvGraphicFramePr/>
                <a:graphic xmlns:a="http://schemas.openxmlformats.org/drawingml/2006/main">
                  <a:graphicData uri="http://schemas.microsoft.com/office/word/2010/wordprocessingShape">
                    <wps:wsp>
                      <wps:cNvSpPr txBox="1"/>
                      <wps:spPr>
                        <a:xfrm>
                          <a:off x="0" y="0"/>
                          <a:ext cx="3949700" cy="3460750"/>
                        </a:xfrm>
                        <a:prstGeom prst="rect">
                          <a:avLst/>
                        </a:prstGeom>
                        <a:solidFill>
                          <a:schemeClr val="lt1"/>
                        </a:solidFill>
                        <a:ln w="6350">
                          <a:solidFill>
                            <a:prstClr val="black"/>
                          </a:solidFill>
                        </a:ln>
                      </wps:spPr>
                      <wps:txbx>
                        <w:txbxContent>
                          <w:p w14:paraId="777D0A7C" w14:textId="43564B02" w:rsidR="001C1B7B" w:rsidRDefault="007D4C40">
                            <w:r>
                              <w:t>T</w:t>
                            </w:r>
                            <w:r w:rsidR="001C1B7B" w:rsidRPr="001C1B7B">
                              <w:t xml:space="preserve">he Deafblind UK Centre for Education and Research at Birmingham City University is the UK’s only academic hub that focuses solely on </w:t>
                            </w:r>
                            <w:proofErr w:type="spellStart"/>
                            <w:r w:rsidR="001C1B7B" w:rsidRPr="001C1B7B">
                              <w:t>deafblindness</w:t>
                            </w:r>
                            <w:proofErr w:type="spellEnd"/>
                            <w:r w:rsidR="001C1B7B" w:rsidRPr="001C1B7B">
                              <w:t>.</w:t>
                            </w:r>
                            <w:r w:rsidR="001C1B7B">
                              <w:t xml:space="preserve"> It will be led by</w:t>
                            </w:r>
                            <w:r>
                              <w:t xml:space="preserve"> our own</w:t>
                            </w:r>
                            <w:r w:rsidR="001C1B7B">
                              <w:t xml:space="preserve"> Dr Peter Simcock</w:t>
                            </w:r>
                            <w:r>
                              <w:t xml:space="preserve">, Associate Professor in Social Work. </w:t>
                            </w:r>
                          </w:p>
                          <w:p w14:paraId="4172E883" w14:textId="5985D459" w:rsidR="00EA258D" w:rsidRDefault="00EA258D" w:rsidP="00EA258D">
                            <w:r>
                              <w:t>T</w:t>
                            </w:r>
                            <w:r w:rsidRPr="00EA258D">
                              <w:t xml:space="preserve">ogether with researchers, academics and the deafblind community, </w:t>
                            </w:r>
                            <w:r>
                              <w:t>the centre will work</w:t>
                            </w:r>
                            <w:r w:rsidRPr="00EA258D">
                              <w:t xml:space="preserve"> on a range of studies that will deepen </w:t>
                            </w:r>
                            <w:r w:rsidR="00BF2641">
                              <w:t>our</w:t>
                            </w:r>
                            <w:r w:rsidR="00BF2641" w:rsidRPr="00EA258D">
                              <w:t xml:space="preserve"> </w:t>
                            </w:r>
                            <w:r w:rsidRPr="00EA258D">
                              <w:t xml:space="preserve">understanding of </w:t>
                            </w:r>
                            <w:proofErr w:type="spellStart"/>
                            <w:r w:rsidRPr="00EA258D">
                              <w:t>deafblindness</w:t>
                            </w:r>
                            <w:proofErr w:type="spellEnd"/>
                            <w:r w:rsidR="00BF2641">
                              <w:t>/ dual sensory loss</w:t>
                            </w:r>
                            <w:r w:rsidRPr="00EA258D">
                              <w:t xml:space="preserve"> and help people who are deafblind to be seen, heard and supported.</w:t>
                            </w:r>
                          </w:p>
                          <w:p w14:paraId="3331F5EB" w14:textId="360F558F" w:rsidR="00032252" w:rsidRDefault="00032252" w:rsidP="00EA258D">
                            <w:r>
                              <w:t>Recognising the need to build capacity in the field, the Centre will also</w:t>
                            </w:r>
                            <w:r w:rsidRPr="00032252">
                              <w:t xml:space="preserve"> equip junior researchers and the workforce with the knowledge and skills to become future leaders in </w:t>
                            </w:r>
                            <w:proofErr w:type="spellStart"/>
                            <w:r w:rsidRPr="00032252">
                              <w:t>deafblindness</w:t>
                            </w:r>
                            <w:proofErr w:type="spellEnd"/>
                            <w:r w:rsidRPr="00032252">
                              <w:t xml:space="preserve"> research and practice.</w:t>
                            </w:r>
                            <w:r>
                              <w:t xml:space="preserve">  This work has already begun with the establishment of two PhD studentships; the successful applications will be supervised by Peter and SWEPP Co-Lead Dr Colin Watt.</w:t>
                            </w:r>
                          </w:p>
                          <w:p w14:paraId="452AEAFB" w14:textId="77777777" w:rsidR="006C5519" w:rsidRPr="00EA258D" w:rsidRDefault="006C5519" w:rsidP="00EA258D"/>
                          <w:p w14:paraId="7FA397BD" w14:textId="55D00AC0" w:rsidR="006431E4" w:rsidRPr="00EA258D" w:rsidRDefault="006431E4" w:rsidP="006350CA">
                            <w:pPr>
                              <w:jc w:val="center"/>
                            </w:pPr>
                            <w:r>
                              <w:t>Congratulations, Peter, on such an achievement!</w:t>
                            </w:r>
                          </w:p>
                          <w:p w14:paraId="4CD66C82" w14:textId="77777777" w:rsidR="00EA258D" w:rsidRDefault="00EA25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DCED" id="Text Box 19" o:spid="_x0000_s1033" type="#_x0000_t202" style="position:absolute;margin-left:-42pt;margin-top:27.25pt;width:311pt;height:2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" fillcolor="white [3201]" strokeweight=".5pt">
                <v:textbox>
                  <w:txbxContent>
                    <w:p w14:paraId="777D0A7C" w14:textId="43564B02" w:rsidR="001C1B7B" w:rsidRDefault="007D4C40">
                      <w:r>
                        <w:t>T</w:t>
                      </w:r>
                      <w:r w:rsidR="001C1B7B" w:rsidRPr="001C1B7B">
                        <w:t xml:space="preserve">he Deafblind UK Centre for Education and Research at Birmingham City University is the UK’s only academic hub that focuses solely on </w:t>
                      </w:r>
                      <w:proofErr w:type="spellStart"/>
                      <w:r w:rsidR="001C1B7B" w:rsidRPr="001C1B7B">
                        <w:t>deafblindness</w:t>
                      </w:r>
                      <w:proofErr w:type="spellEnd"/>
                      <w:r w:rsidR="001C1B7B" w:rsidRPr="001C1B7B">
                        <w:t>.</w:t>
                      </w:r>
                      <w:r w:rsidR="001C1B7B">
                        <w:t xml:space="preserve"> It will be led by</w:t>
                      </w:r>
                      <w:r>
                        <w:t xml:space="preserve"> our own</w:t>
                      </w:r>
                      <w:r w:rsidR="001C1B7B">
                        <w:t xml:space="preserve"> Dr Peter Simcock</w:t>
                      </w:r>
                      <w:r>
                        <w:t xml:space="preserve">, Associate Professor in Social Work. </w:t>
                      </w:r>
                    </w:p>
                    <w:p w14:paraId="4172E883" w14:textId="5985D459" w:rsidR="00EA258D" w:rsidRDefault="00EA258D" w:rsidP="00EA258D">
                      <w:r>
                        <w:t>T</w:t>
                      </w:r>
                      <w:r w:rsidRPr="00EA258D">
                        <w:t xml:space="preserve">ogether with researchers, academics and the deafblind community, </w:t>
                      </w:r>
                      <w:r>
                        <w:t>the centre will work</w:t>
                      </w:r>
                      <w:r w:rsidRPr="00EA258D">
                        <w:t xml:space="preserve"> on a range of studies that will deepen </w:t>
                      </w:r>
                      <w:r w:rsidR="00BF2641">
                        <w:t>our</w:t>
                      </w:r>
                      <w:r w:rsidR="00BF2641" w:rsidRPr="00EA258D">
                        <w:t xml:space="preserve"> </w:t>
                      </w:r>
                      <w:r w:rsidRPr="00EA258D">
                        <w:t xml:space="preserve">understanding of </w:t>
                      </w:r>
                      <w:proofErr w:type="spellStart"/>
                      <w:r w:rsidRPr="00EA258D">
                        <w:t>deafblindness</w:t>
                      </w:r>
                      <w:proofErr w:type="spellEnd"/>
                      <w:r w:rsidR="00BF2641">
                        <w:t>/ dual sensory loss</w:t>
                      </w:r>
                      <w:r w:rsidRPr="00EA258D">
                        <w:t xml:space="preserve"> and help people who are deafblind to be seen, heard and supported.</w:t>
                      </w:r>
                    </w:p>
                    <w:p w14:paraId="3331F5EB" w14:textId="360F558F" w:rsidR="00032252" w:rsidRDefault="00032252" w:rsidP="00EA258D">
                      <w:r>
                        <w:t>Recognising the need to build capacity in the field, the Centre will also</w:t>
                      </w:r>
                      <w:r w:rsidRPr="00032252">
                        <w:t xml:space="preserve"> equip junior researchers and the workforce with the knowledge and skills to become future leaders in </w:t>
                      </w:r>
                      <w:proofErr w:type="spellStart"/>
                      <w:r w:rsidRPr="00032252">
                        <w:t>deafblindness</w:t>
                      </w:r>
                      <w:proofErr w:type="spellEnd"/>
                      <w:r w:rsidRPr="00032252">
                        <w:t xml:space="preserve"> research and practice.</w:t>
                      </w:r>
                      <w:r>
                        <w:t xml:space="preserve">  This work has already begun with the establishment of two PhD studentships; the successful applications will be supervised by Peter and SWEPP Co-Lead Dr Colin Watt.</w:t>
                      </w:r>
                    </w:p>
                    <w:p w14:paraId="452AEAFB" w14:textId="77777777" w:rsidR="006C5519" w:rsidRPr="00EA258D" w:rsidRDefault="006C5519" w:rsidP="00EA258D"/>
                    <w:p w14:paraId="7FA397BD" w14:textId="55D00AC0" w:rsidR="006431E4" w:rsidRPr="00EA258D" w:rsidRDefault="006431E4" w:rsidP="006350CA">
                      <w:pPr>
                        <w:jc w:val="center"/>
                      </w:pPr>
                      <w:r>
                        <w:t>Congratulations, Peter, on such an achievement!</w:t>
                      </w:r>
                    </w:p>
                    <w:p w14:paraId="4CD66C82" w14:textId="77777777" w:rsidR="00EA258D" w:rsidRDefault="00EA258D"/>
                  </w:txbxContent>
                </v:textbox>
              </v:shape>
            </w:pict>
          </mc:Fallback>
        </mc:AlternateContent>
      </w:r>
      <w:r w:rsidR="006350CA">
        <w:rPr>
          <w:noProof/>
        </w:rPr>
        <w:drawing>
          <wp:anchor distT="0" distB="0" distL="114300" distR="114300" simplePos="0" relativeHeight="251640832" behindDoc="0" locked="0" layoutInCell="1" allowOverlap="1" wp14:anchorId="2C08FDE6" wp14:editId="59BD3153">
            <wp:simplePos x="0" y="0"/>
            <wp:positionH relativeFrom="column">
              <wp:posOffset>3613150</wp:posOffset>
            </wp:positionH>
            <wp:positionV relativeFrom="paragraph">
              <wp:posOffset>333375</wp:posOffset>
            </wp:positionV>
            <wp:extent cx="2806700" cy="3016250"/>
            <wp:effectExtent l="0" t="0" r="0" b="0"/>
            <wp:wrapSquare wrapText="bothSides"/>
            <wp:docPr id="1079744257" name="Picture 18" descr="Photo of Dr Peter Simcock, Robert Nolan, Nikki Morris and David Childs. They are stood outside BCU's mai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44257" name="Picture 18" descr="Photo of Dr Peter Simcock, Robert Nolan, Nikki Morris and David Childs. They are stood outside BCU's main buildi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8355" t="20001" r="13418" b="5249"/>
                    <a:stretch>
                      <a:fillRect/>
                    </a:stretch>
                  </pic:blipFill>
                  <pic:spPr bwMode="auto">
                    <a:xfrm>
                      <a:off x="0" y="0"/>
                      <a:ext cx="2806700" cy="301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601D8F" w14:textId="5ACF0FA4" w:rsidR="0074034F" w:rsidRDefault="0074034F" w:rsidP="00D7625E">
      <w:pPr>
        <w:ind w:left="6480" w:firstLine="720"/>
      </w:pPr>
    </w:p>
    <w:p w14:paraId="65EC3F5E" w14:textId="60FC534C" w:rsidR="0074034F" w:rsidRDefault="0074034F" w:rsidP="00D7625E">
      <w:pPr>
        <w:ind w:left="6480" w:firstLine="720"/>
      </w:pPr>
    </w:p>
    <w:p w14:paraId="6684396C" w14:textId="6927CF36" w:rsidR="0074034F" w:rsidRDefault="006C5519" w:rsidP="00D7625E">
      <w:pPr>
        <w:ind w:left="6480" w:firstLine="720"/>
      </w:pPr>
      <w:r>
        <w:rPr>
          <w:noProof/>
          <w14:ligatures w14:val="standardContextual"/>
        </w:rPr>
        <mc:AlternateContent>
          <mc:Choice Requires="wps">
            <w:drawing>
              <wp:anchor distT="0" distB="0" distL="114300" distR="114300" simplePos="0" relativeHeight="251643904" behindDoc="0" locked="0" layoutInCell="1" allowOverlap="1" wp14:anchorId="51451562" wp14:editId="55848DAC">
                <wp:simplePos x="0" y="0"/>
                <wp:positionH relativeFrom="column">
                  <wp:posOffset>-539750</wp:posOffset>
                </wp:positionH>
                <wp:positionV relativeFrom="paragraph">
                  <wp:posOffset>234950</wp:posOffset>
                </wp:positionV>
                <wp:extent cx="6877050" cy="1187450"/>
                <wp:effectExtent l="0" t="0" r="19050" b="12700"/>
                <wp:wrapNone/>
                <wp:docPr id="1818872579" name="Text Box 20"/>
                <wp:cNvGraphicFramePr/>
                <a:graphic xmlns:a="http://schemas.openxmlformats.org/drawingml/2006/main">
                  <a:graphicData uri="http://schemas.microsoft.com/office/word/2010/wordprocessingShape">
                    <wps:wsp>
                      <wps:cNvSpPr txBox="1"/>
                      <wps:spPr>
                        <a:xfrm>
                          <a:off x="0" y="0"/>
                          <a:ext cx="6877050" cy="1187450"/>
                        </a:xfrm>
                        <a:prstGeom prst="rect">
                          <a:avLst/>
                        </a:prstGeom>
                        <a:solidFill>
                          <a:schemeClr val="lt1"/>
                        </a:solidFill>
                        <a:ln w="6350">
                          <a:solidFill>
                            <a:prstClr val="black"/>
                          </a:solidFill>
                        </a:ln>
                      </wps:spPr>
                      <wps:txbx>
                        <w:txbxContent>
                          <w:p w14:paraId="619A8085" w14:textId="4FFD6D4D" w:rsidR="001E4996" w:rsidRPr="006F4259" w:rsidRDefault="00032252" w:rsidP="001E4996">
                            <w:pPr>
                              <w:rPr>
                                <w:rFonts w:asciiTheme="minorHAnsi" w:hAnsiTheme="minorHAnsi"/>
                              </w:rPr>
                            </w:pPr>
                            <w:r>
                              <w:rPr>
                                <w:rFonts w:asciiTheme="minorHAnsi" w:hAnsiTheme="minorHAnsi"/>
                              </w:rPr>
                              <w:t>The formal launch of the Deafblind UK Centre for Education and Research</w:t>
                            </w:r>
                            <w:r w:rsidR="001E4996" w:rsidRPr="006F4259">
                              <w:rPr>
                                <w:rFonts w:asciiTheme="minorHAnsi" w:hAnsiTheme="minorHAnsi"/>
                              </w:rPr>
                              <w:t xml:space="preserve"> will take place </w:t>
                            </w:r>
                            <w:r w:rsidR="001E4996" w:rsidRPr="006C5519">
                              <w:rPr>
                                <w:rFonts w:asciiTheme="minorHAnsi" w:hAnsiTheme="minorHAnsi"/>
                              </w:rPr>
                              <w:t>on</w:t>
                            </w:r>
                            <w:r w:rsidR="001E4996" w:rsidRPr="001E4996">
                              <w:rPr>
                                <w:rFonts w:asciiTheme="minorHAnsi" w:hAnsiTheme="minorHAnsi"/>
                                <w:b/>
                                <w:bCs/>
                              </w:rPr>
                              <w:t xml:space="preserve"> 23</w:t>
                            </w:r>
                            <w:r w:rsidR="001E4996" w:rsidRPr="001E4996">
                              <w:rPr>
                                <w:rFonts w:asciiTheme="minorHAnsi" w:hAnsiTheme="minorHAnsi"/>
                                <w:b/>
                                <w:bCs/>
                                <w:vertAlign w:val="superscript"/>
                              </w:rPr>
                              <w:t>rd</w:t>
                            </w:r>
                            <w:r w:rsidR="001E4996" w:rsidRPr="001E4996">
                              <w:rPr>
                                <w:rFonts w:asciiTheme="minorHAnsi" w:hAnsiTheme="minorHAnsi"/>
                                <w:b/>
                                <w:bCs/>
                              </w:rPr>
                              <w:t xml:space="preserve"> October 2025</w:t>
                            </w:r>
                            <w:r w:rsidR="001E4996" w:rsidRPr="006F4259">
                              <w:rPr>
                                <w:rFonts w:asciiTheme="minorHAnsi" w:hAnsiTheme="minorHAnsi"/>
                              </w:rPr>
                              <w:t>.  There will be a</w:t>
                            </w:r>
                            <w:r>
                              <w:rPr>
                                <w:rFonts w:asciiTheme="minorHAnsi" w:hAnsiTheme="minorHAnsi"/>
                              </w:rPr>
                              <w:t xml:space="preserve"> </w:t>
                            </w:r>
                            <w:r w:rsidR="001F3F8C">
                              <w:rPr>
                                <w:rFonts w:asciiTheme="minorHAnsi" w:hAnsiTheme="minorHAnsi"/>
                              </w:rPr>
                              <w:t>keynote</w:t>
                            </w:r>
                            <w:r w:rsidR="001E4996" w:rsidRPr="006F4259">
                              <w:rPr>
                                <w:rFonts w:asciiTheme="minorHAnsi" w:hAnsiTheme="minorHAnsi"/>
                              </w:rPr>
                              <w:t xml:space="preserve"> presentation from Hannah McPierzie, a globally respected speaker and advocate from Australia, who lives with </w:t>
                            </w:r>
                            <w:proofErr w:type="spellStart"/>
                            <w:r w:rsidR="001E4996" w:rsidRPr="006F4259">
                              <w:rPr>
                                <w:rFonts w:asciiTheme="minorHAnsi" w:hAnsiTheme="minorHAnsi"/>
                              </w:rPr>
                              <w:t>deafblindness</w:t>
                            </w:r>
                            <w:proofErr w:type="spellEnd"/>
                            <w:r w:rsidR="001E4996" w:rsidRPr="006F4259">
                              <w:rPr>
                                <w:rFonts w:asciiTheme="minorHAnsi" w:hAnsiTheme="minorHAnsi"/>
                              </w:rPr>
                              <w:t xml:space="preserve">. We will also be joined by Deafblind UK Ambassador, captain of the England Blind Lionesses team and rower on the GB para pathway, Samantha Gough, who will formally launch the centre. There will then be refreshments, networking, and a chance to view a small art exhibition, featuring work by Alberto Camacho, artist and recently retired Professor of Fine Arts at the University of Pamplona, Colombia, who lives </w:t>
                            </w:r>
                            <w:r w:rsidR="001E4996">
                              <w:rPr>
                                <w:rFonts w:asciiTheme="minorHAnsi" w:hAnsiTheme="minorHAnsi"/>
                              </w:rPr>
                              <w:t xml:space="preserve">with </w:t>
                            </w:r>
                            <w:proofErr w:type="spellStart"/>
                            <w:r w:rsidR="001E4996">
                              <w:rPr>
                                <w:rFonts w:asciiTheme="minorHAnsi" w:hAnsiTheme="minorHAnsi"/>
                              </w:rPr>
                              <w:t>deafblindness</w:t>
                            </w:r>
                            <w:proofErr w:type="spellEnd"/>
                            <w:r w:rsidR="001E4996">
                              <w:rPr>
                                <w:rFonts w:asciiTheme="minorHAnsi" w:hAnsiTheme="minorHAnsi"/>
                              </w:rPr>
                              <w:t xml:space="preserve">. </w:t>
                            </w:r>
                          </w:p>
                          <w:p w14:paraId="3E302759" w14:textId="77777777" w:rsidR="006350CA" w:rsidRDefault="006350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451562" id="_x0000_t202" coordsize="21600,21600" o:spt="202" path="m,l,21600r21600,l21600,xe">
                <v:stroke joinstyle="miter"/>
                <v:path gradientshapeok="t" o:connecttype="rect"/>
              </v:shapetype>
              <v:shape id="Text Box 20" o:spid="_x0000_s1034" type="#_x0000_t202" style="position:absolute;left:0;text-align:left;margin-left:-42.5pt;margin-top:18.5pt;width:541.5pt;height:93.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" fillcolor="white [3201]" strokeweight=".5pt">
                <v:textbox>
                  <w:txbxContent>
                    <w:p w14:paraId="619A8085" w14:textId="4FFD6D4D" w:rsidR="001E4996" w:rsidRPr="006F4259" w:rsidRDefault="00032252" w:rsidP="001E4996">
                      <w:pPr>
                        <w:rPr>
                          <w:rFonts w:asciiTheme="minorHAnsi" w:hAnsiTheme="minorHAnsi"/>
                        </w:rPr>
                      </w:pPr>
                      <w:r>
                        <w:rPr>
                          <w:rFonts w:asciiTheme="minorHAnsi" w:hAnsiTheme="minorHAnsi"/>
                        </w:rPr>
                        <w:t>The formal launch of the Deafblind UK Centre for Education and Research</w:t>
                      </w:r>
                      <w:r w:rsidR="001E4996" w:rsidRPr="006F4259">
                        <w:rPr>
                          <w:rFonts w:asciiTheme="minorHAnsi" w:hAnsiTheme="minorHAnsi"/>
                        </w:rPr>
                        <w:t xml:space="preserve"> will take place </w:t>
                      </w:r>
                      <w:r w:rsidR="001E4996" w:rsidRPr="006C5519">
                        <w:rPr>
                          <w:rFonts w:asciiTheme="minorHAnsi" w:hAnsiTheme="minorHAnsi"/>
                        </w:rPr>
                        <w:t>on</w:t>
                      </w:r>
                      <w:r w:rsidR="001E4996" w:rsidRPr="001E4996">
                        <w:rPr>
                          <w:rFonts w:asciiTheme="minorHAnsi" w:hAnsiTheme="minorHAnsi"/>
                          <w:b/>
                          <w:bCs/>
                        </w:rPr>
                        <w:t xml:space="preserve"> 23</w:t>
                      </w:r>
                      <w:r w:rsidR="001E4996" w:rsidRPr="001E4996">
                        <w:rPr>
                          <w:rFonts w:asciiTheme="minorHAnsi" w:hAnsiTheme="minorHAnsi"/>
                          <w:b/>
                          <w:bCs/>
                          <w:vertAlign w:val="superscript"/>
                        </w:rPr>
                        <w:t>rd</w:t>
                      </w:r>
                      <w:r w:rsidR="001E4996" w:rsidRPr="001E4996">
                        <w:rPr>
                          <w:rFonts w:asciiTheme="minorHAnsi" w:hAnsiTheme="minorHAnsi"/>
                          <w:b/>
                          <w:bCs/>
                        </w:rPr>
                        <w:t xml:space="preserve"> October 2025</w:t>
                      </w:r>
                      <w:r w:rsidR="001E4996" w:rsidRPr="006F4259">
                        <w:rPr>
                          <w:rFonts w:asciiTheme="minorHAnsi" w:hAnsiTheme="minorHAnsi"/>
                        </w:rPr>
                        <w:t>.  There will be a</w:t>
                      </w:r>
                      <w:r>
                        <w:rPr>
                          <w:rFonts w:asciiTheme="minorHAnsi" w:hAnsiTheme="minorHAnsi"/>
                        </w:rPr>
                        <w:t xml:space="preserve"> </w:t>
                      </w:r>
                      <w:r w:rsidR="001F3F8C">
                        <w:rPr>
                          <w:rFonts w:asciiTheme="minorHAnsi" w:hAnsiTheme="minorHAnsi"/>
                        </w:rPr>
                        <w:t>keynote</w:t>
                      </w:r>
                      <w:r w:rsidR="001E4996" w:rsidRPr="006F4259">
                        <w:rPr>
                          <w:rFonts w:asciiTheme="minorHAnsi" w:hAnsiTheme="minorHAnsi"/>
                        </w:rPr>
                        <w:t xml:space="preserve"> presentation from Hannah McPierzie, a globally respected speaker and advocate from Australia, who lives with deafblindness. We will also be joined by Deafblind UK Ambassador, captain of the England Blind Lionesses team and rower on the GB para pathway, Samantha Gough, who will formally launch the centre. There will then be refreshments, networking, and a chance to view a small art exhibition, featuring work by Alberto Camacho, artist and recently retired Professor of Fine Arts at the University of Pamplona, Colombia, who lives </w:t>
                      </w:r>
                      <w:r w:rsidR="001E4996">
                        <w:rPr>
                          <w:rFonts w:asciiTheme="minorHAnsi" w:hAnsiTheme="minorHAnsi"/>
                        </w:rPr>
                        <w:t xml:space="preserve">with deafblindness. </w:t>
                      </w:r>
                    </w:p>
                    <w:p w14:paraId="3E302759" w14:textId="77777777" w:rsidR="006350CA" w:rsidRDefault="006350CA"/>
                  </w:txbxContent>
                </v:textbox>
              </v:shape>
            </w:pict>
          </mc:Fallback>
        </mc:AlternateContent>
      </w:r>
    </w:p>
    <w:p w14:paraId="6BF67599" w14:textId="7AF7EE5A" w:rsidR="0074034F" w:rsidRDefault="0074034F" w:rsidP="00D7625E">
      <w:pPr>
        <w:ind w:left="6480" w:firstLine="720"/>
      </w:pPr>
    </w:p>
    <w:p w14:paraId="50546640" w14:textId="05C81DB1" w:rsidR="0074034F" w:rsidRDefault="0074034F" w:rsidP="00D7625E">
      <w:pPr>
        <w:ind w:left="6480" w:firstLine="720"/>
      </w:pPr>
    </w:p>
    <w:p w14:paraId="4111183A" w14:textId="4A07E848" w:rsidR="0074034F" w:rsidRDefault="0074034F" w:rsidP="00D7625E">
      <w:pPr>
        <w:ind w:left="6480" w:firstLine="720"/>
      </w:pPr>
    </w:p>
    <w:p w14:paraId="43380415" w14:textId="3F651865" w:rsidR="0074034F" w:rsidRDefault="0074034F" w:rsidP="00D7625E">
      <w:pPr>
        <w:ind w:left="6480" w:firstLine="720"/>
      </w:pPr>
    </w:p>
    <w:p w14:paraId="394E6DBC" w14:textId="65673FAF" w:rsidR="00D7625E" w:rsidRDefault="00D7625E" w:rsidP="00D7625E">
      <w:pPr>
        <w:ind w:left="6480" w:firstLine="720"/>
      </w:pPr>
    </w:p>
    <w:p w14:paraId="1C9F3F39" w14:textId="77777777" w:rsidR="001E4996" w:rsidRDefault="001E4996" w:rsidP="00D7625E">
      <w:pPr>
        <w:ind w:left="6480" w:firstLine="720"/>
      </w:pPr>
    </w:p>
    <w:p w14:paraId="24515C56" w14:textId="4B14D426" w:rsidR="001E4996" w:rsidRDefault="00EB5E62" w:rsidP="00F07381">
      <w:pPr>
        <w:jc w:val="center"/>
        <w:rPr>
          <w:b/>
          <w:bCs/>
          <w:sz w:val="24"/>
          <w:szCs w:val="24"/>
        </w:rPr>
      </w:pPr>
      <w:r w:rsidRPr="00F07381">
        <w:rPr>
          <w:b/>
          <w:bCs/>
          <w:noProof/>
          <w:color w:val="EE0000"/>
          <w:sz w:val="24"/>
          <w:szCs w:val="24"/>
          <w:u w:val="single"/>
          <w14:ligatures w14:val="standardContextual"/>
        </w:rPr>
        <w:lastRenderedPageBreak/>
        <mc:AlternateContent>
          <mc:Choice Requires="wps">
            <w:drawing>
              <wp:anchor distT="0" distB="0" distL="114300" distR="114300" simplePos="0" relativeHeight="251696128" behindDoc="0" locked="0" layoutInCell="1" allowOverlap="1" wp14:anchorId="6659A66A" wp14:editId="1B40FEFD">
                <wp:simplePos x="0" y="0"/>
                <wp:positionH relativeFrom="margin">
                  <wp:posOffset>-228600</wp:posOffset>
                </wp:positionH>
                <wp:positionV relativeFrom="paragraph">
                  <wp:posOffset>234950</wp:posOffset>
                </wp:positionV>
                <wp:extent cx="6280150" cy="2778224"/>
                <wp:effectExtent l="0" t="0" r="25400" b="22225"/>
                <wp:wrapNone/>
                <wp:docPr id="1604866643" name="Text Box 25"/>
                <wp:cNvGraphicFramePr/>
                <a:graphic xmlns:a="http://schemas.openxmlformats.org/drawingml/2006/main">
                  <a:graphicData uri="http://schemas.microsoft.com/office/word/2010/wordprocessingShape">
                    <wps:wsp>
                      <wps:cNvSpPr txBox="1"/>
                      <wps:spPr>
                        <a:xfrm>
                          <a:off x="0" y="0"/>
                          <a:ext cx="6280150" cy="2778224"/>
                        </a:xfrm>
                        <a:prstGeom prst="rect">
                          <a:avLst/>
                        </a:prstGeom>
                        <a:solidFill>
                          <a:schemeClr val="lt1"/>
                        </a:solidFill>
                        <a:ln w="6350">
                          <a:solidFill>
                            <a:prstClr val="black"/>
                          </a:solidFill>
                        </a:ln>
                      </wps:spPr>
                      <wps:txbx>
                        <w:txbxContent>
                          <w:p w14:paraId="702AAFC6" w14:textId="1D37A231" w:rsidR="00EB5E62" w:rsidRPr="006C5519" w:rsidRDefault="00EB5E62" w:rsidP="00EB5E62">
                            <w:pPr>
                              <w:rPr>
                                <w:rFonts w:asciiTheme="minorHAnsi" w:hAnsiTheme="minorHAnsi" w:cstheme="minorHAnsi"/>
                                <w:sz w:val="22"/>
                                <w:szCs w:val="22"/>
                              </w:rPr>
                            </w:pPr>
                            <w:r w:rsidRPr="006C5519">
                              <w:rPr>
                                <w:rFonts w:asciiTheme="minorHAnsi" w:hAnsiTheme="minorHAnsi" w:cstheme="minorHAnsi"/>
                                <w:sz w:val="22"/>
                                <w:szCs w:val="22"/>
                              </w:rPr>
                              <w:t xml:space="preserve">In April 2025, Social Work and Early Childhood Studies hosted </w:t>
                            </w:r>
                            <w:r w:rsidR="00032252" w:rsidRPr="006C5519">
                              <w:rPr>
                                <w:rFonts w:asciiTheme="minorHAnsi" w:hAnsiTheme="minorHAnsi" w:cstheme="minorHAnsi"/>
                                <w:sz w:val="22"/>
                                <w:szCs w:val="22"/>
                              </w:rPr>
                              <w:t>its third</w:t>
                            </w:r>
                            <w:r w:rsidRPr="006C5519">
                              <w:rPr>
                                <w:rFonts w:asciiTheme="minorHAnsi" w:hAnsiTheme="minorHAnsi" w:cstheme="minorHAnsi"/>
                                <w:sz w:val="22"/>
                                <w:szCs w:val="22"/>
                              </w:rPr>
                              <w:t xml:space="preserve"> International Week.  We welcomed </w:t>
                            </w:r>
                            <w:proofErr w:type="gramStart"/>
                            <w:r w:rsidRPr="006C5519">
                              <w:rPr>
                                <w:rFonts w:asciiTheme="minorHAnsi" w:hAnsiTheme="minorHAnsi" w:cstheme="minorHAnsi"/>
                                <w:sz w:val="22"/>
                                <w:szCs w:val="22"/>
                              </w:rPr>
                              <w:t>a number of</w:t>
                            </w:r>
                            <w:proofErr w:type="gramEnd"/>
                            <w:r w:rsidRPr="006C5519">
                              <w:rPr>
                                <w:rFonts w:asciiTheme="minorHAnsi" w:hAnsiTheme="minorHAnsi" w:cstheme="minorHAnsi"/>
                                <w:sz w:val="22"/>
                                <w:szCs w:val="22"/>
                              </w:rPr>
                              <w:t xml:space="preserve"> international guests for a three-day event, including visits to </w:t>
                            </w:r>
                            <w:r w:rsidR="00032252" w:rsidRPr="006C5519">
                              <w:rPr>
                                <w:rFonts w:asciiTheme="minorHAnsi" w:hAnsiTheme="minorHAnsi" w:cstheme="minorHAnsi"/>
                                <w:sz w:val="22"/>
                                <w:szCs w:val="22"/>
                              </w:rPr>
                              <w:t xml:space="preserve">social welfare </w:t>
                            </w:r>
                            <w:r w:rsidRPr="006C5519">
                              <w:rPr>
                                <w:rFonts w:asciiTheme="minorHAnsi" w:hAnsiTheme="minorHAnsi" w:cstheme="minorHAnsi"/>
                                <w:sz w:val="22"/>
                                <w:szCs w:val="22"/>
                              </w:rPr>
                              <w:t xml:space="preserve">agencies, cultural events and a one-day conference. Among our guests </w:t>
                            </w:r>
                            <w:r w:rsidR="00032252" w:rsidRPr="006C5519">
                              <w:rPr>
                                <w:rFonts w:asciiTheme="minorHAnsi" w:hAnsiTheme="minorHAnsi" w:cstheme="minorHAnsi"/>
                                <w:sz w:val="22"/>
                                <w:szCs w:val="22"/>
                              </w:rPr>
                              <w:t>were</w:t>
                            </w:r>
                            <w:r w:rsidRPr="006C5519">
                              <w:rPr>
                                <w:rFonts w:asciiTheme="minorHAnsi" w:hAnsiTheme="minorHAnsi" w:cstheme="minorHAnsi"/>
                                <w:sz w:val="22"/>
                                <w:szCs w:val="22"/>
                              </w:rPr>
                              <w:t xml:space="preserve"> Dr Peter Gramberg and Dr Astrid Altena from Saxion University (Netherlands) with 15 Health and Social Work</w:t>
                            </w:r>
                            <w:r w:rsidR="00032252" w:rsidRPr="006C5519">
                              <w:rPr>
                                <w:rFonts w:asciiTheme="minorHAnsi" w:hAnsiTheme="minorHAnsi" w:cstheme="minorHAnsi"/>
                                <w:sz w:val="22"/>
                                <w:szCs w:val="22"/>
                              </w:rPr>
                              <w:t xml:space="preserve"> Masters</w:t>
                            </w:r>
                            <w:r w:rsidRPr="006C5519">
                              <w:rPr>
                                <w:rFonts w:asciiTheme="minorHAnsi" w:hAnsiTheme="minorHAnsi" w:cstheme="minorHAnsi"/>
                                <w:sz w:val="22"/>
                                <w:szCs w:val="22"/>
                              </w:rPr>
                              <w:t xml:space="preserve"> students, and Dr Tracey Bone, Associate Professor from the University of Manitoba, Winnipeg (Canada).  </w:t>
                            </w:r>
                          </w:p>
                          <w:p w14:paraId="30A62AFA" w14:textId="132DC220" w:rsidR="00EB5E62" w:rsidRPr="006C5519" w:rsidRDefault="00EB5E62" w:rsidP="00EB5E62">
                            <w:pPr>
                              <w:rPr>
                                <w:rFonts w:asciiTheme="minorHAnsi" w:hAnsiTheme="minorHAnsi" w:cstheme="minorHAnsi"/>
                                <w:sz w:val="22"/>
                                <w:szCs w:val="22"/>
                              </w:rPr>
                            </w:pPr>
                            <w:r w:rsidRPr="006C5519">
                              <w:rPr>
                                <w:rFonts w:asciiTheme="minorHAnsi" w:hAnsiTheme="minorHAnsi" w:cstheme="minorHAnsi"/>
                                <w:sz w:val="22"/>
                                <w:szCs w:val="22"/>
                              </w:rPr>
                              <w:t xml:space="preserve">The conference was attended by </w:t>
                            </w:r>
                            <w:r w:rsidR="00032252" w:rsidRPr="006C5519">
                              <w:rPr>
                                <w:rFonts w:asciiTheme="minorHAnsi" w:hAnsiTheme="minorHAnsi" w:cstheme="minorHAnsi"/>
                                <w:sz w:val="22"/>
                                <w:szCs w:val="22"/>
                              </w:rPr>
                              <w:t xml:space="preserve">over </w:t>
                            </w:r>
                            <w:r w:rsidRPr="006C5519">
                              <w:rPr>
                                <w:rFonts w:asciiTheme="minorHAnsi" w:hAnsiTheme="minorHAnsi" w:cstheme="minorHAnsi"/>
                                <w:sz w:val="22"/>
                                <w:szCs w:val="22"/>
                              </w:rPr>
                              <w:t xml:space="preserve">120 students, staff and people with lived experience and focussed on Contextual Safeguarding. </w:t>
                            </w:r>
                            <w:r w:rsidR="00032252" w:rsidRPr="006C5519">
                              <w:rPr>
                                <w:rFonts w:asciiTheme="minorHAnsi" w:hAnsiTheme="minorHAnsi" w:cstheme="minorHAnsi"/>
                                <w:sz w:val="22"/>
                                <w:szCs w:val="22"/>
                              </w:rPr>
                              <w:t>BCU</w:t>
                            </w:r>
                            <w:r w:rsidRPr="006C5519">
                              <w:rPr>
                                <w:rFonts w:asciiTheme="minorHAnsi" w:hAnsiTheme="minorHAnsi" w:cstheme="minorHAnsi"/>
                                <w:sz w:val="22"/>
                                <w:szCs w:val="22"/>
                              </w:rPr>
                              <w:t xml:space="preserve"> Alumni Claire Graham, Head of Services for Contextual Safeguarding at Birmingham Children’s Trust, </w:t>
                            </w:r>
                            <w:r w:rsidR="00032252" w:rsidRPr="006C5519">
                              <w:rPr>
                                <w:rFonts w:asciiTheme="minorHAnsi" w:hAnsiTheme="minorHAnsi" w:cstheme="minorHAnsi"/>
                                <w:sz w:val="22"/>
                                <w:szCs w:val="22"/>
                              </w:rPr>
                              <w:t>was the</w:t>
                            </w:r>
                            <w:r w:rsidRPr="006C5519">
                              <w:rPr>
                                <w:rFonts w:asciiTheme="minorHAnsi" w:hAnsiTheme="minorHAnsi" w:cstheme="minorHAnsi"/>
                                <w:sz w:val="22"/>
                                <w:szCs w:val="22"/>
                              </w:rPr>
                              <w:t xml:space="preserve"> keynote speaker</w:t>
                            </w:r>
                            <w:r w:rsidR="00032252" w:rsidRPr="006C5519">
                              <w:rPr>
                                <w:rFonts w:asciiTheme="minorHAnsi" w:hAnsiTheme="minorHAnsi" w:cstheme="minorHAnsi"/>
                                <w:sz w:val="22"/>
                                <w:szCs w:val="22"/>
                              </w:rPr>
                              <w:t xml:space="preserve"> and</w:t>
                            </w:r>
                            <w:r w:rsidRPr="006C5519">
                              <w:rPr>
                                <w:rFonts w:asciiTheme="minorHAnsi" w:hAnsiTheme="minorHAnsi" w:cstheme="minorHAnsi"/>
                                <w:sz w:val="22"/>
                                <w:szCs w:val="22"/>
                              </w:rPr>
                              <w:t xml:space="preserve"> inspired</w:t>
                            </w:r>
                            <w:r w:rsidR="00032252" w:rsidRPr="006C5519">
                              <w:rPr>
                                <w:rFonts w:asciiTheme="minorHAnsi" w:hAnsiTheme="minorHAnsi" w:cstheme="minorHAnsi"/>
                                <w:sz w:val="22"/>
                                <w:szCs w:val="22"/>
                              </w:rPr>
                              <w:t xml:space="preserve"> delegates</w:t>
                            </w:r>
                            <w:r w:rsidRPr="006C5519">
                              <w:rPr>
                                <w:rFonts w:asciiTheme="minorHAnsi" w:hAnsiTheme="minorHAnsi" w:cstheme="minorHAnsi"/>
                                <w:sz w:val="22"/>
                                <w:szCs w:val="22"/>
                              </w:rPr>
                              <w:t xml:space="preserve"> with her experience and knowledge. Workshops were presented from our international guests, and colleagues from Southern Cross University, Australia (Dr Oliver Kamenarac) and Amani Tanzania, an organisation supporting street children in Tanzania, Africa.  </w:t>
                            </w:r>
                          </w:p>
                          <w:p w14:paraId="237FAF2A" w14:textId="77777777" w:rsidR="00EB5E62" w:rsidRDefault="00EB5E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9A66A" id="Text Box 25" o:spid="_x0000_s1035" type="#_x0000_t202" style="position:absolute;left:0;text-align:left;margin-left:-18pt;margin-top:18.5pt;width:494.5pt;height:218.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" fillcolor="white [3201]" strokeweight=".5pt">
                <v:textbox>
                  <w:txbxContent>
                    <w:p w14:paraId="702AAFC6" w14:textId="1D37A231" w:rsidR="00EB5E62" w:rsidRPr="006C5519" w:rsidRDefault="00EB5E62" w:rsidP="00EB5E62">
                      <w:pPr>
                        <w:rPr>
                          <w:rFonts w:asciiTheme="minorHAnsi" w:hAnsiTheme="minorHAnsi" w:cstheme="minorHAnsi"/>
                          <w:sz w:val="22"/>
                          <w:szCs w:val="22"/>
                        </w:rPr>
                      </w:pPr>
                      <w:r w:rsidRPr="006C5519">
                        <w:rPr>
                          <w:rFonts w:asciiTheme="minorHAnsi" w:hAnsiTheme="minorHAnsi" w:cstheme="minorHAnsi"/>
                          <w:sz w:val="22"/>
                          <w:szCs w:val="22"/>
                        </w:rPr>
                        <w:t xml:space="preserve">In April 2025, Social Work and Early Childhood Studies hosted </w:t>
                      </w:r>
                      <w:r w:rsidR="00032252" w:rsidRPr="006C5519">
                        <w:rPr>
                          <w:rFonts w:asciiTheme="minorHAnsi" w:hAnsiTheme="minorHAnsi" w:cstheme="minorHAnsi"/>
                          <w:sz w:val="22"/>
                          <w:szCs w:val="22"/>
                        </w:rPr>
                        <w:t>its third</w:t>
                      </w:r>
                      <w:r w:rsidRPr="006C5519">
                        <w:rPr>
                          <w:rFonts w:asciiTheme="minorHAnsi" w:hAnsiTheme="minorHAnsi" w:cstheme="minorHAnsi"/>
                          <w:sz w:val="22"/>
                          <w:szCs w:val="22"/>
                        </w:rPr>
                        <w:t xml:space="preserve"> International Week.  We welcomed </w:t>
                      </w:r>
                      <w:proofErr w:type="gramStart"/>
                      <w:r w:rsidRPr="006C5519">
                        <w:rPr>
                          <w:rFonts w:asciiTheme="minorHAnsi" w:hAnsiTheme="minorHAnsi" w:cstheme="minorHAnsi"/>
                          <w:sz w:val="22"/>
                          <w:szCs w:val="22"/>
                        </w:rPr>
                        <w:t>a number of</w:t>
                      </w:r>
                      <w:proofErr w:type="gramEnd"/>
                      <w:r w:rsidRPr="006C5519">
                        <w:rPr>
                          <w:rFonts w:asciiTheme="minorHAnsi" w:hAnsiTheme="minorHAnsi" w:cstheme="minorHAnsi"/>
                          <w:sz w:val="22"/>
                          <w:szCs w:val="22"/>
                        </w:rPr>
                        <w:t xml:space="preserve"> international guests for a three-day event, including visits to </w:t>
                      </w:r>
                      <w:r w:rsidR="00032252" w:rsidRPr="006C5519">
                        <w:rPr>
                          <w:rFonts w:asciiTheme="minorHAnsi" w:hAnsiTheme="minorHAnsi" w:cstheme="minorHAnsi"/>
                          <w:sz w:val="22"/>
                          <w:szCs w:val="22"/>
                        </w:rPr>
                        <w:t xml:space="preserve">social welfare </w:t>
                      </w:r>
                      <w:r w:rsidRPr="006C5519">
                        <w:rPr>
                          <w:rFonts w:asciiTheme="minorHAnsi" w:hAnsiTheme="minorHAnsi" w:cstheme="minorHAnsi"/>
                          <w:sz w:val="22"/>
                          <w:szCs w:val="22"/>
                        </w:rPr>
                        <w:t xml:space="preserve">agencies, cultural events and a one-day conference. Among our guests </w:t>
                      </w:r>
                      <w:r w:rsidR="00032252" w:rsidRPr="006C5519">
                        <w:rPr>
                          <w:rFonts w:asciiTheme="minorHAnsi" w:hAnsiTheme="minorHAnsi" w:cstheme="minorHAnsi"/>
                          <w:sz w:val="22"/>
                          <w:szCs w:val="22"/>
                        </w:rPr>
                        <w:t>were</w:t>
                      </w:r>
                      <w:r w:rsidRPr="006C5519">
                        <w:rPr>
                          <w:rFonts w:asciiTheme="minorHAnsi" w:hAnsiTheme="minorHAnsi" w:cstheme="minorHAnsi"/>
                          <w:sz w:val="22"/>
                          <w:szCs w:val="22"/>
                        </w:rPr>
                        <w:t xml:space="preserve"> Dr Peter Gramberg and Dr Astrid Altena from Saxion University (Netherlands) with 15 Health and Social Work</w:t>
                      </w:r>
                      <w:r w:rsidR="00032252" w:rsidRPr="006C5519">
                        <w:rPr>
                          <w:rFonts w:asciiTheme="minorHAnsi" w:hAnsiTheme="minorHAnsi" w:cstheme="minorHAnsi"/>
                          <w:sz w:val="22"/>
                          <w:szCs w:val="22"/>
                        </w:rPr>
                        <w:t xml:space="preserve"> Masters</w:t>
                      </w:r>
                      <w:r w:rsidRPr="006C5519">
                        <w:rPr>
                          <w:rFonts w:asciiTheme="minorHAnsi" w:hAnsiTheme="minorHAnsi" w:cstheme="minorHAnsi"/>
                          <w:sz w:val="22"/>
                          <w:szCs w:val="22"/>
                        </w:rPr>
                        <w:t xml:space="preserve"> students, and Dr Tracey Bone, Associate Professor from the University of Manitoba, Winnipeg (Canada).  </w:t>
                      </w:r>
                    </w:p>
                    <w:p w14:paraId="30A62AFA" w14:textId="132DC220" w:rsidR="00EB5E62" w:rsidRPr="006C5519" w:rsidRDefault="00EB5E62" w:rsidP="00EB5E62">
                      <w:pPr>
                        <w:rPr>
                          <w:rFonts w:asciiTheme="minorHAnsi" w:hAnsiTheme="minorHAnsi" w:cstheme="minorHAnsi"/>
                          <w:sz w:val="22"/>
                          <w:szCs w:val="22"/>
                        </w:rPr>
                      </w:pPr>
                      <w:r w:rsidRPr="006C5519">
                        <w:rPr>
                          <w:rFonts w:asciiTheme="minorHAnsi" w:hAnsiTheme="minorHAnsi" w:cstheme="minorHAnsi"/>
                          <w:sz w:val="22"/>
                          <w:szCs w:val="22"/>
                        </w:rPr>
                        <w:t xml:space="preserve">The conference was attended by </w:t>
                      </w:r>
                      <w:r w:rsidR="00032252" w:rsidRPr="006C5519">
                        <w:rPr>
                          <w:rFonts w:asciiTheme="minorHAnsi" w:hAnsiTheme="minorHAnsi" w:cstheme="minorHAnsi"/>
                          <w:sz w:val="22"/>
                          <w:szCs w:val="22"/>
                        </w:rPr>
                        <w:t xml:space="preserve">over </w:t>
                      </w:r>
                      <w:r w:rsidRPr="006C5519">
                        <w:rPr>
                          <w:rFonts w:asciiTheme="minorHAnsi" w:hAnsiTheme="minorHAnsi" w:cstheme="minorHAnsi"/>
                          <w:sz w:val="22"/>
                          <w:szCs w:val="22"/>
                        </w:rPr>
                        <w:t xml:space="preserve">120 students, staff and people with lived experience and focussed on Contextual Safeguarding. </w:t>
                      </w:r>
                      <w:r w:rsidR="00032252" w:rsidRPr="006C5519">
                        <w:rPr>
                          <w:rFonts w:asciiTheme="minorHAnsi" w:hAnsiTheme="minorHAnsi" w:cstheme="minorHAnsi"/>
                          <w:sz w:val="22"/>
                          <w:szCs w:val="22"/>
                        </w:rPr>
                        <w:t>BCU</w:t>
                      </w:r>
                      <w:r w:rsidRPr="006C5519">
                        <w:rPr>
                          <w:rFonts w:asciiTheme="minorHAnsi" w:hAnsiTheme="minorHAnsi" w:cstheme="minorHAnsi"/>
                          <w:sz w:val="22"/>
                          <w:szCs w:val="22"/>
                        </w:rPr>
                        <w:t xml:space="preserve"> Alumni Claire Graham, Head of Services for Contextual Safeguarding at Birmingham Children’s Trust, </w:t>
                      </w:r>
                      <w:r w:rsidR="00032252" w:rsidRPr="006C5519">
                        <w:rPr>
                          <w:rFonts w:asciiTheme="minorHAnsi" w:hAnsiTheme="minorHAnsi" w:cstheme="minorHAnsi"/>
                          <w:sz w:val="22"/>
                          <w:szCs w:val="22"/>
                        </w:rPr>
                        <w:t>was the</w:t>
                      </w:r>
                      <w:r w:rsidRPr="006C5519">
                        <w:rPr>
                          <w:rFonts w:asciiTheme="minorHAnsi" w:hAnsiTheme="minorHAnsi" w:cstheme="minorHAnsi"/>
                          <w:sz w:val="22"/>
                          <w:szCs w:val="22"/>
                        </w:rPr>
                        <w:t xml:space="preserve"> keynote speaker</w:t>
                      </w:r>
                      <w:r w:rsidR="00032252" w:rsidRPr="006C5519">
                        <w:rPr>
                          <w:rFonts w:asciiTheme="minorHAnsi" w:hAnsiTheme="minorHAnsi" w:cstheme="minorHAnsi"/>
                          <w:sz w:val="22"/>
                          <w:szCs w:val="22"/>
                        </w:rPr>
                        <w:t xml:space="preserve"> and</w:t>
                      </w:r>
                      <w:r w:rsidRPr="006C5519">
                        <w:rPr>
                          <w:rFonts w:asciiTheme="minorHAnsi" w:hAnsiTheme="minorHAnsi" w:cstheme="minorHAnsi"/>
                          <w:sz w:val="22"/>
                          <w:szCs w:val="22"/>
                        </w:rPr>
                        <w:t xml:space="preserve"> inspired</w:t>
                      </w:r>
                      <w:r w:rsidR="00032252" w:rsidRPr="006C5519">
                        <w:rPr>
                          <w:rFonts w:asciiTheme="minorHAnsi" w:hAnsiTheme="minorHAnsi" w:cstheme="minorHAnsi"/>
                          <w:sz w:val="22"/>
                          <w:szCs w:val="22"/>
                        </w:rPr>
                        <w:t xml:space="preserve"> delegates</w:t>
                      </w:r>
                      <w:r w:rsidRPr="006C5519">
                        <w:rPr>
                          <w:rFonts w:asciiTheme="minorHAnsi" w:hAnsiTheme="minorHAnsi" w:cstheme="minorHAnsi"/>
                          <w:sz w:val="22"/>
                          <w:szCs w:val="22"/>
                        </w:rPr>
                        <w:t xml:space="preserve"> with her experience and knowledge. Workshops were presented from our international guests, and colleagues from Southern Cross University, Australia (Dr Oliver Kamenarac) and Amani Tanzania, an organisation supporting street children in Tanzania, Africa.  </w:t>
                      </w:r>
                    </w:p>
                    <w:p w14:paraId="237FAF2A" w14:textId="77777777" w:rsidR="00EB5E62" w:rsidRDefault="00EB5E62"/>
                  </w:txbxContent>
                </v:textbox>
                <w10:wrap anchorx="margin"/>
              </v:shape>
            </w:pict>
          </mc:Fallback>
        </mc:AlternateContent>
      </w:r>
      <w:r w:rsidR="00E04715" w:rsidRPr="00F07381">
        <w:rPr>
          <w:b/>
          <w:bCs/>
          <w:color w:val="EE0000"/>
          <w:sz w:val="24"/>
          <w:szCs w:val="24"/>
          <w:u w:val="single"/>
        </w:rPr>
        <w:t>BCU</w:t>
      </w:r>
      <w:r w:rsidR="00E04715" w:rsidRPr="006C5519">
        <w:rPr>
          <w:b/>
          <w:bCs/>
          <w:color w:val="EE0000"/>
          <w:sz w:val="24"/>
          <w:szCs w:val="24"/>
          <w:u w:val="single"/>
        </w:rPr>
        <w:t xml:space="preserve"> </w:t>
      </w:r>
      <w:r w:rsidR="00E04715" w:rsidRPr="00F07381">
        <w:rPr>
          <w:b/>
          <w:bCs/>
          <w:color w:val="EE0000"/>
          <w:sz w:val="24"/>
          <w:szCs w:val="24"/>
          <w:u w:val="single"/>
        </w:rPr>
        <w:t xml:space="preserve">International Week </w:t>
      </w:r>
      <w:r w:rsidR="00F07381" w:rsidRPr="00F07381">
        <w:rPr>
          <w:b/>
          <w:bCs/>
          <w:color w:val="EE0000"/>
          <w:sz w:val="24"/>
          <w:szCs w:val="24"/>
          <w:u w:val="single"/>
        </w:rPr>
        <w:t>April</w:t>
      </w:r>
      <w:r w:rsidR="00873751" w:rsidRPr="00F07381">
        <w:rPr>
          <w:b/>
          <w:bCs/>
          <w:color w:val="EE0000"/>
          <w:sz w:val="24"/>
          <w:szCs w:val="24"/>
          <w:u w:val="single"/>
        </w:rPr>
        <w:t xml:space="preserve"> </w:t>
      </w:r>
      <w:r w:rsidR="00E04715" w:rsidRPr="00F07381">
        <w:rPr>
          <w:b/>
          <w:bCs/>
          <w:color w:val="EE0000"/>
          <w:sz w:val="24"/>
          <w:szCs w:val="24"/>
          <w:u w:val="single"/>
        </w:rPr>
        <w:t>2025</w:t>
      </w:r>
    </w:p>
    <w:p w14:paraId="6248486E" w14:textId="5D8B05C4" w:rsidR="00EB5E62" w:rsidRDefault="00EB5E62" w:rsidP="00EB5E62">
      <w:pPr>
        <w:rPr>
          <w:b/>
          <w:bCs/>
          <w:sz w:val="24"/>
          <w:szCs w:val="24"/>
        </w:rPr>
      </w:pPr>
    </w:p>
    <w:p w14:paraId="11793AB4" w14:textId="4B76E631" w:rsidR="00EB5E62" w:rsidRDefault="00EB5E62" w:rsidP="00EB5E62">
      <w:pPr>
        <w:rPr>
          <w:b/>
          <w:bCs/>
          <w:sz w:val="24"/>
          <w:szCs w:val="24"/>
        </w:rPr>
      </w:pPr>
    </w:p>
    <w:p w14:paraId="5E110EED" w14:textId="1FD83EC2" w:rsidR="00EB5E62" w:rsidRDefault="00EB5E62" w:rsidP="00EB5E62">
      <w:pPr>
        <w:rPr>
          <w:b/>
          <w:bCs/>
          <w:sz w:val="24"/>
          <w:szCs w:val="24"/>
        </w:rPr>
      </w:pPr>
    </w:p>
    <w:p w14:paraId="0FEE3CFB" w14:textId="280C3E2C" w:rsidR="00EB5E62" w:rsidRDefault="00EB5E62" w:rsidP="00EB5E62">
      <w:pPr>
        <w:rPr>
          <w:b/>
          <w:bCs/>
          <w:sz w:val="24"/>
          <w:szCs w:val="24"/>
        </w:rPr>
      </w:pPr>
    </w:p>
    <w:p w14:paraId="633B9F3E" w14:textId="180C8FC4" w:rsidR="00EB5E62" w:rsidRPr="00873751" w:rsidRDefault="00EB5E62" w:rsidP="00EB5E62">
      <w:pPr>
        <w:rPr>
          <w:b/>
          <w:bCs/>
          <w:sz w:val="24"/>
          <w:szCs w:val="24"/>
        </w:rPr>
      </w:pPr>
    </w:p>
    <w:p w14:paraId="3E1209EB" w14:textId="77777777" w:rsidR="00EB5E62" w:rsidRDefault="00EB5E62" w:rsidP="00EB5E62">
      <w:pPr>
        <w:pStyle w:val="NormalWeb"/>
      </w:pPr>
    </w:p>
    <w:p w14:paraId="60D6B32F" w14:textId="77777777" w:rsidR="00EB5E62" w:rsidRDefault="00EB5E62" w:rsidP="00EB5E62">
      <w:pPr>
        <w:pStyle w:val="NormalWeb"/>
      </w:pPr>
    </w:p>
    <w:p w14:paraId="01FD4801" w14:textId="77777777" w:rsidR="00EB5E62" w:rsidRDefault="00EB5E62" w:rsidP="00EB5E62">
      <w:pPr>
        <w:pStyle w:val="NormalWeb"/>
      </w:pPr>
    </w:p>
    <w:p w14:paraId="1D86619C" w14:textId="7D9ADEB5" w:rsidR="00EB5E62" w:rsidRDefault="00EB5E62" w:rsidP="00EB5E62">
      <w:pPr>
        <w:pStyle w:val="NormalWeb"/>
      </w:pPr>
      <w:r w:rsidRPr="001F191B">
        <w:rPr>
          <w:noProof/>
        </w:rPr>
        <w:drawing>
          <wp:inline distT="0" distB="0" distL="0" distR="0" wp14:anchorId="395EC80E" wp14:editId="62E8785E">
            <wp:extent cx="5829300" cy="1555750"/>
            <wp:effectExtent l="0" t="0" r="0" b="6350"/>
            <wp:docPr id="1039759220" name="Picture 1" descr="3 pictures showing some events during international week. First pictures shows Dr Peter Simcock introducing Dr Tracey Bone from Winnipeg, Canada to an audience. &#10;the second pictures shows several Dutch students sitting at a table for dinner in a restaurant. &#10;The third picture show Clare graham, head of services from Birmingham Childrens trust, standing in front of a screen and giving her keynote spee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59220" name="Picture 1" descr="3 pictures showing some events during international week. First pictures shows Dr Peter Simcock introducing Dr Tracey Bone from Winnipeg, Canada to an audience. &#10;the second pictures shows several Dutch students sitting at a table for dinner in a restaurant. &#10;The third picture show Clare graham, head of services from Birmingham Childrens trust, standing in front of a screen and giving her keynote speech. "/>
                    <pic:cNvPicPr/>
                  </pic:nvPicPr>
                  <pic:blipFill>
                    <a:blip r:embed="rId14"/>
                    <a:stretch>
                      <a:fillRect/>
                    </a:stretch>
                  </pic:blipFill>
                  <pic:spPr>
                    <a:xfrm>
                      <a:off x="0" y="0"/>
                      <a:ext cx="5829300" cy="1555750"/>
                    </a:xfrm>
                    <a:prstGeom prst="rect">
                      <a:avLst/>
                    </a:prstGeom>
                  </pic:spPr>
                </pic:pic>
              </a:graphicData>
            </a:graphic>
          </wp:inline>
        </w:drawing>
      </w:r>
    </w:p>
    <w:p w14:paraId="569563E1" w14:textId="3A505C47" w:rsidR="001B1BC1" w:rsidRPr="00244656" w:rsidRDefault="006C5519" w:rsidP="00EB5E62">
      <w:pPr>
        <w:pStyle w:val="NormalWeb"/>
        <w:jc w:val="center"/>
        <w:rPr>
          <w:rFonts w:asciiTheme="minorHAnsi" w:hAnsiTheme="minorHAnsi" w:cstheme="minorHAnsi"/>
          <w:b/>
          <w:bCs/>
          <w:color w:val="4472C4" w:themeColor="accent1"/>
          <w:sz w:val="28"/>
          <w:szCs w:val="28"/>
        </w:rPr>
      </w:pPr>
      <w:r w:rsidRPr="00EB5E62">
        <w:rPr>
          <w:rFonts w:asciiTheme="minorHAnsi" w:hAnsiTheme="minorHAnsi" w:cstheme="minorHAnsi"/>
          <w:b/>
          <w:bCs/>
          <w:noProof/>
          <w:sz w:val="32"/>
          <w:szCs w:val="32"/>
        </w:rPr>
        <w:drawing>
          <wp:anchor distT="0" distB="0" distL="114300" distR="114300" simplePos="0" relativeHeight="251689984" behindDoc="0" locked="0" layoutInCell="1" allowOverlap="0" wp14:anchorId="07E107AA" wp14:editId="3E890AC4">
            <wp:simplePos x="0" y="0"/>
            <wp:positionH relativeFrom="column">
              <wp:posOffset>-279400</wp:posOffset>
            </wp:positionH>
            <wp:positionV relativeFrom="paragraph">
              <wp:posOffset>415925</wp:posOffset>
            </wp:positionV>
            <wp:extent cx="2235200" cy="3733800"/>
            <wp:effectExtent l="19050" t="19050" r="12700" b="19050"/>
            <wp:wrapSquare wrapText="bothSides"/>
            <wp:docPr id="416028531" name="Picture 23" descr="Image of the conference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28531" name="Picture 23" descr="Image of the conference pos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5200" cy="37338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EB5E62" w:rsidRPr="00F07381">
        <w:rPr>
          <w:rFonts w:asciiTheme="minorHAnsi" w:hAnsiTheme="minorHAnsi" w:cstheme="minorHAnsi"/>
          <w:b/>
          <w:bCs/>
          <w:color w:val="EE0000"/>
          <w:sz w:val="32"/>
          <w:szCs w:val="32"/>
          <w:u w:val="single"/>
        </w:rPr>
        <w:t>SWEPP</w:t>
      </w:r>
      <w:r w:rsidR="00EB5E62" w:rsidRPr="006C5519">
        <w:rPr>
          <w:color w:val="EE0000"/>
          <w:sz w:val="32"/>
          <w:szCs w:val="32"/>
          <w:u w:val="single"/>
        </w:rPr>
        <w:t xml:space="preserve"> </w:t>
      </w:r>
      <w:r w:rsidR="00EB5E62" w:rsidRPr="00F07381">
        <w:rPr>
          <w:rFonts w:asciiTheme="minorHAnsi" w:hAnsiTheme="minorHAnsi" w:cstheme="minorHAnsi"/>
          <w:b/>
          <w:bCs/>
          <w:color w:val="EE0000"/>
          <w:sz w:val="28"/>
          <w:szCs w:val="28"/>
          <w:u w:val="single"/>
        </w:rPr>
        <w:t>working in partnership with Colleagues in Canada</w:t>
      </w:r>
    </w:p>
    <w:p w14:paraId="7F7CC1B0" w14:textId="37F0F03A" w:rsidR="00EB5E62" w:rsidRDefault="006C5519" w:rsidP="00EB5E62">
      <w:pPr>
        <w:pStyle w:val="NormalWeb"/>
        <w:jc w:val="center"/>
      </w:pPr>
      <w:r w:rsidRPr="00F07381">
        <w:rPr>
          <w:rFonts w:asciiTheme="minorHAnsi" w:hAnsiTheme="minorHAnsi" w:cstheme="minorHAnsi"/>
          <w:b/>
          <w:bCs/>
          <w:noProof/>
          <w:color w:val="EE0000"/>
          <w:sz w:val="32"/>
          <w:szCs w:val="32"/>
          <w:u w:val="single"/>
          <w14:ligatures w14:val="standardContextual"/>
        </w:rPr>
        <mc:AlternateContent>
          <mc:Choice Requires="wps">
            <w:drawing>
              <wp:anchor distT="0" distB="0" distL="114300" distR="114300" simplePos="0" relativeHeight="251673600" behindDoc="0" locked="0" layoutInCell="1" allowOverlap="1" wp14:anchorId="1EDFC6A7" wp14:editId="6FD96A14">
                <wp:simplePos x="0" y="0"/>
                <wp:positionH relativeFrom="margin">
                  <wp:posOffset>2203450</wp:posOffset>
                </wp:positionH>
                <wp:positionV relativeFrom="paragraph">
                  <wp:posOffset>8890</wp:posOffset>
                </wp:positionV>
                <wp:extent cx="3822700" cy="3727450"/>
                <wp:effectExtent l="0" t="0" r="25400" b="25400"/>
                <wp:wrapNone/>
                <wp:docPr id="2064092815" name="Text Box 21"/>
                <wp:cNvGraphicFramePr/>
                <a:graphic xmlns:a="http://schemas.openxmlformats.org/drawingml/2006/main">
                  <a:graphicData uri="http://schemas.microsoft.com/office/word/2010/wordprocessingShape">
                    <wps:wsp>
                      <wps:cNvSpPr txBox="1"/>
                      <wps:spPr>
                        <a:xfrm>
                          <a:off x="0" y="0"/>
                          <a:ext cx="3822700" cy="3727450"/>
                        </a:xfrm>
                        <a:prstGeom prst="rect">
                          <a:avLst/>
                        </a:prstGeom>
                        <a:solidFill>
                          <a:schemeClr val="lt1"/>
                        </a:solidFill>
                        <a:ln w="6350">
                          <a:solidFill>
                            <a:prstClr val="black"/>
                          </a:solidFill>
                        </a:ln>
                      </wps:spPr>
                      <wps:txbx>
                        <w:txbxContent>
                          <w:p w14:paraId="40538043" w14:textId="399C32C7" w:rsidR="0083757B" w:rsidRPr="006C5519" w:rsidRDefault="0083757B">
                            <w:pPr>
                              <w:rPr>
                                <w:rFonts w:asciiTheme="minorHAnsi" w:hAnsiTheme="minorHAnsi" w:cstheme="minorHAnsi"/>
                                <w:sz w:val="22"/>
                                <w:szCs w:val="22"/>
                              </w:rPr>
                            </w:pPr>
                            <w:r w:rsidRPr="006C5519">
                              <w:rPr>
                                <w:rFonts w:asciiTheme="minorHAnsi" w:hAnsiTheme="minorHAnsi" w:cstheme="minorHAnsi"/>
                                <w:sz w:val="22"/>
                                <w:szCs w:val="22"/>
                              </w:rPr>
                              <w:t xml:space="preserve">Peter and Jess continue to </w:t>
                            </w:r>
                            <w:r w:rsidR="00032252" w:rsidRPr="006C5519">
                              <w:rPr>
                                <w:rFonts w:asciiTheme="minorHAnsi" w:hAnsiTheme="minorHAnsi" w:cstheme="minorHAnsi"/>
                                <w:sz w:val="22"/>
                                <w:szCs w:val="22"/>
                              </w:rPr>
                              <w:t>work</w:t>
                            </w:r>
                            <w:r w:rsidRPr="006C5519">
                              <w:rPr>
                                <w:rFonts w:asciiTheme="minorHAnsi" w:hAnsiTheme="minorHAnsi" w:cstheme="minorHAnsi"/>
                                <w:sz w:val="22"/>
                                <w:szCs w:val="22"/>
                              </w:rPr>
                              <w:t xml:space="preserve"> with partners at University of Manitoba and Universit</w:t>
                            </w:r>
                            <w:r w:rsidR="00032252" w:rsidRPr="006C5519">
                              <w:rPr>
                                <w:rFonts w:asciiTheme="minorHAnsi" w:hAnsiTheme="minorHAnsi" w:cstheme="minorHAnsi"/>
                                <w:sz w:val="22"/>
                                <w:szCs w:val="22"/>
                              </w:rPr>
                              <w:t>é</w:t>
                            </w:r>
                            <w:r w:rsidRPr="006C5519">
                              <w:rPr>
                                <w:rFonts w:asciiTheme="minorHAnsi" w:hAnsiTheme="minorHAnsi" w:cstheme="minorHAnsi"/>
                                <w:sz w:val="22"/>
                                <w:szCs w:val="22"/>
                              </w:rPr>
                              <w:t xml:space="preserve"> de St</w:t>
                            </w:r>
                            <w:r w:rsidR="00866BF1">
                              <w:rPr>
                                <w:rFonts w:asciiTheme="minorHAnsi" w:hAnsiTheme="minorHAnsi" w:cstheme="minorHAnsi"/>
                                <w:sz w:val="22"/>
                                <w:szCs w:val="22"/>
                              </w:rPr>
                              <w:t>-</w:t>
                            </w:r>
                            <w:r w:rsidRPr="006C5519">
                              <w:rPr>
                                <w:rFonts w:asciiTheme="minorHAnsi" w:hAnsiTheme="minorHAnsi" w:cstheme="minorHAnsi"/>
                                <w:sz w:val="22"/>
                                <w:szCs w:val="22"/>
                              </w:rPr>
                              <w:t>Boniface, Winnipeg</w:t>
                            </w:r>
                            <w:r w:rsidR="00032252" w:rsidRPr="006C5519">
                              <w:rPr>
                                <w:rFonts w:asciiTheme="minorHAnsi" w:hAnsiTheme="minorHAnsi" w:cstheme="minorHAnsi"/>
                                <w:sz w:val="22"/>
                                <w:szCs w:val="22"/>
                              </w:rPr>
                              <w:t>,</w:t>
                            </w:r>
                            <w:r w:rsidRPr="006C5519">
                              <w:rPr>
                                <w:rFonts w:asciiTheme="minorHAnsi" w:hAnsiTheme="minorHAnsi" w:cstheme="minorHAnsi"/>
                                <w:sz w:val="22"/>
                                <w:szCs w:val="22"/>
                              </w:rPr>
                              <w:t xml:space="preserve"> Canada. The partnership has grown </w:t>
                            </w:r>
                            <w:r w:rsidR="00032252" w:rsidRPr="006C5519">
                              <w:rPr>
                                <w:rFonts w:asciiTheme="minorHAnsi" w:hAnsiTheme="minorHAnsi" w:cstheme="minorHAnsi"/>
                                <w:sz w:val="22"/>
                                <w:szCs w:val="22"/>
                              </w:rPr>
                              <w:t xml:space="preserve">and </w:t>
                            </w:r>
                            <w:r w:rsidRPr="006C5519">
                              <w:rPr>
                                <w:rFonts w:asciiTheme="minorHAnsi" w:hAnsiTheme="minorHAnsi" w:cstheme="minorHAnsi"/>
                                <w:sz w:val="22"/>
                                <w:szCs w:val="22"/>
                              </w:rPr>
                              <w:t>now include</w:t>
                            </w:r>
                            <w:r w:rsidR="00032252" w:rsidRPr="006C5519">
                              <w:rPr>
                                <w:rFonts w:asciiTheme="minorHAnsi" w:hAnsiTheme="minorHAnsi" w:cstheme="minorHAnsi"/>
                                <w:sz w:val="22"/>
                                <w:szCs w:val="22"/>
                              </w:rPr>
                              <w:t>s</w:t>
                            </w:r>
                            <w:r w:rsidRPr="006C5519">
                              <w:rPr>
                                <w:rFonts w:asciiTheme="minorHAnsi" w:hAnsiTheme="minorHAnsi" w:cstheme="minorHAnsi"/>
                                <w:sz w:val="22"/>
                                <w:szCs w:val="22"/>
                              </w:rPr>
                              <w:t xml:space="preserve"> Lakehead University, Ontario and Nottingham Trent University. </w:t>
                            </w:r>
                          </w:p>
                          <w:p w14:paraId="374A5962" w14:textId="4A04E2B9" w:rsidR="0037525A" w:rsidRPr="006C5519" w:rsidRDefault="00032252">
                            <w:pPr>
                              <w:rPr>
                                <w:rFonts w:asciiTheme="minorHAnsi" w:hAnsiTheme="minorHAnsi" w:cstheme="minorHAnsi"/>
                                <w:sz w:val="22"/>
                                <w:szCs w:val="22"/>
                              </w:rPr>
                            </w:pPr>
                            <w:r w:rsidRPr="006C5519">
                              <w:rPr>
                                <w:rFonts w:asciiTheme="minorHAnsi" w:hAnsiTheme="minorHAnsi" w:cstheme="minorHAnsi"/>
                                <w:sz w:val="22"/>
                                <w:szCs w:val="22"/>
                              </w:rPr>
                              <w:t xml:space="preserve">This year the </w:t>
                            </w:r>
                            <w:r w:rsidR="0037525A" w:rsidRPr="006C5519">
                              <w:rPr>
                                <w:rFonts w:asciiTheme="minorHAnsi" w:hAnsiTheme="minorHAnsi" w:cstheme="minorHAnsi"/>
                                <w:sz w:val="22"/>
                                <w:szCs w:val="22"/>
                              </w:rPr>
                              <w:t>partnership facilitated two free online conference</w:t>
                            </w:r>
                            <w:r w:rsidRPr="006C5519">
                              <w:rPr>
                                <w:rFonts w:asciiTheme="minorHAnsi" w:hAnsiTheme="minorHAnsi" w:cstheme="minorHAnsi"/>
                                <w:sz w:val="22"/>
                                <w:szCs w:val="22"/>
                              </w:rPr>
                              <w:t>s</w:t>
                            </w:r>
                            <w:r w:rsidR="0037525A" w:rsidRPr="006C5519">
                              <w:rPr>
                                <w:rFonts w:asciiTheme="minorHAnsi" w:hAnsiTheme="minorHAnsi" w:cstheme="minorHAnsi"/>
                                <w:sz w:val="22"/>
                                <w:szCs w:val="22"/>
                              </w:rPr>
                              <w:t xml:space="preserve"> on </w:t>
                            </w:r>
                            <w:r w:rsidR="0037525A" w:rsidRPr="006C5519">
                              <w:rPr>
                                <w:rFonts w:asciiTheme="minorHAnsi" w:hAnsiTheme="minorHAnsi" w:cstheme="minorHAnsi"/>
                                <w:i/>
                                <w:iCs/>
                                <w:color w:val="000000" w:themeColor="text1"/>
                                <w:sz w:val="22"/>
                                <w:szCs w:val="22"/>
                              </w:rPr>
                              <w:t>Intersectionality: Is poverty the missing link</w:t>
                            </w:r>
                            <w:r w:rsidR="0037525A" w:rsidRPr="006C5519">
                              <w:rPr>
                                <w:rFonts w:asciiTheme="minorHAnsi" w:hAnsiTheme="minorHAnsi" w:cstheme="minorHAnsi"/>
                                <w:sz w:val="22"/>
                                <w:szCs w:val="22"/>
                              </w:rPr>
                              <w:t>? The conference</w:t>
                            </w:r>
                            <w:r w:rsidR="00870741" w:rsidRPr="006C5519">
                              <w:rPr>
                                <w:rFonts w:asciiTheme="minorHAnsi" w:hAnsiTheme="minorHAnsi" w:cstheme="minorHAnsi"/>
                                <w:sz w:val="22"/>
                                <w:szCs w:val="22"/>
                              </w:rPr>
                              <w:t>s</w:t>
                            </w:r>
                            <w:r w:rsidR="0037525A" w:rsidRPr="006C5519">
                              <w:rPr>
                                <w:rFonts w:asciiTheme="minorHAnsi" w:hAnsiTheme="minorHAnsi" w:cstheme="minorHAnsi"/>
                                <w:sz w:val="22"/>
                                <w:szCs w:val="22"/>
                              </w:rPr>
                              <w:t xml:space="preserve"> were well attended</w:t>
                            </w:r>
                            <w:r w:rsidR="00866BF1">
                              <w:rPr>
                                <w:rFonts w:asciiTheme="minorHAnsi" w:hAnsiTheme="minorHAnsi" w:cstheme="minorHAnsi"/>
                                <w:sz w:val="22"/>
                                <w:szCs w:val="22"/>
                              </w:rPr>
                              <w:t xml:space="preserve">, </w:t>
                            </w:r>
                            <w:r w:rsidR="0037525A" w:rsidRPr="006C5519">
                              <w:rPr>
                                <w:rFonts w:asciiTheme="minorHAnsi" w:hAnsiTheme="minorHAnsi" w:cstheme="minorHAnsi"/>
                                <w:sz w:val="22"/>
                                <w:szCs w:val="22"/>
                              </w:rPr>
                              <w:t xml:space="preserve">with 100 delegates </w:t>
                            </w:r>
                            <w:r w:rsidR="0073542C" w:rsidRPr="006C5519">
                              <w:rPr>
                                <w:rFonts w:asciiTheme="minorHAnsi" w:hAnsiTheme="minorHAnsi" w:cstheme="minorHAnsi"/>
                                <w:sz w:val="22"/>
                                <w:szCs w:val="22"/>
                              </w:rPr>
                              <w:t xml:space="preserve">from across the globe, </w:t>
                            </w:r>
                            <w:r w:rsidR="0037525A" w:rsidRPr="006C5519">
                              <w:rPr>
                                <w:rFonts w:asciiTheme="minorHAnsi" w:hAnsiTheme="minorHAnsi" w:cstheme="minorHAnsi"/>
                                <w:sz w:val="22"/>
                                <w:szCs w:val="22"/>
                              </w:rPr>
                              <w:t xml:space="preserve">and included speakers </w:t>
                            </w:r>
                            <w:r w:rsidR="0073542C" w:rsidRPr="006C5519">
                              <w:rPr>
                                <w:rFonts w:asciiTheme="minorHAnsi" w:hAnsiTheme="minorHAnsi" w:cstheme="minorHAnsi"/>
                                <w:sz w:val="22"/>
                                <w:szCs w:val="22"/>
                              </w:rPr>
                              <w:t xml:space="preserve">and </w:t>
                            </w:r>
                            <w:r w:rsidR="0037525A" w:rsidRPr="006C5519">
                              <w:rPr>
                                <w:rFonts w:asciiTheme="minorHAnsi" w:hAnsiTheme="minorHAnsi" w:cstheme="minorHAnsi"/>
                                <w:sz w:val="22"/>
                                <w:szCs w:val="22"/>
                              </w:rPr>
                              <w:t xml:space="preserve">from </w:t>
                            </w:r>
                            <w:r w:rsidR="00B76A26" w:rsidRPr="006C5519">
                              <w:rPr>
                                <w:rFonts w:asciiTheme="minorHAnsi" w:hAnsiTheme="minorHAnsi" w:cstheme="minorHAnsi"/>
                                <w:sz w:val="22"/>
                                <w:szCs w:val="22"/>
                              </w:rPr>
                              <w:t>Canada, UK, India</w:t>
                            </w:r>
                            <w:r w:rsidR="0073542C" w:rsidRPr="006C5519">
                              <w:rPr>
                                <w:rFonts w:asciiTheme="minorHAnsi" w:hAnsiTheme="minorHAnsi" w:cstheme="minorHAnsi"/>
                                <w:sz w:val="22"/>
                                <w:szCs w:val="22"/>
                              </w:rPr>
                              <w:t xml:space="preserve"> and</w:t>
                            </w:r>
                            <w:r w:rsidR="006704D1" w:rsidRPr="006C5519">
                              <w:rPr>
                                <w:rFonts w:asciiTheme="minorHAnsi" w:hAnsiTheme="minorHAnsi" w:cstheme="minorHAnsi"/>
                                <w:sz w:val="22"/>
                                <w:szCs w:val="22"/>
                              </w:rPr>
                              <w:t xml:space="preserve"> Jamaica. </w:t>
                            </w:r>
                          </w:p>
                          <w:p w14:paraId="780E8F6E" w14:textId="543DE381" w:rsidR="006704D1" w:rsidRPr="006C5519" w:rsidRDefault="006704D1">
                            <w:pPr>
                              <w:rPr>
                                <w:rFonts w:asciiTheme="minorHAnsi" w:hAnsiTheme="minorHAnsi" w:cstheme="minorHAnsi"/>
                                <w:sz w:val="22"/>
                                <w:szCs w:val="22"/>
                              </w:rPr>
                            </w:pPr>
                            <w:r w:rsidRPr="006C5519">
                              <w:rPr>
                                <w:rFonts w:asciiTheme="minorHAnsi" w:hAnsiTheme="minorHAnsi" w:cstheme="minorHAnsi"/>
                                <w:sz w:val="22"/>
                                <w:szCs w:val="22"/>
                              </w:rPr>
                              <w:t xml:space="preserve">Jess and Peter </w:t>
                            </w:r>
                            <w:r w:rsidR="00032252" w:rsidRPr="006C5519">
                              <w:rPr>
                                <w:rFonts w:asciiTheme="minorHAnsi" w:hAnsiTheme="minorHAnsi" w:cstheme="minorHAnsi"/>
                                <w:sz w:val="22"/>
                                <w:szCs w:val="22"/>
                              </w:rPr>
                              <w:t>have since secured</w:t>
                            </w:r>
                            <w:r w:rsidRPr="006C5519">
                              <w:rPr>
                                <w:rFonts w:asciiTheme="minorHAnsi" w:hAnsiTheme="minorHAnsi" w:cstheme="minorHAnsi"/>
                                <w:sz w:val="22"/>
                                <w:szCs w:val="22"/>
                              </w:rPr>
                              <w:t xml:space="preserve"> a </w:t>
                            </w:r>
                            <w:r w:rsidR="00EB5E62" w:rsidRPr="006C5519">
                              <w:rPr>
                                <w:rFonts w:asciiTheme="minorHAnsi" w:hAnsiTheme="minorHAnsi" w:cstheme="minorHAnsi"/>
                                <w:sz w:val="22"/>
                                <w:szCs w:val="22"/>
                              </w:rPr>
                              <w:t>£12</w:t>
                            </w:r>
                            <w:r w:rsidR="0093755C" w:rsidRPr="006C5519">
                              <w:rPr>
                                <w:rFonts w:asciiTheme="minorHAnsi" w:hAnsiTheme="minorHAnsi" w:cstheme="minorHAnsi"/>
                                <w:sz w:val="22"/>
                                <w:szCs w:val="22"/>
                              </w:rPr>
                              <w:t>,</w:t>
                            </w:r>
                            <w:r w:rsidR="00EB5E62" w:rsidRPr="006C5519">
                              <w:rPr>
                                <w:rFonts w:asciiTheme="minorHAnsi" w:hAnsiTheme="minorHAnsi" w:cstheme="minorHAnsi"/>
                                <w:sz w:val="22"/>
                                <w:szCs w:val="22"/>
                              </w:rPr>
                              <w:t xml:space="preserve">000 </w:t>
                            </w:r>
                            <w:r w:rsidR="00870741" w:rsidRPr="006C5519">
                              <w:rPr>
                                <w:rFonts w:asciiTheme="minorHAnsi" w:hAnsiTheme="minorHAnsi" w:cstheme="minorHAnsi"/>
                                <w:sz w:val="22"/>
                                <w:szCs w:val="22"/>
                              </w:rPr>
                              <w:t>grant from</w:t>
                            </w:r>
                            <w:r w:rsidR="00032252" w:rsidRPr="006C5519">
                              <w:rPr>
                                <w:rFonts w:asciiTheme="minorHAnsi" w:hAnsiTheme="minorHAnsi" w:cstheme="minorHAnsi"/>
                                <w:sz w:val="22"/>
                                <w:szCs w:val="22"/>
                              </w:rPr>
                              <w:t xml:space="preserve"> the</w:t>
                            </w:r>
                            <w:r w:rsidR="00870741" w:rsidRPr="006C5519">
                              <w:rPr>
                                <w:rFonts w:asciiTheme="minorHAnsi" w:hAnsiTheme="minorHAnsi" w:cstheme="minorHAnsi"/>
                                <w:sz w:val="22"/>
                                <w:szCs w:val="22"/>
                              </w:rPr>
                              <w:t xml:space="preserve"> B</w:t>
                            </w:r>
                            <w:r w:rsidR="00032252" w:rsidRPr="006C5519">
                              <w:rPr>
                                <w:rFonts w:asciiTheme="minorHAnsi" w:hAnsiTheme="minorHAnsi" w:cstheme="minorHAnsi"/>
                                <w:sz w:val="22"/>
                                <w:szCs w:val="22"/>
                              </w:rPr>
                              <w:t xml:space="preserve">ritish </w:t>
                            </w:r>
                            <w:r w:rsidR="00870741" w:rsidRPr="006C5519">
                              <w:rPr>
                                <w:rFonts w:asciiTheme="minorHAnsi" w:hAnsiTheme="minorHAnsi" w:cstheme="minorHAnsi"/>
                                <w:sz w:val="22"/>
                                <w:szCs w:val="22"/>
                              </w:rPr>
                              <w:t>A</w:t>
                            </w:r>
                            <w:r w:rsidR="00032252" w:rsidRPr="006C5519">
                              <w:rPr>
                                <w:rFonts w:asciiTheme="minorHAnsi" w:hAnsiTheme="minorHAnsi" w:cstheme="minorHAnsi"/>
                                <w:sz w:val="22"/>
                                <w:szCs w:val="22"/>
                              </w:rPr>
                              <w:t xml:space="preserve">ssociation of Social Workers (BASW) </w:t>
                            </w:r>
                            <w:r w:rsidR="00870741" w:rsidRPr="006C5519">
                              <w:rPr>
                                <w:rFonts w:asciiTheme="minorHAnsi" w:hAnsiTheme="minorHAnsi" w:cstheme="minorHAnsi"/>
                                <w:sz w:val="22"/>
                                <w:szCs w:val="22"/>
                              </w:rPr>
                              <w:t>to build on this partnership</w:t>
                            </w:r>
                            <w:r w:rsidR="00032252" w:rsidRPr="006C5519">
                              <w:rPr>
                                <w:rFonts w:asciiTheme="minorHAnsi" w:hAnsiTheme="minorHAnsi" w:cstheme="minorHAnsi"/>
                                <w:sz w:val="22"/>
                                <w:szCs w:val="22"/>
                              </w:rPr>
                              <w:t xml:space="preserve">’s work.  </w:t>
                            </w:r>
                            <w:r w:rsidR="006E3AED" w:rsidRPr="006C5519">
                              <w:rPr>
                                <w:rFonts w:asciiTheme="minorHAnsi" w:hAnsiTheme="minorHAnsi" w:cstheme="minorHAnsi"/>
                                <w:sz w:val="22"/>
                                <w:szCs w:val="22"/>
                              </w:rPr>
                              <w:t>The m</w:t>
                            </w:r>
                            <w:r w:rsidR="00032252" w:rsidRPr="006C5519">
                              <w:rPr>
                                <w:rFonts w:asciiTheme="minorHAnsi" w:hAnsiTheme="minorHAnsi" w:cstheme="minorHAnsi"/>
                                <w:sz w:val="22"/>
                                <w:szCs w:val="22"/>
                              </w:rPr>
                              <w:t>onies will fund</w:t>
                            </w:r>
                            <w:r w:rsidR="00870741" w:rsidRPr="006C5519">
                              <w:rPr>
                                <w:rFonts w:asciiTheme="minorHAnsi" w:hAnsiTheme="minorHAnsi" w:cstheme="minorHAnsi"/>
                                <w:sz w:val="22"/>
                                <w:szCs w:val="22"/>
                              </w:rPr>
                              <w:t xml:space="preserve"> two further conference</w:t>
                            </w:r>
                            <w:r w:rsidR="006E3AED" w:rsidRPr="006C5519">
                              <w:rPr>
                                <w:rFonts w:asciiTheme="minorHAnsi" w:hAnsiTheme="minorHAnsi" w:cstheme="minorHAnsi"/>
                                <w:sz w:val="22"/>
                                <w:szCs w:val="22"/>
                              </w:rPr>
                              <w:t>s</w:t>
                            </w:r>
                            <w:r w:rsidR="00870741" w:rsidRPr="006C5519">
                              <w:rPr>
                                <w:rFonts w:asciiTheme="minorHAnsi" w:hAnsiTheme="minorHAnsi" w:cstheme="minorHAnsi"/>
                                <w:sz w:val="22"/>
                                <w:szCs w:val="22"/>
                              </w:rPr>
                              <w:t xml:space="preserve"> and a visit to Winnipeg in October 2026.</w:t>
                            </w:r>
                          </w:p>
                          <w:p w14:paraId="03DF4332" w14:textId="43796E55" w:rsidR="00870741" w:rsidRPr="006C5519" w:rsidRDefault="00870741">
                            <w:pPr>
                              <w:rPr>
                                <w:rFonts w:asciiTheme="minorHAnsi" w:hAnsiTheme="minorHAnsi" w:cstheme="minorHAnsi"/>
                                <w:sz w:val="22"/>
                                <w:szCs w:val="22"/>
                              </w:rPr>
                            </w:pPr>
                            <w:r w:rsidRPr="006C5519">
                              <w:rPr>
                                <w:rFonts w:asciiTheme="minorHAnsi" w:hAnsiTheme="minorHAnsi" w:cstheme="minorHAnsi"/>
                                <w:sz w:val="22"/>
                                <w:szCs w:val="22"/>
                              </w:rPr>
                              <w:t xml:space="preserve">The next conference will be online on </w:t>
                            </w:r>
                            <w:r w:rsidRPr="006C5519">
                              <w:rPr>
                                <w:rFonts w:asciiTheme="minorHAnsi" w:hAnsiTheme="minorHAnsi" w:cstheme="minorHAnsi"/>
                                <w:b/>
                                <w:bCs/>
                                <w:sz w:val="22"/>
                                <w:szCs w:val="22"/>
                              </w:rPr>
                              <w:t>16</w:t>
                            </w:r>
                            <w:r w:rsidRPr="006C5519">
                              <w:rPr>
                                <w:rFonts w:asciiTheme="minorHAnsi" w:hAnsiTheme="minorHAnsi" w:cstheme="minorHAnsi"/>
                                <w:b/>
                                <w:bCs/>
                                <w:sz w:val="22"/>
                                <w:szCs w:val="22"/>
                                <w:vertAlign w:val="superscript"/>
                              </w:rPr>
                              <w:t>th</w:t>
                            </w:r>
                            <w:r w:rsidRPr="006C5519">
                              <w:rPr>
                                <w:rFonts w:asciiTheme="minorHAnsi" w:hAnsiTheme="minorHAnsi" w:cstheme="minorHAnsi"/>
                                <w:b/>
                                <w:bCs/>
                                <w:sz w:val="22"/>
                                <w:szCs w:val="22"/>
                              </w:rPr>
                              <w:t xml:space="preserve"> October 2025, 3pm</w:t>
                            </w:r>
                            <w:r w:rsidRPr="006C5519">
                              <w:rPr>
                                <w:rFonts w:asciiTheme="minorHAnsi" w:hAnsiTheme="minorHAnsi" w:cstheme="minorHAnsi"/>
                                <w:sz w:val="22"/>
                                <w:szCs w:val="22"/>
                              </w:rPr>
                              <w:t xml:space="preserve"> and focusses on inequality in the workplace. A link for registration can be found </w:t>
                            </w:r>
                            <w:hyperlink r:id="rId16" w:history="1">
                              <w:r w:rsidRPr="006C5519">
                                <w:rPr>
                                  <w:rStyle w:val="Hyperlink"/>
                                  <w:rFonts w:asciiTheme="minorHAnsi" w:hAnsiTheme="minorHAnsi" w:cstheme="minorHAnsi"/>
                                  <w:sz w:val="22"/>
                                  <w:szCs w:val="22"/>
                                </w:rPr>
                                <w:t>here</w:t>
                              </w:r>
                            </w:hyperlink>
                            <w:r w:rsidRPr="006C5519">
                              <w:rPr>
                                <w:rFonts w:asciiTheme="minorHAnsi" w:hAnsiTheme="minorHAnsi" w:cstheme="minorHAnsi"/>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FC6A7" id="Text Box 21" o:spid="_x0000_s1036" type="#_x0000_t202" style="position:absolute;left:0;text-align:left;margin-left:173.5pt;margin-top:.7pt;width:301pt;height:29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" fillcolor="white [3201]" strokeweight=".5pt">
                <v:textbox>
                  <w:txbxContent>
                    <w:p w14:paraId="40538043" w14:textId="399C32C7" w:rsidR="0083757B" w:rsidRPr="006C5519" w:rsidRDefault="0083757B">
                      <w:pPr>
                        <w:rPr>
                          <w:rFonts w:asciiTheme="minorHAnsi" w:hAnsiTheme="minorHAnsi" w:cstheme="minorHAnsi"/>
                          <w:sz w:val="22"/>
                          <w:szCs w:val="22"/>
                        </w:rPr>
                      </w:pPr>
                      <w:r w:rsidRPr="006C5519">
                        <w:rPr>
                          <w:rFonts w:asciiTheme="minorHAnsi" w:hAnsiTheme="minorHAnsi" w:cstheme="minorHAnsi"/>
                          <w:sz w:val="22"/>
                          <w:szCs w:val="22"/>
                        </w:rPr>
                        <w:t xml:space="preserve">Peter and Jess continue to </w:t>
                      </w:r>
                      <w:r w:rsidR="00032252" w:rsidRPr="006C5519">
                        <w:rPr>
                          <w:rFonts w:asciiTheme="minorHAnsi" w:hAnsiTheme="minorHAnsi" w:cstheme="minorHAnsi"/>
                          <w:sz w:val="22"/>
                          <w:szCs w:val="22"/>
                        </w:rPr>
                        <w:t>work</w:t>
                      </w:r>
                      <w:r w:rsidRPr="006C5519">
                        <w:rPr>
                          <w:rFonts w:asciiTheme="minorHAnsi" w:hAnsiTheme="minorHAnsi" w:cstheme="minorHAnsi"/>
                          <w:sz w:val="22"/>
                          <w:szCs w:val="22"/>
                        </w:rPr>
                        <w:t xml:space="preserve"> with partners at University of Manitoba and Universit</w:t>
                      </w:r>
                      <w:r w:rsidR="00032252" w:rsidRPr="006C5519">
                        <w:rPr>
                          <w:rFonts w:asciiTheme="minorHAnsi" w:hAnsiTheme="minorHAnsi" w:cstheme="minorHAnsi"/>
                          <w:sz w:val="22"/>
                          <w:szCs w:val="22"/>
                        </w:rPr>
                        <w:t>é</w:t>
                      </w:r>
                      <w:r w:rsidRPr="006C5519">
                        <w:rPr>
                          <w:rFonts w:asciiTheme="minorHAnsi" w:hAnsiTheme="minorHAnsi" w:cstheme="minorHAnsi"/>
                          <w:sz w:val="22"/>
                          <w:szCs w:val="22"/>
                        </w:rPr>
                        <w:t xml:space="preserve"> de St</w:t>
                      </w:r>
                      <w:r w:rsidR="00866BF1">
                        <w:rPr>
                          <w:rFonts w:asciiTheme="minorHAnsi" w:hAnsiTheme="minorHAnsi" w:cstheme="minorHAnsi"/>
                          <w:sz w:val="22"/>
                          <w:szCs w:val="22"/>
                        </w:rPr>
                        <w:t>-</w:t>
                      </w:r>
                      <w:r w:rsidRPr="006C5519">
                        <w:rPr>
                          <w:rFonts w:asciiTheme="minorHAnsi" w:hAnsiTheme="minorHAnsi" w:cstheme="minorHAnsi"/>
                          <w:sz w:val="22"/>
                          <w:szCs w:val="22"/>
                        </w:rPr>
                        <w:t>Boniface, Winnipeg</w:t>
                      </w:r>
                      <w:r w:rsidR="00032252" w:rsidRPr="006C5519">
                        <w:rPr>
                          <w:rFonts w:asciiTheme="minorHAnsi" w:hAnsiTheme="minorHAnsi" w:cstheme="minorHAnsi"/>
                          <w:sz w:val="22"/>
                          <w:szCs w:val="22"/>
                        </w:rPr>
                        <w:t>,</w:t>
                      </w:r>
                      <w:r w:rsidRPr="006C5519">
                        <w:rPr>
                          <w:rFonts w:asciiTheme="minorHAnsi" w:hAnsiTheme="minorHAnsi" w:cstheme="minorHAnsi"/>
                          <w:sz w:val="22"/>
                          <w:szCs w:val="22"/>
                        </w:rPr>
                        <w:t xml:space="preserve"> Canada. The partnership has grown </w:t>
                      </w:r>
                      <w:r w:rsidR="00032252" w:rsidRPr="006C5519">
                        <w:rPr>
                          <w:rFonts w:asciiTheme="minorHAnsi" w:hAnsiTheme="minorHAnsi" w:cstheme="minorHAnsi"/>
                          <w:sz w:val="22"/>
                          <w:szCs w:val="22"/>
                        </w:rPr>
                        <w:t xml:space="preserve">and </w:t>
                      </w:r>
                      <w:r w:rsidRPr="006C5519">
                        <w:rPr>
                          <w:rFonts w:asciiTheme="minorHAnsi" w:hAnsiTheme="minorHAnsi" w:cstheme="minorHAnsi"/>
                          <w:sz w:val="22"/>
                          <w:szCs w:val="22"/>
                        </w:rPr>
                        <w:t>now include</w:t>
                      </w:r>
                      <w:r w:rsidR="00032252" w:rsidRPr="006C5519">
                        <w:rPr>
                          <w:rFonts w:asciiTheme="minorHAnsi" w:hAnsiTheme="minorHAnsi" w:cstheme="minorHAnsi"/>
                          <w:sz w:val="22"/>
                          <w:szCs w:val="22"/>
                        </w:rPr>
                        <w:t>s</w:t>
                      </w:r>
                      <w:r w:rsidRPr="006C5519">
                        <w:rPr>
                          <w:rFonts w:asciiTheme="minorHAnsi" w:hAnsiTheme="minorHAnsi" w:cstheme="minorHAnsi"/>
                          <w:sz w:val="22"/>
                          <w:szCs w:val="22"/>
                        </w:rPr>
                        <w:t xml:space="preserve"> Lakehead University, Ontario and Nottingham Trent University. </w:t>
                      </w:r>
                    </w:p>
                    <w:p w14:paraId="374A5962" w14:textId="4A04E2B9" w:rsidR="0037525A" w:rsidRPr="006C5519" w:rsidRDefault="00032252">
                      <w:pPr>
                        <w:rPr>
                          <w:rFonts w:asciiTheme="minorHAnsi" w:hAnsiTheme="minorHAnsi" w:cstheme="minorHAnsi"/>
                          <w:sz w:val="22"/>
                          <w:szCs w:val="22"/>
                        </w:rPr>
                      </w:pPr>
                      <w:r w:rsidRPr="006C5519">
                        <w:rPr>
                          <w:rFonts w:asciiTheme="minorHAnsi" w:hAnsiTheme="minorHAnsi" w:cstheme="minorHAnsi"/>
                          <w:sz w:val="22"/>
                          <w:szCs w:val="22"/>
                        </w:rPr>
                        <w:t xml:space="preserve">This year the </w:t>
                      </w:r>
                      <w:r w:rsidR="0037525A" w:rsidRPr="006C5519">
                        <w:rPr>
                          <w:rFonts w:asciiTheme="minorHAnsi" w:hAnsiTheme="minorHAnsi" w:cstheme="minorHAnsi"/>
                          <w:sz w:val="22"/>
                          <w:szCs w:val="22"/>
                        </w:rPr>
                        <w:t>partnership facilitated two free online conference</w:t>
                      </w:r>
                      <w:r w:rsidRPr="006C5519">
                        <w:rPr>
                          <w:rFonts w:asciiTheme="minorHAnsi" w:hAnsiTheme="minorHAnsi" w:cstheme="minorHAnsi"/>
                          <w:sz w:val="22"/>
                          <w:szCs w:val="22"/>
                        </w:rPr>
                        <w:t>s</w:t>
                      </w:r>
                      <w:r w:rsidR="0037525A" w:rsidRPr="006C5519">
                        <w:rPr>
                          <w:rFonts w:asciiTheme="minorHAnsi" w:hAnsiTheme="minorHAnsi" w:cstheme="minorHAnsi"/>
                          <w:sz w:val="22"/>
                          <w:szCs w:val="22"/>
                        </w:rPr>
                        <w:t xml:space="preserve"> on </w:t>
                      </w:r>
                      <w:r w:rsidR="0037525A" w:rsidRPr="006C5519">
                        <w:rPr>
                          <w:rFonts w:asciiTheme="minorHAnsi" w:hAnsiTheme="minorHAnsi" w:cstheme="minorHAnsi"/>
                          <w:i/>
                          <w:iCs/>
                          <w:color w:val="000000" w:themeColor="text1"/>
                          <w:sz w:val="22"/>
                          <w:szCs w:val="22"/>
                        </w:rPr>
                        <w:t>Intersectionality: Is poverty the missing link</w:t>
                      </w:r>
                      <w:r w:rsidR="0037525A" w:rsidRPr="006C5519">
                        <w:rPr>
                          <w:rFonts w:asciiTheme="minorHAnsi" w:hAnsiTheme="minorHAnsi" w:cstheme="minorHAnsi"/>
                          <w:sz w:val="22"/>
                          <w:szCs w:val="22"/>
                        </w:rPr>
                        <w:t>? The conference</w:t>
                      </w:r>
                      <w:r w:rsidR="00870741" w:rsidRPr="006C5519">
                        <w:rPr>
                          <w:rFonts w:asciiTheme="minorHAnsi" w:hAnsiTheme="minorHAnsi" w:cstheme="minorHAnsi"/>
                          <w:sz w:val="22"/>
                          <w:szCs w:val="22"/>
                        </w:rPr>
                        <w:t>s</w:t>
                      </w:r>
                      <w:r w:rsidR="0037525A" w:rsidRPr="006C5519">
                        <w:rPr>
                          <w:rFonts w:asciiTheme="minorHAnsi" w:hAnsiTheme="minorHAnsi" w:cstheme="minorHAnsi"/>
                          <w:sz w:val="22"/>
                          <w:szCs w:val="22"/>
                        </w:rPr>
                        <w:t xml:space="preserve"> were well attended</w:t>
                      </w:r>
                      <w:r w:rsidR="00866BF1">
                        <w:rPr>
                          <w:rFonts w:asciiTheme="minorHAnsi" w:hAnsiTheme="minorHAnsi" w:cstheme="minorHAnsi"/>
                          <w:sz w:val="22"/>
                          <w:szCs w:val="22"/>
                        </w:rPr>
                        <w:t xml:space="preserve">, </w:t>
                      </w:r>
                      <w:r w:rsidR="0037525A" w:rsidRPr="006C5519">
                        <w:rPr>
                          <w:rFonts w:asciiTheme="minorHAnsi" w:hAnsiTheme="minorHAnsi" w:cstheme="minorHAnsi"/>
                          <w:sz w:val="22"/>
                          <w:szCs w:val="22"/>
                        </w:rPr>
                        <w:t xml:space="preserve">with 100 delegates </w:t>
                      </w:r>
                      <w:r w:rsidR="0073542C" w:rsidRPr="006C5519">
                        <w:rPr>
                          <w:rFonts w:asciiTheme="minorHAnsi" w:hAnsiTheme="minorHAnsi" w:cstheme="minorHAnsi"/>
                          <w:sz w:val="22"/>
                          <w:szCs w:val="22"/>
                        </w:rPr>
                        <w:t xml:space="preserve">from across the globe, </w:t>
                      </w:r>
                      <w:r w:rsidR="0037525A" w:rsidRPr="006C5519">
                        <w:rPr>
                          <w:rFonts w:asciiTheme="minorHAnsi" w:hAnsiTheme="minorHAnsi" w:cstheme="minorHAnsi"/>
                          <w:sz w:val="22"/>
                          <w:szCs w:val="22"/>
                        </w:rPr>
                        <w:t xml:space="preserve">and included speakers </w:t>
                      </w:r>
                      <w:r w:rsidR="0073542C" w:rsidRPr="006C5519">
                        <w:rPr>
                          <w:rFonts w:asciiTheme="minorHAnsi" w:hAnsiTheme="minorHAnsi" w:cstheme="minorHAnsi"/>
                          <w:sz w:val="22"/>
                          <w:szCs w:val="22"/>
                        </w:rPr>
                        <w:t xml:space="preserve">and </w:t>
                      </w:r>
                      <w:r w:rsidR="0037525A" w:rsidRPr="006C5519">
                        <w:rPr>
                          <w:rFonts w:asciiTheme="minorHAnsi" w:hAnsiTheme="minorHAnsi" w:cstheme="minorHAnsi"/>
                          <w:sz w:val="22"/>
                          <w:szCs w:val="22"/>
                        </w:rPr>
                        <w:t xml:space="preserve">from </w:t>
                      </w:r>
                      <w:r w:rsidR="00B76A26" w:rsidRPr="006C5519">
                        <w:rPr>
                          <w:rFonts w:asciiTheme="minorHAnsi" w:hAnsiTheme="minorHAnsi" w:cstheme="minorHAnsi"/>
                          <w:sz w:val="22"/>
                          <w:szCs w:val="22"/>
                        </w:rPr>
                        <w:t>Canada, UK, India</w:t>
                      </w:r>
                      <w:r w:rsidR="0073542C" w:rsidRPr="006C5519">
                        <w:rPr>
                          <w:rFonts w:asciiTheme="minorHAnsi" w:hAnsiTheme="minorHAnsi" w:cstheme="minorHAnsi"/>
                          <w:sz w:val="22"/>
                          <w:szCs w:val="22"/>
                        </w:rPr>
                        <w:t xml:space="preserve"> and</w:t>
                      </w:r>
                      <w:r w:rsidR="006704D1" w:rsidRPr="006C5519">
                        <w:rPr>
                          <w:rFonts w:asciiTheme="minorHAnsi" w:hAnsiTheme="minorHAnsi" w:cstheme="minorHAnsi"/>
                          <w:sz w:val="22"/>
                          <w:szCs w:val="22"/>
                        </w:rPr>
                        <w:t xml:space="preserve"> Jamaica. </w:t>
                      </w:r>
                    </w:p>
                    <w:p w14:paraId="780E8F6E" w14:textId="543DE381" w:rsidR="006704D1" w:rsidRPr="006C5519" w:rsidRDefault="006704D1">
                      <w:pPr>
                        <w:rPr>
                          <w:rFonts w:asciiTheme="minorHAnsi" w:hAnsiTheme="minorHAnsi" w:cstheme="minorHAnsi"/>
                          <w:sz w:val="22"/>
                          <w:szCs w:val="22"/>
                        </w:rPr>
                      </w:pPr>
                      <w:r w:rsidRPr="006C5519">
                        <w:rPr>
                          <w:rFonts w:asciiTheme="minorHAnsi" w:hAnsiTheme="minorHAnsi" w:cstheme="minorHAnsi"/>
                          <w:sz w:val="22"/>
                          <w:szCs w:val="22"/>
                        </w:rPr>
                        <w:t xml:space="preserve">Jess and Peter </w:t>
                      </w:r>
                      <w:r w:rsidR="00032252" w:rsidRPr="006C5519">
                        <w:rPr>
                          <w:rFonts w:asciiTheme="minorHAnsi" w:hAnsiTheme="minorHAnsi" w:cstheme="minorHAnsi"/>
                          <w:sz w:val="22"/>
                          <w:szCs w:val="22"/>
                        </w:rPr>
                        <w:t>have since secured</w:t>
                      </w:r>
                      <w:r w:rsidRPr="006C5519">
                        <w:rPr>
                          <w:rFonts w:asciiTheme="minorHAnsi" w:hAnsiTheme="minorHAnsi" w:cstheme="minorHAnsi"/>
                          <w:sz w:val="22"/>
                          <w:szCs w:val="22"/>
                        </w:rPr>
                        <w:t xml:space="preserve"> a </w:t>
                      </w:r>
                      <w:r w:rsidR="00EB5E62" w:rsidRPr="006C5519">
                        <w:rPr>
                          <w:rFonts w:asciiTheme="minorHAnsi" w:hAnsiTheme="minorHAnsi" w:cstheme="minorHAnsi"/>
                          <w:sz w:val="22"/>
                          <w:szCs w:val="22"/>
                        </w:rPr>
                        <w:t>£12</w:t>
                      </w:r>
                      <w:r w:rsidR="0093755C" w:rsidRPr="006C5519">
                        <w:rPr>
                          <w:rFonts w:asciiTheme="minorHAnsi" w:hAnsiTheme="minorHAnsi" w:cstheme="minorHAnsi"/>
                          <w:sz w:val="22"/>
                          <w:szCs w:val="22"/>
                        </w:rPr>
                        <w:t>,</w:t>
                      </w:r>
                      <w:r w:rsidR="00EB5E62" w:rsidRPr="006C5519">
                        <w:rPr>
                          <w:rFonts w:asciiTheme="minorHAnsi" w:hAnsiTheme="minorHAnsi" w:cstheme="minorHAnsi"/>
                          <w:sz w:val="22"/>
                          <w:szCs w:val="22"/>
                        </w:rPr>
                        <w:t xml:space="preserve">000 </w:t>
                      </w:r>
                      <w:r w:rsidR="00870741" w:rsidRPr="006C5519">
                        <w:rPr>
                          <w:rFonts w:asciiTheme="minorHAnsi" w:hAnsiTheme="minorHAnsi" w:cstheme="minorHAnsi"/>
                          <w:sz w:val="22"/>
                          <w:szCs w:val="22"/>
                        </w:rPr>
                        <w:t>grant from</w:t>
                      </w:r>
                      <w:r w:rsidR="00032252" w:rsidRPr="006C5519">
                        <w:rPr>
                          <w:rFonts w:asciiTheme="minorHAnsi" w:hAnsiTheme="minorHAnsi" w:cstheme="minorHAnsi"/>
                          <w:sz w:val="22"/>
                          <w:szCs w:val="22"/>
                        </w:rPr>
                        <w:t xml:space="preserve"> the</w:t>
                      </w:r>
                      <w:r w:rsidR="00870741" w:rsidRPr="006C5519">
                        <w:rPr>
                          <w:rFonts w:asciiTheme="minorHAnsi" w:hAnsiTheme="minorHAnsi" w:cstheme="minorHAnsi"/>
                          <w:sz w:val="22"/>
                          <w:szCs w:val="22"/>
                        </w:rPr>
                        <w:t xml:space="preserve"> B</w:t>
                      </w:r>
                      <w:r w:rsidR="00032252" w:rsidRPr="006C5519">
                        <w:rPr>
                          <w:rFonts w:asciiTheme="minorHAnsi" w:hAnsiTheme="minorHAnsi" w:cstheme="minorHAnsi"/>
                          <w:sz w:val="22"/>
                          <w:szCs w:val="22"/>
                        </w:rPr>
                        <w:t xml:space="preserve">ritish </w:t>
                      </w:r>
                      <w:r w:rsidR="00870741" w:rsidRPr="006C5519">
                        <w:rPr>
                          <w:rFonts w:asciiTheme="minorHAnsi" w:hAnsiTheme="minorHAnsi" w:cstheme="minorHAnsi"/>
                          <w:sz w:val="22"/>
                          <w:szCs w:val="22"/>
                        </w:rPr>
                        <w:t>A</w:t>
                      </w:r>
                      <w:r w:rsidR="00032252" w:rsidRPr="006C5519">
                        <w:rPr>
                          <w:rFonts w:asciiTheme="minorHAnsi" w:hAnsiTheme="minorHAnsi" w:cstheme="minorHAnsi"/>
                          <w:sz w:val="22"/>
                          <w:szCs w:val="22"/>
                        </w:rPr>
                        <w:t xml:space="preserve">ssociation of Social Workers (BASW) </w:t>
                      </w:r>
                      <w:r w:rsidR="00870741" w:rsidRPr="006C5519">
                        <w:rPr>
                          <w:rFonts w:asciiTheme="minorHAnsi" w:hAnsiTheme="minorHAnsi" w:cstheme="minorHAnsi"/>
                          <w:sz w:val="22"/>
                          <w:szCs w:val="22"/>
                        </w:rPr>
                        <w:t>to build on this partnership</w:t>
                      </w:r>
                      <w:r w:rsidR="00032252" w:rsidRPr="006C5519">
                        <w:rPr>
                          <w:rFonts w:asciiTheme="minorHAnsi" w:hAnsiTheme="minorHAnsi" w:cstheme="minorHAnsi"/>
                          <w:sz w:val="22"/>
                          <w:szCs w:val="22"/>
                        </w:rPr>
                        <w:t xml:space="preserve">’s work.  </w:t>
                      </w:r>
                      <w:r w:rsidR="006E3AED" w:rsidRPr="006C5519">
                        <w:rPr>
                          <w:rFonts w:asciiTheme="minorHAnsi" w:hAnsiTheme="minorHAnsi" w:cstheme="minorHAnsi"/>
                          <w:sz w:val="22"/>
                          <w:szCs w:val="22"/>
                        </w:rPr>
                        <w:t>The m</w:t>
                      </w:r>
                      <w:r w:rsidR="00032252" w:rsidRPr="006C5519">
                        <w:rPr>
                          <w:rFonts w:asciiTheme="minorHAnsi" w:hAnsiTheme="minorHAnsi" w:cstheme="minorHAnsi"/>
                          <w:sz w:val="22"/>
                          <w:szCs w:val="22"/>
                        </w:rPr>
                        <w:t>onies will fund</w:t>
                      </w:r>
                      <w:r w:rsidR="00870741" w:rsidRPr="006C5519">
                        <w:rPr>
                          <w:rFonts w:asciiTheme="minorHAnsi" w:hAnsiTheme="minorHAnsi" w:cstheme="minorHAnsi"/>
                          <w:sz w:val="22"/>
                          <w:szCs w:val="22"/>
                        </w:rPr>
                        <w:t xml:space="preserve"> two further conference</w:t>
                      </w:r>
                      <w:r w:rsidR="006E3AED" w:rsidRPr="006C5519">
                        <w:rPr>
                          <w:rFonts w:asciiTheme="minorHAnsi" w:hAnsiTheme="minorHAnsi" w:cstheme="minorHAnsi"/>
                          <w:sz w:val="22"/>
                          <w:szCs w:val="22"/>
                        </w:rPr>
                        <w:t>s</w:t>
                      </w:r>
                      <w:r w:rsidR="00870741" w:rsidRPr="006C5519">
                        <w:rPr>
                          <w:rFonts w:asciiTheme="minorHAnsi" w:hAnsiTheme="minorHAnsi" w:cstheme="minorHAnsi"/>
                          <w:sz w:val="22"/>
                          <w:szCs w:val="22"/>
                        </w:rPr>
                        <w:t xml:space="preserve"> and a visit to Winnipeg in October 2026.</w:t>
                      </w:r>
                    </w:p>
                    <w:p w14:paraId="03DF4332" w14:textId="43796E55" w:rsidR="00870741" w:rsidRPr="006C5519" w:rsidRDefault="00870741">
                      <w:pPr>
                        <w:rPr>
                          <w:rFonts w:asciiTheme="minorHAnsi" w:hAnsiTheme="minorHAnsi" w:cstheme="minorHAnsi"/>
                          <w:sz w:val="22"/>
                          <w:szCs w:val="22"/>
                        </w:rPr>
                      </w:pPr>
                      <w:r w:rsidRPr="006C5519">
                        <w:rPr>
                          <w:rFonts w:asciiTheme="minorHAnsi" w:hAnsiTheme="minorHAnsi" w:cstheme="minorHAnsi"/>
                          <w:sz w:val="22"/>
                          <w:szCs w:val="22"/>
                        </w:rPr>
                        <w:t xml:space="preserve">The next conference will be online on </w:t>
                      </w:r>
                      <w:r w:rsidRPr="006C5519">
                        <w:rPr>
                          <w:rFonts w:asciiTheme="minorHAnsi" w:hAnsiTheme="minorHAnsi" w:cstheme="minorHAnsi"/>
                          <w:b/>
                          <w:bCs/>
                          <w:sz w:val="22"/>
                          <w:szCs w:val="22"/>
                        </w:rPr>
                        <w:t>16</w:t>
                      </w:r>
                      <w:r w:rsidRPr="006C5519">
                        <w:rPr>
                          <w:rFonts w:asciiTheme="minorHAnsi" w:hAnsiTheme="minorHAnsi" w:cstheme="minorHAnsi"/>
                          <w:b/>
                          <w:bCs/>
                          <w:sz w:val="22"/>
                          <w:szCs w:val="22"/>
                          <w:vertAlign w:val="superscript"/>
                        </w:rPr>
                        <w:t>th</w:t>
                      </w:r>
                      <w:r w:rsidRPr="006C5519">
                        <w:rPr>
                          <w:rFonts w:asciiTheme="minorHAnsi" w:hAnsiTheme="minorHAnsi" w:cstheme="minorHAnsi"/>
                          <w:b/>
                          <w:bCs/>
                          <w:sz w:val="22"/>
                          <w:szCs w:val="22"/>
                        </w:rPr>
                        <w:t xml:space="preserve"> October 2025, 3pm</w:t>
                      </w:r>
                      <w:r w:rsidRPr="006C5519">
                        <w:rPr>
                          <w:rFonts w:asciiTheme="minorHAnsi" w:hAnsiTheme="minorHAnsi" w:cstheme="minorHAnsi"/>
                          <w:sz w:val="22"/>
                          <w:szCs w:val="22"/>
                        </w:rPr>
                        <w:t xml:space="preserve"> and focusses on inequality in the workplace. A link for registration can be found </w:t>
                      </w:r>
                      <w:hyperlink r:id="rId17" w:history="1">
                        <w:r w:rsidRPr="006C5519">
                          <w:rPr>
                            <w:rStyle w:val="Hyperlink"/>
                            <w:rFonts w:asciiTheme="minorHAnsi" w:hAnsiTheme="minorHAnsi" w:cstheme="minorHAnsi"/>
                            <w:sz w:val="22"/>
                            <w:szCs w:val="22"/>
                          </w:rPr>
                          <w:t>here</w:t>
                        </w:r>
                      </w:hyperlink>
                      <w:r w:rsidRPr="006C5519">
                        <w:rPr>
                          <w:rFonts w:asciiTheme="minorHAnsi" w:hAnsiTheme="minorHAnsi" w:cstheme="minorHAnsi"/>
                          <w:sz w:val="22"/>
                          <w:szCs w:val="22"/>
                        </w:rPr>
                        <w:t xml:space="preserve">. </w:t>
                      </w:r>
                    </w:p>
                  </w:txbxContent>
                </v:textbox>
                <w10:wrap anchorx="margin"/>
              </v:shape>
            </w:pict>
          </mc:Fallback>
        </mc:AlternateContent>
      </w:r>
    </w:p>
    <w:p w14:paraId="2D2540B1" w14:textId="0225B33E" w:rsidR="001E4996" w:rsidRDefault="001E4996" w:rsidP="001E4996"/>
    <w:p w14:paraId="794E5576" w14:textId="465E86DA" w:rsidR="001E4996" w:rsidRDefault="001E4996" w:rsidP="00D7625E">
      <w:pPr>
        <w:ind w:left="6480" w:firstLine="720"/>
      </w:pPr>
    </w:p>
    <w:p w14:paraId="7E62F775" w14:textId="31DBC872" w:rsidR="001E4996" w:rsidRDefault="001E4996" w:rsidP="00D7625E">
      <w:pPr>
        <w:ind w:left="6480" w:firstLine="720"/>
      </w:pPr>
    </w:p>
    <w:p w14:paraId="14BA4ED8" w14:textId="0CA108D1" w:rsidR="001E4996" w:rsidRDefault="001E4996" w:rsidP="001E4996">
      <w:pPr>
        <w:ind w:left="6480" w:firstLine="720"/>
        <w:jc w:val="both"/>
      </w:pPr>
    </w:p>
    <w:p w14:paraId="5DDE807F" w14:textId="77777777" w:rsidR="00EB5E62" w:rsidRDefault="00EB5E62" w:rsidP="001E4996">
      <w:pPr>
        <w:ind w:left="6480" w:firstLine="720"/>
        <w:jc w:val="both"/>
      </w:pPr>
    </w:p>
    <w:p w14:paraId="43BA8C6D" w14:textId="77777777" w:rsidR="00EB5E62" w:rsidRDefault="00EB5E62" w:rsidP="00047CE3">
      <w:pPr>
        <w:tabs>
          <w:tab w:val="left" w:pos="8130"/>
        </w:tabs>
      </w:pPr>
    </w:p>
    <w:p w14:paraId="26180741" w14:textId="77777777" w:rsidR="00EB5E62" w:rsidRDefault="00EB5E62" w:rsidP="00047CE3">
      <w:pPr>
        <w:tabs>
          <w:tab w:val="left" w:pos="8130"/>
        </w:tabs>
      </w:pPr>
    </w:p>
    <w:p w14:paraId="2B7AD12D" w14:textId="77777777" w:rsidR="00EB5E62" w:rsidRDefault="00EB5E62" w:rsidP="00047CE3">
      <w:pPr>
        <w:tabs>
          <w:tab w:val="left" w:pos="8130"/>
        </w:tabs>
      </w:pPr>
    </w:p>
    <w:p w14:paraId="173B799A" w14:textId="77777777" w:rsidR="00EB5E62" w:rsidRDefault="00EB5E62" w:rsidP="00047CE3">
      <w:pPr>
        <w:tabs>
          <w:tab w:val="left" w:pos="8130"/>
        </w:tabs>
      </w:pPr>
    </w:p>
    <w:p w14:paraId="326E3B43" w14:textId="77777777" w:rsidR="00EB5E62" w:rsidRDefault="00EB5E62" w:rsidP="00047CE3">
      <w:pPr>
        <w:tabs>
          <w:tab w:val="left" w:pos="8130"/>
        </w:tabs>
      </w:pPr>
    </w:p>
    <w:p w14:paraId="56D68334" w14:textId="77777777" w:rsidR="00EB5E62" w:rsidRDefault="00EB5E62" w:rsidP="00047CE3">
      <w:pPr>
        <w:tabs>
          <w:tab w:val="left" w:pos="8130"/>
        </w:tabs>
      </w:pPr>
    </w:p>
    <w:p w14:paraId="4B1EB260" w14:textId="77777777" w:rsidR="00EB5E62" w:rsidRDefault="00EB5E62" w:rsidP="00047CE3">
      <w:pPr>
        <w:tabs>
          <w:tab w:val="left" w:pos="8130"/>
        </w:tabs>
      </w:pPr>
    </w:p>
    <w:p w14:paraId="701FDBAB" w14:textId="77777777" w:rsidR="00EB5E62" w:rsidRDefault="00EB5E62" w:rsidP="00047CE3">
      <w:pPr>
        <w:tabs>
          <w:tab w:val="left" w:pos="8130"/>
        </w:tabs>
      </w:pPr>
    </w:p>
    <w:p w14:paraId="7D9354AA" w14:textId="6BBDADD9" w:rsidR="00EB5E62" w:rsidRDefault="00222DA1" w:rsidP="00047CE3">
      <w:pPr>
        <w:tabs>
          <w:tab w:val="left" w:pos="8130"/>
        </w:tabs>
      </w:pPr>
      <w:r>
        <w:rPr>
          <w:noProof/>
          <w14:ligatures w14:val="standardContextual"/>
        </w:rPr>
        <w:lastRenderedPageBreak/>
        <mc:AlternateContent>
          <mc:Choice Requires="wps">
            <w:drawing>
              <wp:anchor distT="0" distB="0" distL="114300" distR="114300" simplePos="0" relativeHeight="251679744" behindDoc="0" locked="0" layoutInCell="1" allowOverlap="1" wp14:anchorId="66C35E68" wp14:editId="33A88271">
                <wp:simplePos x="0" y="0"/>
                <wp:positionH relativeFrom="column">
                  <wp:posOffset>-88900</wp:posOffset>
                </wp:positionH>
                <wp:positionV relativeFrom="paragraph">
                  <wp:posOffset>-292100</wp:posOffset>
                </wp:positionV>
                <wp:extent cx="6083300" cy="3162300"/>
                <wp:effectExtent l="0" t="0" r="12700" b="19050"/>
                <wp:wrapNone/>
                <wp:docPr id="659468594" name="Text Box 26"/>
                <wp:cNvGraphicFramePr/>
                <a:graphic xmlns:a="http://schemas.openxmlformats.org/drawingml/2006/main">
                  <a:graphicData uri="http://schemas.microsoft.com/office/word/2010/wordprocessingShape">
                    <wps:wsp>
                      <wps:cNvSpPr txBox="1"/>
                      <wps:spPr>
                        <a:xfrm>
                          <a:off x="0" y="0"/>
                          <a:ext cx="6083300" cy="3162300"/>
                        </a:xfrm>
                        <a:prstGeom prst="rect">
                          <a:avLst/>
                        </a:prstGeom>
                        <a:solidFill>
                          <a:schemeClr val="lt1"/>
                        </a:solidFill>
                        <a:ln w="6350">
                          <a:solidFill>
                            <a:prstClr val="black"/>
                          </a:solidFill>
                        </a:ln>
                      </wps:spPr>
                      <wps:txbx>
                        <w:txbxContent>
                          <w:p w14:paraId="3EBD1865" w14:textId="6F50E83E" w:rsidR="00222DA1" w:rsidRPr="00F07381" w:rsidRDefault="00222DA1" w:rsidP="00F07381">
                            <w:pPr>
                              <w:jc w:val="center"/>
                              <w:rPr>
                                <w:b/>
                                <w:bCs/>
                                <w:color w:val="2F5496" w:themeColor="accent1" w:themeShade="BF"/>
                                <w:sz w:val="28"/>
                                <w:szCs w:val="28"/>
                                <w:u w:val="single"/>
                              </w:rPr>
                            </w:pPr>
                            <w:r w:rsidRPr="00F07381">
                              <w:rPr>
                                <w:b/>
                                <w:bCs/>
                                <w:color w:val="2F5496" w:themeColor="accent1" w:themeShade="BF"/>
                                <w:sz w:val="28"/>
                                <w:szCs w:val="28"/>
                                <w:u w:val="single"/>
                              </w:rPr>
                              <w:t>Current research Activities</w:t>
                            </w:r>
                          </w:p>
                          <w:p w14:paraId="45575FDF" w14:textId="6871E594" w:rsidR="00244656" w:rsidRPr="00271CC0" w:rsidRDefault="00271CC0" w:rsidP="00271CC0">
                            <w:pPr>
                              <w:widowControl/>
                              <w:numPr>
                                <w:ilvl w:val="0"/>
                                <w:numId w:val="1"/>
                              </w:numPr>
                              <w:overflowPunct/>
                              <w:autoSpaceDE/>
                              <w:autoSpaceDN/>
                              <w:adjustRightInd/>
                              <w:spacing w:after="160" w:line="240" w:lineRule="auto"/>
                              <w:jc w:val="both"/>
                              <w:rPr>
                                <w:rFonts w:asciiTheme="minorHAnsi" w:hAnsiTheme="minorHAnsi"/>
                                <w:b/>
                                <w:bCs/>
                              </w:rPr>
                            </w:pPr>
                            <w:r>
                              <w:t>Congratulations</w:t>
                            </w:r>
                            <w:r w:rsidR="00244656">
                              <w:t xml:space="preserve"> to </w:t>
                            </w:r>
                            <w:r w:rsidR="00F07381">
                              <w:t xml:space="preserve">Dr </w:t>
                            </w:r>
                            <w:r w:rsidR="00244656">
                              <w:t xml:space="preserve">Peter </w:t>
                            </w:r>
                            <w:r w:rsidR="00F07381">
                              <w:t xml:space="preserve">Simcock on his </w:t>
                            </w:r>
                            <w:r w:rsidR="00244656">
                              <w:t xml:space="preserve">recently was awarded </w:t>
                            </w:r>
                            <w:r w:rsidR="00244656" w:rsidRPr="006F4259">
                              <w:rPr>
                                <w:rFonts w:asciiTheme="minorHAnsi" w:hAnsiTheme="minorHAnsi"/>
                              </w:rPr>
                              <w:t xml:space="preserve">grant from BA/Leverhulme SRG for </w:t>
                            </w:r>
                            <w:r w:rsidR="00244656">
                              <w:rPr>
                                <w:rFonts w:asciiTheme="minorHAnsi" w:hAnsiTheme="minorHAnsi"/>
                              </w:rPr>
                              <w:t>his study</w:t>
                            </w:r>
                            <w:r>
                              <w:rPr>
                                <w:rFonts w:asciiTheme="minorHAnsi" w:hAnsiTheme="minorHAnsi"/>
                              </w:rPr>
                              <w:t xml:space="preserve"> </w:t>
                            </w:r>
                            <w:r w:rsidRPr="00271CC0">
                              <w:rPr>
                                <w:rFonts w:asciiTheme="minorHAnsi" w:hAnsiTheme="minorHAnsi"/>
                                <w:b/>
                                <w:bCs/>
                                <w:i/>
                                <w:iCs/>
                              </w:rPr>
                              <w:t>Wellbeing in Wales, is it for all? An exploration of the social care experiences of deafblind adults in Wales, post implementation of the Social Services and Wellbeing (Wales) Act 2014.</w:t>
                            </w:r>
                            <w:r w:rsidRPr="00271CC0">
                              <w:rPr>
                                <w:rFonts w:asciiTheme="minorHAnsi" w:hAnsiTheme="minorHAnsi"/>
                                <w:i/>
                                <w:iCs/>
                              </w:rPr>
                              <w:t xml:space="preserve"> </w:t>
                            </w:r>
                            <w:r w:rsidRPr="00271CC0">
                              <w:rPr>
                                <w:rFonts w:asciiTheme="minorHAnsi" w:hAnsiTheme="minorHAnsi"/>
                                <w:b/>
                                <w:bCs/>
                                <w:i/>
                                <w:iCs/>
                              </w:rPr>
                              <w:t>(October 2025 – date)</w:t>
                            </w:r>
                            <w:r w:rsidR="00F07381">
                              <w:rPr>
                                <w:rFonts w:asciiTheme="minorHAnsi" w:hAnsiTheme="minorHAnsi"/>
                                <w:b/>
                                <w:bCs/>
                                <w:i/>
                                <w:iCs/>
                              </w:rPr>
                              <w:t xml:space="preserve">. </w:t>
                            </w:r>
                            <w:r w:rsidR="00244656" w:rsidRPr="00271CC0">
                              <w:rPr>
                                <w:rFonts w:asciiTheme="minorHAnsi" w:hAnsiTheme="minorHAnsi"/>
                              </w:rPr>
                              <w:t xml:space="preserve"> The study will determine how social services in Wales are delivered to deafblind adults and illuminate their experiences of using social care. It will identify barriers in the social care system and offer insight into how it can better meet the needs of the 29,000+ deafblind people in Wales, ultimately promoting their well-being</w:t>
                            </w:r>
                            <w:r w:rsidR="006E3AED">
                              <w:rPr>
                                <w:rFonts w:asciiTheme="minorHAnsi" w:hAnsiTheme="minorHAnsi"/>
                              </w:rPr>
                              <w:t>.</w:t>
                            </w:r>
                          </w:p>
                          <w:p w14:paraId="01418F7F" w14:textId="6CB0BF4E" w:rsidR="00244656" w:rsidRPr="006F4259" w:rsidRDefault="00244656" w:rsidP="00244656">
                            <w:pPr>
                              <w:rPr>
                                <w:rFonts w:asciiTheme="minorHAnsi" w:hAnsiTheme="minorHAnsi"/>
                              </w:rPr>
                            </w:pPr>
                          </w:p>
                          <w:p w14:paraId="3DEFC06D" w14:textId="3FFB2E23" w:rsidR="00244656" w:rsidRPr="00CC20B6" w:rsidRDefault="00271CC0" w:rsidP="00CC20B6">
                            <w:pPr>
                              <w:widowControl/>
                              <w:numPr>
                                <w:ilvl w:val="0"/>
                                <w:numId w:val="1"/>
                              </w:numPr>
                              <w:overflowPunct/>
                              <w:autoSpaceDE/>
                              <w:autoSpaceDN/>
                              <w:adjustRightInd/>
                              <w:spacing w:after="160" w:line="240" w:lineRule="auto"/>
                              <w:rPr>
                                <w:rFonts w:asciiTheme="minorHAnsi" w:hAnsiTheme="minorHAnsi"/>
                              </w:rPr>
                            </w:pPr>
                            <w:r w:rsidRPr="00CC20B6">
                              <w:rPr>
                                <w:rFonts w:asciiTheme="minorHAnsi" w:hAnsiTheme="minorHAnsi"/>
                              </w:rPr>
                              <w:t xml:space="preserve">Dr Peter Simcock is </w:t>
                            </w:r>
                            <w:r w:rsidR="00895C0D">
                              <w:rPr>
                                <w:rFonts w:asciiTheme="minorHAnsi" w:hAnsiTheme="minorHAnsi"/>
                              </w:rPr>
                              <w:t xml:space="preserve">also </w:t>
                            </w:r>
                            <w:r w:rsidRPr="00CC20B6">
                              <w:rPr>
                                <w:rFonts w:asciiTheme="minorHAnsi" w:hAnsiTheme="minorHAnsi"/>
                              </w:rPr>
                              <w:t xml:space="preserve">co-PI on </w:t>
                            </w:r>
                            <w:r w:rsidR="006E3AED">
                              <w:rPr>
                                <w:rFonts w:asciiTheme="minorHAnsi" w:hAnsiTheme="minorHAnsi"/>
                              </w:rPr>
                              <w:t>a</w:t>
                            </w:r>
                            <w:r w:rsidR="006E3AED" w:rsidRPr="00CC20B6">
                              <w:rPr>
                                <w:rFonts w:asciiTheme="minorHAnsi" w:hAnsiTheme="minorHAnsi"/>
                              </w:rPr>
                              <w:t xml:space="preserve"> </w:t>
                            </w:r>
                            <w:r w:rsidRPr="00CC20B6">
                              <w:rPr>
                                <w:rFonts w:asciiTheme="minorHAnsi" w:hAnsiTheme="minorHAnsi"/>
                              </w:rPr>
                              <w:t xml:space="preserve">Canadian Hearing Services Global Partnerships for Research &amp; Innovation (CAN$100,000) and Quebec Vision Sciences Research Network (CAN$50,000) funded international project: </w:t>
                            </w:r>
                            <w:r w:rsidRPr="00CC20B6">
                              <w:rPr>
                                <w:rFonts w:asciiTheme="minorHAnsi" w:hAnsiTheme="minorHAnsi"/>
                                <w:b/>
                                <w:bCs/>
                              </w:rPr>
                              <w:t xml:space="preserve">Growing up &amp; Being Deafblind: Analysing comparative case studies from the Global South and North to illuminate enablers that lead towards the achievement of the UN Sustainable Development Goals (2025-date). </w:t>
                            </w:r>
                            <w:r w:rsidRPr="00CC20B6">
                              <w:rPr>
                                <w:rFonts w:asciiTheme="minorHAnsi" w:hAnsiTheme="minorHAnsi"/>
                              </w:rPr>
                              <w:t>This study</w:t>
                            </w:r>
                            <w:r w:rsidR="00CC20B6" w:rsidRPr="00CC20B6">
                              <w:rPr>
                                <w:rFonts w:asciiTheme="minorHAnsi" w:hAnsiTheme="minorHAnsi"/>
                              </w:rPr>
                              <w:t xml:space="preserve"> </w:t>
                            </w:r>
                            <w:r w:rsidR="00CC20B6">
                              <w:rPr>
                                <w:rFonts w:asciiTheme="minorHAnsi" w:hAnsiTheme="minorHAnsi"/>
                              </w:rPr>
                              <w:t>explores t</w:t>
                            </w:r>
                            <w:r w:rsidRPr="00CC20B6">
                              <w:rPr>
                                <w:rFonts w:asciiTheme="minorHAnsi" w:hAnsiTheme="minorHAnsi"/>
                              </w:rPr>
                              <w:t xml:space="preserve">he experiences of adults with congenital or early-onset </w:t>
                            </w:r>
                            <w:proofErr w:type="spellStart"/>
                            <w:r w:rsidRPr="00CC20B6">
                              <w:rPr>
                                <w:rFonts w:asciiTheme="minorHAnsi" w:hAnsiTheme="minorHAnsi"/>
                              </w:rPr>
                              <w:t>deafblindness</w:t>
                            </w:r>
                            <w:proofErr w:type="spellEnd"/>
                            <w:r w:rsidRPr="00CC20B6">
                              <w:rPr>
                                <w:rFonts w:asciiTheme="minorHAnsi" w:hAnsiTheme="minorHAnsi"/>
                              </w:rPr>
                              <w:t>, who may have finished compulsory/formal education, and/or might have had some experience of employment, and/or further</w:t>
                            </w:r>
                            <w:r w:rsidR="00244656" w:rsidRPr="00CC20B6">
                              <w:rPr>
                                <w:rFonts w:asciiTheme="minorHAnsi" w:hAnsiTheme="minorHAnsi"/>
                              </w:rPr>
                              <w:t>.</w:t>
                            </w:r>
                          </w:p>
                          <w:p w14:paraId="62D64AAE" w14:textId="77777777" w:rsidR="00244656" w:rsidRDefault="00244656"/>
                          <w:p w14:paraId="781A9D33" w14:textId="77777777" w:rsidR="00222DA1" w:rsidRDefault="00222D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C35E68" id="Text Box 26" o:spid="_x0000_s1037" type="#_x0000_t202" style="position:absolute;margin-left:-7pt;margin-top:-23pt;width:479pt;height:249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" fillcolor="white [3201]" strokeweight=".5pt">
                <v:textbox>
                  <w:txbxContent>
                    <w:p w14:paraId="3EBD1865" w14:textId="6F50E83E" w:rsidR="00222DA1" w:rsidRPr="00F07381" w:rsidRDefault="00222DA1" w:rsidP="00F07381">
                      <w:pPr>
                        <w:jc w:val="center"/>
                        <w:rPr>
                          <w:b/>
                          <w:bCs/>
                          <w:color w:val="2F5496" w:themeColor="accent1" w:themeShade="BF"/>
                          <w:sz w:val="28"/>
                          <w:szCs w:val="28"/>
                          <w:u w:val="single"/>
                        </w:rPr>
                      </w:pPr>
                      <w:r w:rsidRPr="00F07381">
                        <w:rPr>
                          <w:b/>
                          <w:bCs/>
                          <w:color w:val="2F5496" w:themeColor="accent1" w:themeShade="BF"/>
                          <w:sz w:val="28"/>
                          <w:szCs w:val="28"/>
                          <w:u w:val="single"/>
                        </w:rPr>
                        <w:t>Current research Activities</w:t>
                      </w:r>
                    </w:p>
                    <w:p w14:paraId="45575FDF" w14:textId="6871E594" w:rsidR="00244656" w:rsidRPr="00271CC0" w:rsidRDefault="00271CC0" w:rsidP="00271CC0">
                      <w:pPr>
                        <w:widowControl/>
                        <w:numPr>
                          <w:ilvl w:val="0"/>
                          <w:numId w:val="1"/>
                        </w:numPr>
                        <w:overflowPunct/>
                        <w:autoSpaceDE/>
                        <w:autoSpaceDN/>
                        <w:adjustRightInd/>
                        <w:spacing w:after="160" w:line="240" w:lineRule="auto"/>
                        <w:jc w:val="both"/>
                        <w:rPr>
                          <w:rFonts w:asciiTheme="minorHAnsi" w:hAnsiTheme="minorHAnsi"/>
                          <w:b/>
                          <w:bCs/>
                        </w:rPr>
                      </w:pPr>
                      <w:r>
                        <w:t>Congratulations</w:t>
                      </w:r>
                      <w:r w:rsidR="00244656">
                        <w:t xml:space="preserve"> to </w:t>
                      </w:r>
                      <w:r w:rsidR="00F07381">
                        <w:t xml:space="preserve">Dr </w:t>
                      </w:r>
                      <w:r w:rsidR="00244656">
                        <w:t xml:space="preserve">Peter </w:t>
                      </w:r>
                      <w:r w:rsidR="00F07381">
                        <w:t xml:space="preserve">Simcock on his </w:t>
                      </w:r>
                      <w:r w:rsidR="00244656">
                        <w:t xml:space="preserve">recently was awarded </w:t>
                      </w:r>
                      <w:r w:rsidR="00244656" w:rsidRPr="006F4259">
                        <w:rPr>
                          <w:rFonts w:asciiTheme="minorHAnsi" w:hAnsiTheme="minorHAnsi"/>
                        </w:rPr>
                        <w:t xml:space="preserve">grant from BA/Leverhulme SRG for </w:t>
                      </w:r>
                      <w:r w:rsidR="00244656">
                        <w:rPr>
                          <w:rFonts w:asciiTheme="minorHAnsi" w:hAnsiTheme="minorHAnsi"/>
                        </w:rPr>
                        <w:t>his study</w:t>
                      </w:r>
                      <w:r>
                        <w:rPr>
                          <w:rFonts w:asciiTheme="minorHAnsi" w:hAnsiTheme="minorHAnsi"/>
                        </w:rPr>
                        <w:t xml:space="preserve"> </w:t>
                      </w:r>
                      <w:r w:rsidRPr="00271CC0">
                        <w:rPr>
                          <w:rFonts w:asciiTheme="minorHAnsi" w:hAnsiTheme="minorHAnsi"/>
                          <w:b/>
                          <w:bCs/>
                          <w:i/>
                          <w:iCs/>
                        </w:rPr>
                        <w:t>Wellbeing in Wales, is it for all? An exploration of the social care experiences of deafblind adults in Wales, post implementation of the Social Services and Wellbeing (Wales) Act 2014.</w:t>
                      </w:r>
                      <w:r w:rsidRPr="00271CC0">
                        <w:rPr>
                          <w:rFonts w:asciiTheme="minorHAnsi" w:hAnsiTheme="minorHAnsi"/>
                          <w:i/>
                          <w:iCs/>
                        </w:rPr>
                        <w:t xml:space="preserve"> </w:t>
                      </w:r>
                      <w:r w:rsidRPr="00271CC0">
                        <w:rPr>
                          <w:rFonts w:asciiTheme="minorHAnsi" w:hAnsiTheme="minorHAnsi"/>
                          <w:b/>
                          <w:bCs/>
                          <w:i/>
                          <w:iCs/>
                        </w:rPr>
                        <w:t>(October 2025 – date)</w:t>
                      </w:r>
                      <w:r w:rsidR="00F07381">
                        <w:rPr>
                          <w:rFonts w:asciiTheme="minorHAnsi" w:hAnsiTheme="minorHAnsi"/>
                          <w:b/>
                          <w:bCs/>
                          <w:i/>
                          <w:iCs/>
                        </w:rPr>
                        <w:t xml:space="preserve">. </w:t>
                      </w:r>
                      <w:r w:rsidR="00244656" w:rsidRPr="00271CC0">
                        <w:rPr>
                          <w:rFonts w:asciiTheme="minorHAnsi" w:hAnsiTheme="minorHAnsi"/>
                        </w:rPr>
                        <w:t xml:space="preserve"> The study will determine how social services in Wales are delivered to deafblind adults and illuminate their experiences of using social care. It will identify barriers in the social care system and offer insight into how it can better meet the needs of the 29,000+ deafblind people in Wales, ultimately promoting their well-being</w:t>
                      </w:r>
                      <w:r w:rsidR="006E3AED">
                        <w:rPr>
                          <w:rFonts w:asciiTheme="minorHAnsi" w:hAnsiTheme="minorHAnsi"/>
                        </w:rPr>
                        <w:t>.</w:t>
                      </w:r>
                    </w:p>
                    <w:p w14:paraId="01418F7F" w14:textId="6CB0BF4E" w:rsidR="00244656" w:rsidRPr="006F4259" w:rsidRDefault="00244656" w:rsidP="00244656">
                      <w:pPr>
                        <w:rPr>
                          <w:rFonts w:asciiTheme="minorHAnsi" w:hAnsiTheme="minorHAnsi"/>
                        </w:rPr>
                      </w:pPr>
                    </w:p>
                    <w:p w14:paraId="3DEFC06D" w14:textId="3FFB2E23" w:rsidR="00244656" w:rsidRPr="00CC20B6" w:rsidRDefault="00271CC0" w:rsidP="00CC20B6">
                      <w:pPr>
                        <w:widowControl/>
                        <w:numPr>
                          <w:ilvl w:val="0"/>
                          <w:numId w:val="1"/>
                        </w:numPr>
                        <w:overflowPunct/>
                        <w:autoSpaceDE/>
                        <w:autoSpaceDN/>
                        <w:adjustRightInd/>
                        <w:spacing w:after="160" w:line="240" w:lineRule="auto"/>
                        <w:rPr>
                          <w:rFonts w:asciiTheme="minorHAnsi" w:hAnsiTheme="minorHAnsi"/>
                        </w:rPr>
                      </w:pPr>
                      <w:r w:rsidRPr="00CC20B6">
                        <w:rPr>
                          <w:rFonts w:asciiTheme="minorHAnsi" w:hAnsiTheme="minorHAnsi"/>
                        </w:rPr>
                        <w:t xml:space="preserve">Dr Peter Simcock is </w:t>
                      </w:r>
                      <w:r w:rsidR="00895C0D">
                        <w:rPr>
                          <w:rFonts w:asciiTheme="minorHAnsi" w:hAnsiTheme="minorHAnsi"/>
                        </w:rPr>
                        <w:t xml:space="preserve">also </w:t>
                      </w:r>
                      <w:r w:rsidRPr="00CC20B6">
                        <w:rPr>
                          <w:rFonts w:asciiTheme="minorHAnsi" w:hAnsiTheme="minorHAnsi"/>
                        </w:rPr>
                        <w:t xml:space="preserve">co-PI on </w:t>
                      </w:r>
                      <w:r w:rsidR="006E3AED">
                        <w:rPr>
                          <w:rFonts w:asciiTheme="minorHAnsi" w:hAnsiTheme="minorHAnsi"/>
                        </w:rPr>
                        <w:t>a</w:t>
                      </w:r>
                      <w:r w:rsidR="006E3AED" w:rsidRPr="00CC20B6">
                        <w:rPr>
                          <w:rFonts w:asciiTheme="minorHAnsi" w:hAnsiTheme="minorHAnsi"/>
                        </w:rPr>
                        <w:t xml:space="preserve"> </w:t>
                      </w:r>
                      <w:r w:rsidRPr="00CC20B6">
                        <w:rPr>
                          <w:rFonts w:asciiTheme="minorHAnsi" w:hAnsiTheme="minorHAnsi"/>
                        </w:rPr>
                        <w:t xml:space="preserve">Canadian Hearing Services Global Partnerships for Research &amp; Innovation (CAN$100,000) and Quebec Vision Sciences Research Network (CAN$50,000) funded international project: </w:t>
                      </w:r>
                      <w:r w:rsidRPr="00CC20B6">
                        <w:rPr>
                          <w:rFonts w:asciiTheme="minorHAnsi" w:hAnsiTheme="minorHAnsi"/>
                          <w:b/>
                          <w:bCs/>
                        </w:rPr>
                        <w:t xml:space="preserve">Growing up &amp; Being Deafblind: Analysing comparative case studies from the Global South and North to illuminate enablers that lead towards the achievement of the UN Sustainable Development Goals (2025-date). </w:t>
                      </w:r>
                      <w:r w:rsidRPr="00CC20B6">
                        <w:rPr>
                          <w:rFonts w:asciiTheme="minorHAnsi" w:hAnsiTheme="minorHAnsi"/>
                        </w:rPr>
                        <w:t>This study</w:t>
                      </w:r>
                      <w:r w:rsidR="00CC20B6" w:rsidRPr="00CC20B6">
                        <w:rPr>
                          <w:rFonts w:asciiTheme="minorHAnsi" w:hAnsiTheme="minorHAnsi"/>
                        </w:rPr>
                        <w:t xml:space="preserve"> </w:t>
                      </w:r>
                      <w:r w:rsidR="00CC20B6">
                        <w:rPr>
                          <w:rFonts w:asciiTheme="minorHAnsi" w:hAnsiTheme="minorHAnsi"/>
                        </w:rPr>
                        <w:t>explores t</w:t>
                      </w:r>
                      <w:r w:rsidRPr="00CC20B6">
                        <w:rPr>
                          <w:rFonts w:asciiTheme="minorHAnsi" w:hAnsiTheme="minorHAnsi"/>
                        </w:rPr>
                        <w:t xml:space="preserve">he experiences of adults with congenital or early-onset </w:t>
                      </w:r>
                      <w:proofErr w:type="spellStart"/>
                      <w:r w:rsidRPr="00CC20B6">
                        <w:rPr>
                          <w:rFonts w:asciiTheme="minorHAnsi" w:hAnsiTheme="minorHAnsi"/>
                        </w:rPr>
                        <w:t>deafblindness</w:t>
                      </w:r>
                      <w:proofErr w:type="spellEnd"/>
                      <w:r w:rsidRPr="00CC20B6">
                        <w:rPr>
                          <w:rFonts w:asciiTheme="minorHAnsi" w:hAnsiTheme="minorHAnsi"/>
                        </w:rPr>
                        <w:t>, who may have finished compulsory/formal education, and/or might have had some experience of employment, and/or further</w:t>
                      </w:r>
                      <w:r w:rsidR="00244656" w:rsidRPr="00CC20B6">
                        <w:rPr>
                          <w:rFonts w:asciiTheme="minorHAnsi" w:hAnsiTheme="minorHAnsi"/>
                        </w:rPr>
                        <w:t>.</w:t>
                      </w:r>
                    </w:p>
                    <w:p w14:paraId="62D64AAE" w14:textId="77777777" w:rsidR="00244656" w:rsidRDefault="00244656"/>
                    <w:p w14:paraId="781A9D33" w14:textId="77777777" w:rsidR="00222DA1" w:rsidRDefault="00222DA1"/>
                  </w:txbxContent>
                </v:textbox>
              </v:shape>
            </w:pict>
          </mc:Fallback>
        </mc:AlternateContent>
      </w:r>
    </w:p>
    <w:p w14:paraId="347CDE9A" w14:textId="77777777" w:rsidR="00EB5E62" w:rsidRDefault="00EB5E62" w:rsidP="00047CE3">
      <w:pPr>
        <w:tabs>
          <w:tab w:val="left" w:pos="8130"/>
        </w:tabs>
      </w:pPr>
    </w:p>
    <w:p w14:paraId="500F28F7" w14:textId="77777777" w:rsidR="00EB5E62" w:rsidRDefault="00EB5E62" w:rsidP="00047CE3">
      <w:pPr>
        <w:tabs>
          <w:tab w:val="left" w:pos="8130"/>
        </w:tabs>
      </w:pPr>
    </w:p>
    <w:p w14:paraId="4700C946" w14:textId="77777777" w:rsidR="00EB5E62" w:rsidRDefault="00EB5E62" w:rsidP="00047CE3">
      <w:pPr>
        <w:tabs>
          <w:tab w:val="left" w:pos="8130"/>
        </w:tabs>
      </w:pPr>
    </w:p>
    <w:p w14:paraId="323FAE9B" w14:textId="77777777" w:rsidR="00EB5E62" w:rsidRDefault="00EB5E62" w:rsidP="00047CE3">
      <w:pPr>
        <w:tabs>
          <w:tab w:val="left" w:pos="8130"/>
        </w:tabs>
      </w:pPr>
    </w:p>
    <w:p w14:paraId="18934866" w14:textId="77777777" w:rsidR="00EB5E62" w:rsidRDefault="00EB5E62" w:rsidP="00047CE3">
      <w:pPr>
        <w:tabs>
          <w:tab w:val="left" w:pos="8130"/>
        </w:tabs>
      </w:pPr>
    </w:p>
    <w:p w14:paraId="5B73C798" w14:textId="77777777" w:rsidR="00EB5E62" w:rsidRDefault="00EB5E62" w:rsidP="00047CE3">
      <w:pPr>
        <w:tabs>
          <w:tab w:val="left" w:pos="8130"/>
        </w:tabs>
      </w:pPr>
    </w:p>
    <w:p w14:paraId="041FF173" w14:textId="77777777" w:rsidR="00EB5E62" w:rsidRDefault="00EB5E62" w:rsidP="00047CE3">
      <w:pPr>
        <w:tabs>
          <w:tab w:val="left" w:pos="8130"/>
        </w:tabs>
      </w:pPr>
    </w:p>
    <w:p w14:paraId="07719B4A" w14:textId="77777777" w:rsidR="00EB5E62" w:rsidRDefault="00EB5E62" w:rsidP="00047CE3">
      <w:pPr>
        <w:tabs>
          <w:tab w:val="left" w:pos="8130"/>
        </w:tabs>
      </w:pPr>
    </w:p>
    <w:p w14:paraId="574B70DE" w14:textId="77777777" w:rsidR="00EB5E62" w:rsidRDefault="00EB5E62" w:rsidP="00047CE3">
      <w:pPr>
        <w:tabs>
          <w:tab w:val="left" w:pos="8130"/>
        </w:tabs>
      </w:pPr>
    </w:p>
    <w:p w14:paraId="22E2B92F" w14:textId="77777777" w:rsidR="00EB5E62" w:rsidRDefault="00EB5E62" w:rsidP="00047CE3">
      <w:pPr>
        <w:tabs>
          <w:tab w:val="left" w:pos="8130"/>
        </w:tabs>
      </w:pPr>
    </w:p>
    <w:p w14:paraId="2E286DBD" w14:textId="3A2CA95C" w:rsidR="00EB5E62" w:rsidRDefault="00B35C21" w:rsidP="00047CE3">
      <w:pPr>
        <w:tabs>
          <w:tab w:val="left" w:pos="8130"/>
        </w:tabs>
      </w:pPr>
      <w:r>
        <w:rPr>
          <w:noProof/>
          <w14:ligatures w14:val="standardContextual"/>
        </w:rPr>
        <mc:AlternateContent>
          <mc:Choice Requires="wps">
            <w:drawing>
              <wp:anchor distT="0" distB="0" distL="114300" distR="114300" simplePos="0" relativeHeight="251698176" behindDoc="0" locked="0" layoutInCell="1" allowOverlap="1" wp14:anchorId="6AF442A6" wp14:editId="0C75A8C5">
                <wp:simplePos x="0" y="0"/>
                <wp:positionH relativeFrom="column">
                  <wp:posOffset>-82550</wp:posOffset>
                </wp:positionH>
                <wp:positionV relativeFrom="paragraph">
                  <wp:posOffset>178435</wp:posOffset>
                </wp:positionV>
                <wp:extent cx="6096000" cy="6394450"/>
                <wp:effectExtent l="0" t="0" r="19050" b="25400"/>
                <wp:wrapNone/>
                <wp:docPr id="847139464" name="Text Box 27"/>
                <wp:cNvGraphicFramePr/>
                <a:graphic xmlns:a="http://schemas.openxmlformats.org/drawingml/2006/main">
                  <a:graphicData uri="http://schemas.microsoft.com/office/word/2010/wordprocessingShape">
                    <wps:wsp>
                      <wps:cNvSpPr txBox="1"/>
                      <wps:spPr>
                        <a:xfrm>
                          <a:off x="0" y="0"/>
                          <a:ext cx="6096000" cy="6394450"/>
                        </a:xfrm>
                        <a:prstGeom prst="rect">
                          <a:avLst/>
                        </a:prstGeom>
                        <a:solidFill>
                          <a:schemeClr val="lt1"/>
                        </a:solidFill>
                        <a:ln w="6350">
                          <a:solidFill>
                            <a:prstClr val="black"/>
                          </a:solidFill>
                        </a:ln>
                      </wps:spPr>
                      <wps:txbx>
                        <w:txbxContent>
                          <w:p w14:paraId="241779CD" w14:textId="30F33373" w:rsidR="002A57EA" w:rsidRPr="00F07381" w:rsidRDefault="002A57EA" w:rsidP="00F07381">
                            <w:pPr>
                              <w:jc w:val="center"/>
                              <w:rPr>
                                <w:b/>
                                <w:bCs/>
                                <w:color w:val="EE0000"/>
                                <w:sz w:val="28"/>
                                <w:szCs w:val="28"/>
                                <w:u w:val="single"/>
                              </w:rPr>
                            </w:pPr>
                            <w:r w:rsidRPr="00F07381">
                              <w:rPr>
                                <w:b/>
                                <w:bCs/>
                                <w:color w:val="EE0000"/>
                                <w:sz w:val="28"/>
                                <w:szCs w:val="28"/>
                                <w:u w:val="single"/>
                              </w:rPr>
                              <w:t>Conferences, Keynotes and Presentation</w:t>
                            </w:r>
                            <w:r w:rsidR="00866BF1">
                              <w:rPr>
                                <w:b/>
                                <w:bCs/>
                                <w:color w:val="EE0000"/>
                                <w:sz w:val="28"/>
                                <w:szCs w:val="28"/>
                                <w:u w:val="single"/>
                              </w:rPr>
                              <w:t>s</w:t>
                            </w:r>
                          </w:p>
                          <w:p w14:paraId="6B4A702E" w14:textId="5006E25E" w:rsidR="005403EF" w:rsidRDefault="005403EF" w:rsidP="00F07381">
                            <w:pPr>
                              <w:widowControl/>
                              <w:numPr>
                                <w:ilvl w:val="0"/>
                                <w:numId w:val="2"/>
                              </w:numPr>
                              <w:overflowPunct/>
                              <w:autoSpaceDE/>
                              <w:autoSpaceDN/>
                              <w:adjustRightInd/>
                              <w:spacing w:after="160" w:line="276" w:lineRule="auto"/>
                              <w:rPr>
                                <w:rFonts w:asciiTheme="minorHAnsi" w:hAnsiTheme="minorHAnsi"/>
                              </w:rPr>
                            </w:pPr>
                            <w:r>
                              <w:rPr>
                                <w:rFonts w:asciiTheme="minorHAnsi" w:hAnsiTheme="minorHAnsi"/>
                                <w:b/>
                                <w:bCs/>
                              </w:rPr>
                              <w:t xml:space="preserve">Simcock, P. </w:t>
                            </w:r>
                            <w:r>
                              <w:rPr>
                                <w:rFonts w:asciiTheme="minorHAnsi" w:hAnsiTheme="minorHAnsi"/>
                              </w:rPr>
                              <w:t xml:space="preserve">(October 10, 2025). </w:t>
                            </w:r>
                            <w:r>
                              <w:rPr>
                                <w:rFonts w:asciiTheme="minorHAnsi" w:hAnsiTheme="minorHAnsi"/>
                                <w:i/>
                                <w:iCs/>
                              </w:rPr>
                              <w:t xml:space="preserve">Giving Voice by Doing With not Doing Through: Collaborating with Tactile Sign Language Interpreters in IPA research involving deafblind people, </w:t>
                            </w:r>
                            <w:r>
                              <w:rPr>
                                <w:rFonts w:asciiTheme="minorHAnsi" w:hAnsiTheme="minorHAnsi"/>
                              </w:rPr>
                              <w:t xml:space="preserve">Social Work IPA Research Network Symposium, online. </w:t>
                            </w:r>
                          </w:p>
                          <w:p w14:paraId="01B530E9" w14:textId="3B580D22" w:rsidR="005403EF" w:rsidRDefault="005403EF" w:rsidP="00F07381">
                            <w:pPr>
                              <w:widowControl/>
                              <w:numPr>
                                <w:ilvl w:val="0"/>
                                <w:numId w:val="2"/>
                              </w:numPr>
                              <w:overflowPunct/>
                              <w:autoSpaceDE/>
                              <w:autoSpaceDN/>
                              <w:adjustRightInd/>
                              <w:spacing w:after="160" w:line="276" w:lineRule="auto"/>
                              <w:rPr>
                                <w:rFonts w:asciiTheme="minorHAnsi" w:hAnsiTheme="minorHAnsi"/>
                              </w:rPr>
                            </w:pPr>
                            <w:r w:rsidRPr="006C5519">
                              <w:rPr>
                                <w:rFonts w:asciiTheme="minorHAnsi" w:hAnsiTheme="minorHAnsi"/>
                                <w:b/>
                                <w:bCs/>
                              </w:rPr>
                              <w:t>Simcock, P.</w:t>
                            </w:r>
                            <w:r>
                              <w:rPr>
                                <w:rFonts w:asciiTheme="minorHAnsi" w:hAnsiTheme="minorHAnsi"/>
                              </w:rPr>
                              <w:t xml:space="preserve"> (October 9, 2025) </w:t>
                            </w:r>
                            <w:proofErr w:type="spellStart"/>
                            <w:r w:rsidRPr="006C5519">
                              <w:rPr>
                                <w:rFonts w:asciiTheme="minorHAnsi" w:hAnsiTheme="minorHAnsi"/>
                                <w:i/>
                                <w:iCs/>
                              </w:rPr>
                              <w:t>Deafblindness</w:t>
                            </w:r>
                            <w:proofErr w:type="spellEnd"/>
                            <w:r w:rsidRPr="006C5519">
                              <w:rPr>
                                <w:rFonts w:asciiTheme="minorHAnsi" w:hAnsiTheme="minorHAnsi"/>
                                <w:i/>
                                <w:iCs/>
                              </w:rPr>
                              <w:t xml:space="preserve"> Research: Past Foundations &amp; Future Directions</w:t>
                            </w:r>
                            <w:r>
                              <w:rPr>
                                <w:rFonts w:asciiTheme="minorHAnsi" w:hAnsiTheme="minorHAnsi"/>
                              </w:rPr>
                              <w:t xml:space="preserve">, </w:t>
                            </w:r>
                            <w:r w:rsidRPr="006C5519">
                              <w:rPr>
                                <w:rFonts w:asciiTheme="minorHAnsi" w:hAnsiTheme="minorHAnsi"/>
                              </w:rPr>
                              <w:t>Inspiring Change, Deafblind UK Conference</w:t>
                            </w:r>
                            <w:r>
                              <w:rPr>
                                <w:rFonts w:asciiTheme="minorHAnsi" w:hAnsiTheme="minorHAnsi"/>
                                <w:i/>
                                <w:iCs/>
                              </w:rPr>
                              <w:t xml:space="preserve">, </w:t>
                            </w:r>
                            <w:r>
                              <w:rPr>
                                <w:rFonts w:asciiTheme="minorHAnsi" w:hAnsiTheme="minorHAnsi"/>
                              </w:rPr>
                              <w:t>online.</w:t>
                            </w:r>
                          </w:p>
                          <w:p w14:paraId="13231EF1" w14:textId="4D8EFE0E" w:rsidR="00EA0D2E" w:rsidRDefault="00EA0D2E" w:rsidP="00F07381">
                            <w:pPr>
                              <w:widowControl/>
                              <w:numPr>
                                <w:ilvl w:val="0"/>
                                <w:numId w:val="2"/>
                              </w:numPr>
                              <w:overflowPunct/>
                              <w:autoSpaceDE/>
                              <w:autoSpaceDN/>
                              <w:adjustRightInd/>
                              <w:spacing w:after="160" w:line="276" w:lineRule="auto"/>
                              <w:rPr>
                                <w:rFonts w:asciiTheme="minorHAnsi" w:hAnsiTheme="minorHAnsi"/>
                              </w:rPr>
                            </w:pPr>
                            <w:r w:rsidRPr="006F4259">
                              <w:rPr>
                                <w:rFonts w:asciiTheme="minorHAnsi" w:hAnsiTheme="minorHAnsi"/>
                              </w:rPr>
                              <w:t xml:space="preserve">Boie, N.R., </w:t>
                            </w:r>
                            <w:proofErr w:type="spellStart"/>
                            <w:r w:rsidRPr="006F4259">
                              <w:rPr>
                                <w:rFonts w:asciiTheme="minorHAnsi" w:hAnsiTheme="minorHAnsi"/>
                              </w:rPr>
                              <w:t>Kamenopoulou</w:t>
                            </w:r>
                            <w:proofErr w:type="spellEnd"/>
                            <w:r w:rsidRPr="006F4259">
                              <w:rPr>
                                <w:rFonts w:asciiTheme="minorHAnsi" w:hAnsiTheme="minorHAnsi"/>
                              </w:rPr>
                              <w:t xml:space="preserve">, L., </w:t>
                            </w:r>
                            <w:r w:rsidRPr="006F4259">
                              <w:rPr>
                                <w:rFonts w:asciiTheme="minorHAnsi" w:hAnsiTheme="minorHAnsi"/>
                                <w:b/>
                                <w:bCs/>
                              </w:rPr>
                              <w:t>Simcock, P</w:t>
                            </w:r>
                            <w:r w:rsidRPr="006F4259">
                              <w:rPr>
                                <w:rFonts w:asciiTheme="minorHAnsi" w:hAnsiTheme="minorHAnsi"/>
                              </w:rPr>
                              <w:t xml:space="preserve">., Prain, P., </w:t>
                            </w:r>
                            <w:proofErr w:type="spellStart"/>
                            <w:r w:rsidRPr="006F4259">
                              <w:rPr>
                                <w:rFonts w:asciiTheme="minorHAnsi" w:hAnsiTheme="minorHAnsi"/>
                              </w:rPr>
                              <w:t>Dumassais</w:t>
                            </w:r>
                            <w:proofErr w:type="spellEnd"/>
                            <w:r w:rsidRPr="006F4259">
                              <w:rPr>
                                <w:rFonts w:asciiTheme="minorHAnsi" w:hAnsiTheme="minorHAnsi"/>
                              </w:rPr>
                              <w:t>, S., &amp; Wittich, W</w:t>
                            </w:r>
                            <w:r w:rsidRPr="006F4259">
                              <w:rPr>
                                <w:rFonts w:asciiTheme="minorHAnsi" w:hAnsiTheme="minorHAnsi"/>
                                <w:b/>
                                <w:bCs/>
                              </w:rPr>
                              <w:t>.</w:t>
                            </w:r>
                            <w:r w:rsidRPr="006F4259">
                              <w:rPr>
                                <w:rFonts w:asciiTheme="minorHAnsi" w:hAnsiTheme="minorHAnsi"/>
                              </w:rPr>
                              <w:t xml:space="preserve"> (September 11, 2025). </w:t>
                            </w:r>
                            <w:r w:rsidRPr="006C5519">
                              <w:rPr>
                                <w:rFonts w:asciiTheme="minorHAnsi" w:hAnsiTheme="minorHAnsi"/>
                                <w:i/>
                                <w:iCs/>
                              </w:rPr>
                              <w:t xml:space="preserve">Expressive and receptive communication strategies when conducting remote research with individuals living with </w:t>
                            </w:r>
                            <w:proofErr w:type="spellStart"/>
                            <w:r w:rsidRPr="006C5519">
                              <w:rPr>
                                <w:rFonts w:asciiTheme="minorHAnsi" w:hAnsiTheme="minorHAnsi"/>
                                <w:i/>
                                <w:iCs/>
                              </w:rPr>
                              <w:t>deafblindness</w:t>
                            </w:r>
                            <w:proofErr w:type="spellEnd"/>
                            <w:r w:rsidRPr="006F4259">
                              <w:rPr>
                                <w:rFonts w:asciiTheme="minorHAnsi" w:hAnsiTheme="minorHAnsi"/>
                              </w:rPr>
                              <w:t>, poster P191, Vision 2025 15</w:t>
                            </w:r>
                            <w:r w:rsidRPr="006F4259">
                              <w:rPr>
                                <w:rFonts w:asciiTheme="minorHAnsi" w:hAnsiTheme="minorHAnsi"/>
                                <w:vertAlign w:val="superscript"/>
                              </w:rPr>
                              <w:t>th</w:t>
                            </w:r>
                            <w:r w:rsidRPr="006F4259">
                              <w:rPr>
                                <w:rFonts w:asciiTheme="minorHAnsi" w:hAnsiTheme="minorHAnsi"/>
                              </w:rPr>
                              <w:t> International Conference on Low Vision Research and Rehabilitation, Florence, Italy</w:t>
                            </w:r>
                          </w:p>
                          <w:p w14:paraId="15516354" w14:textId="11469A42" w:rsidR="006E3AED" w:rsidRPr="006E3AED" w:rsidRDefault="006E3AED" w:rsidP="006E3AED">
                            <w:pPr>
                              <w:widowControl/>
                              <w:numPr>
                                <w:ilvl w:val="0"/>
                                <w:numId w:val="2"/>
                              </w:numPr>
                              <w:overflowPunct/>
                              <w:autoSpaceDE/>
                              <w:autoSpaceDN/>
                              <w:adjustRightInd/>
                              <w:spacing w:after="160" w:line="276" w:lineRule="auto"/>
                              <w:rPr>
                                <w:rFonts w:asciiTheme="minorHAnsi" w:hAnsiTheme="minorHAnsi"/>
                              </w:rPr>
                            </w:pPr>
                            <w:r w:rsidRPr="006C5519">
                              <w:rPr>
                                <w:rFonts w:asciiTheme="minorHAnsi" w:hAnsiTheme="minorHAnsi"/>
                              </w:rPr>
                              <w:t>Wittich, W.,</w:t>
                            </w:r>
                            <w:r w:rsidRPr="006F4259">
                              <w:rPr>
                                <w:rFonts w:asciiTheme="minorHAnsi" w:hAnsiTheme="minorHAnsi"/>
                              </w:rPr>
                              <w:t> </w:t>
                            </w:r>
                            <w:proofErr w:type="spellStart"/>
                            <w:r w:rsidRPr="006F4259">
                              <w:rPr>
                                <w:rFonts w:asciiTheme="minorHAnsi" w:hAnsiTheme="minorHAnsi"/>
                              </w:rPr>
                              <w:t>Dumassais</w:t>
                            </w:r>
                            <w:proofErr w:type="spellEnd"/>
                            <w:r w:rsidRPr="006F4259">
                              <w:rPr>
                                <w:rFonts w:asciiTheme="minorHAnsi" w:hAnsiTheme="minorHAnsi"/>
                              </w:rPr>
                              <w:t xml:space="preserve">, S., </w:t>
                            </w:r>
                            <w:proofErr w:type="spellStart"/>
                            <w:r w:rsidRPr="006F4259">
                              <w:rPr>
                                <w:rFonts w:asciiTheme="minorHAnsi" w:hAnsiTheme="minorHAnsi"/>
                              </w:rPr>
                              <w:t>Kamenopoulou</w:t>
                            </w:r>
                            <w:proofErr w:type="spellEnd"/>
                            <w:r w:rsidRPr="006F4259">
                              <w:rPr>
                                <w:rFonts w:asciiTheme="minorHAnsi" w:hAnsiTheme="minorHAnsi"/>
                              </w:rPr>
                              <w:t xml:space="preserve">, L, </w:t>
                            </w:r>
                            <w:r w:rsidRPr="006F4259">
                              <w:rPr>
                                <w:rFonts w:asciiTheme="minorHAnsi" w:hAnsiTheme="minorHAnsi"/>
                                <w:b/>
                                <w:bCs/>
                              </w:rPr>
                              <w:t>Simcock, P.</w:t>
                            </w:r>
                            <w:r w:rsidRPr="006F4259">
                              <w:rPr>
                                <w:rFonts w:asciiTheme="minorHAnsi" w:hAnsiTheme="minorHAnsi"/>
                              </w:rPr>
                              <w:t xml:space="preserve"> &amp; Prain, M. (Sept</w:t>
                            </w:r>
                            <w:r w:rsidR="005403EF">
                              <w:rPr>
                                <w:rFonts w:asciiTheme="minorHAnsi" w:hAnsiTheme="minorHAnsi"/>
                              </w:rPr>
                              <w:t>ember</w:t>
                            </w:r>
                            <w:r w:rsidRPr="006F4259">
                              <w:rPr>
                                <w:rFonts w:asciiTheme="minorHAnsi" w:hAnsiTheme="minorHAnsi"/>
                              </w:rPr>
                              <w:t xml:space="preserve"> 10, 2025). </w:t>
                            </w:r>
                            <w:r w:rsidRPr="006C5519">
                              <w:rPr>
                                <w:rFonts w:asciiTheme="minorHAnsi" w:hAnsiTheme="minorHAnsi"/>
                                <w:i/>
                                <w:iCs/>
                              </w:rPr>
                              <w:t>Comparing education pathways for deafblind children in the Global South and Global North</w:t>
                            </w:r>
                            <w:r w:rsidRPr="006F4259">
                              <w:rPr>
                                <w:rFonts w:asciiTheme="minorHAnsi" w:hAnsiTheme="minorHAnsi"/>
                              </w:rPr>
                              <w:t>, Vision 2025 15</w:t>
                            </w:r>
                            <w:r w:rsidRPr="006F4259">
                              <w:rPr>
                                <w:rFonts w:asciiTheme="minorHAnsi" w:hAnsiTheme="minorHAnsi"/>
                                <w:vertAlign w:val="superscript"/>
                              </w:rPr>
                              <w:t>th</w:t>
                            </w:r>
                            <w:r w:rsidRPr="006F4259">
                              <w:rPr>
                                <w:rFonts w:asciiTheme="minorHAnsi" w:hAnsiTheme="minorHAnsi"/>
                              </w:rPr>
                              <w:t> International Conference on Low Vision Research and Rehabilitation, Florence, Italy</w:t>
                            </w:r>
                          </w:p>
                          <w:p w14:paraId="08FA604F" w14:textId="77777777" w:rsidR="00AE75B7" w:rsidRDefault="006E3AED" w:rsidP="00AE75B7">
                            <w:pPr>
                              <w:widowControl/>
                              <w:numPr>
                                <w:ilvl w:val="0"/>
                                <w:numId w:val="2"/>
                              </w:numPr>
                              <w:overflowPunct/>
                              <w:autoSpaceDE/>
                              <w:autoSpaceDN/>
                              <w:adjustRightInd/>
                              <w:spacing w:after="160" w:line="276" w:lineRule="auto"/>
                              <w:rPr>
                                <w:rFonts w:asciiTheme="minorHAnsi" w:hAnsiTheme="minorHAnsi"/>
                              </w:rPr>
                            </w:pPr>
                            <w:r w:rsidRPr="00AE75B7">
                              <w:rPr>
                                <w:rFonts w:asciiTheme="minorHAnsi" w:hAnsiTheme="minorHAnsi"/>
                                <w:b/>
                                <w:bCs/>
                              </w:rPr>
                              <w:t>Wagner, J.</w:t>
                            </w:r>
                            <w:r w:rsidRPr="00AE75B7">
                              <w:rPr>
                                <w:rFonts w:asciiTheme="minorHAnsi" w:hAnsiTheme="minorHAnsi"/>
                              </w:rPr>
                              <w:t xml:space="preserve"> (September 03, 2025) </w:t>
                            </w:r>
                            <w:r w:rsidRPr="00AE75B7">
                              <w:rPr>
                                <w:rFonts w:asciiTheme="minorHAnsi" w:hAnsiTheme="minorHAnsi"/>
                                <w:i/>
                                <w:iCs/>
                              </w:rPr>
                              <w:t>Factors promoting resilience and strengths in nonviolent men, who were exposed to domestic abuse as children: initial and emerging findings</w:t>
                            </w:r>
                            <w:r w:rsidRPr="00AE75B7">
                              <w:rPr>
                                <w:rFonts w:asciiTheme="minorHAnsi" w:hAnsiTheme="minorHAnsi"/>
                              </w:rPr>
                              <w:t>. European Conference on Domestic Violence, Barcelona, Spain</w:t>
                            </w:r>
                          </w:p>
                          <w:p w14:paraId="10B93705" w14:textId="572FC236" w:rsidR="00EA0D2E" w:rsidRDefault="00AE75B7" w:rsidP="006C5519">
                            <w:pPr>
                              <w:widowControl/>
                              <w:numPr>
                                <w:ilvl w:val="0"/>
                                <w:numId w:val="2"/>
                              </w:numPr>
                              <w:overflowPunct/>
                              <w:autoSpaceDE/>
                              <w:autoSpaceDN/>
                              <w:adjustRightInd/>
                              <w:spacing w:after="160" w:line="276" w:lineRule="auto"/>
                              <w:rPr>
                                <w:rFonts w:asciiTheme="minorHAnsi" w:hAnsiTheme="minorHAnsi"/>
                              </w:rPr>
                            </w:pPr>
                            <w:r w:rsidRPr="00AE75B7">
                              <w:rPr>
                                <w:rFonts w:asciiTheme="minorHAnsi" w:hAnsiTheme="minorHAnsi"/>
                              </w:rPr>
                              <w:t>W</w:t>
                            </w:r>
                            <w:r w:rsidR="00EA0D2E" w:rsidRPr="00AE75B7">
                              <w:rPr>
                                <w:rFonts w:asciiTheme="minorHAnsi" w:hAnsiTheme="minorHAnsi"/>
                              </w:rPr>
                              <w:t xml:space="preserve">ittich, W., Boie, N.R., </w:t>
                            </w:r>
                            <w:proofErr w:type="spellStart"/>
                            <w:r w:rsidR="00EA0D2E" w:rsidRPr="00AE75B7">
                              <w:rPr>
                                <w:rFonts w:asciiTheme="minorHAnsi" w:hAnsiTheme="minorHAnsi"/>
                              </w:rPr>
                              <w:t>Kamenopoulou</w:t>
                            </w:r>
                            <w:proofErr w:type="spellEnd"/>
                            <w:r w:rsidR="00EA0D2E" w:rsidRPr="00AE75B7">
                              <w:rPr>
                                <w:rFonts w:asciiTheme="minorHAnsi" w:hAnsiTheme="minorHAnsi"/>
                              </w:rPr>
                              <w:t xml:space="preserve">, L., </w:t>
                            </w:r>
                            <w:r w:rsidR="00EA0D2E" w:rsidRPr="00AE75B7">
                              <w:rPr>
                                <w:rFonts w:asciiTheme="minorHAnsi" w:hAnsiTheme="minorHAnsi"/>
                                <w:b/>
                                <w:bCs/>
                              </w:rPr>
                              <w:t>Simcock, P.</w:t>
                            </w:r>
                            <w:r w:rsidR="00EA0D2E" w:rsidRPr="00AE75B7">
                              <w:rPr>
                                <w:rFonts w:asciiTheme="minorHAnsi" w:hAnsiTheme="minorHAnsi"/>
                              </w:rPr>
                              <w:t xml:space="preserve"> &amp; Prain, M. (May 8</w:t>
                            </w:r>
                            <w:r w:rsidR="00EA0D2E" w:rsidRPr="00AE75B7">
                              <w:rPr>
                                <w:rFonts w:asciiTheme="minorHAnsi" w:hAnsiTheme="minorHAnsi"/>
                                <w:vertAlign w:val="superscript"/>
                              </w:rPr>
                              <w:t>th</w:t>
                            </w:r>
                            <w:r w:rsidR="00EA0D2E" w:rsidRPr="00AE75B7">
                              <w:rPr>
                                <w:rFonts w:asciiTheme="minorHAnsi" w:hAnsiTheme="minorHAnsi"/>
                              </w:rPr>
                              <w:t>, 2025). </w:t>
                            </w:r>
                            <w:r w:rsidR="00EA0D2E" w:rsidRPr="00AE75B7">
                              <w:rPr>
                                <w:rFonts w:asciiTheme="minorHAnsi" w:hAnsiTheme="minorHAnsi"/>
                                <w:i/>
                                <w:iCs/>
                              </w:rPr>
                              <w:t xml:space="preserve">Conducting remote research with individuals living with </w:t>
                            </w:r>
                            <w:proofErr w:type="spellStart"/>
                            <w:r w:rsidR="00EA0D2E" w:rsidRPr="00AE75B7">
                              <w:rPr>
                                <w:rFonts w:asciiTheme="minorHAnsi" w:hAnsiTheme="minorHAnsi"/>
                                <w:i/>
                                <w:iCs/>
                              </w:rPr>
                              <w:t>deafblindness</w:t>
                            </w:r>
                            <w:proofErr w:type="spellEnd"/>
                            <w:r w:rsidR="00EA0D2E" w:rsidRPr="00AE75B7">
                              <w:rPr>
                                <w:rFonts w:asciiTheme="minorHAnsi" w:hAnsiTheme="minorHAnsi"/>
                              </w:rPr>
                              <w:t xml:space="preserve">, </w:t>
                            </w:r>
                            <w:r w:rsidR="00EA0D2E" w:rsidRPr="00AE75B7">
                              <w:rPr>
                                <w:rFonts w:asciiTheme="minorHAnsi" w:hAnsiTheme="minorHAnsi"/>
                                <w:i/>
                                <w:iCs/>
                              </w:rPr>
                              <w:t>Uncommon Senses V - Sensing the Social, the Environmental, and Across the Arts and Sciences</w:t>
                            </w:r>
                            <w:r w:rsidR="00EA0D2E" w:rsidRPr="00AE75B7">
                              <w:rPr>
                                <w:rFonts w:asciiTheme="minorHAnsi" w:hAnsiTheme="minorHAnsi"/>
                              </w:rPr>
                              <w:t>, Concordia University, Montreal, QC</w:t>
                            </w:r>
                            <w:r>
                              <w:rPr>
                                <w:rFonts w:asciiTheme="minorHAnsi" w:hAnsiTheme="minorHAnsi"/>
                              </w:rPr>
                              <w:t xml:space="preserve">, </w:t>
                            </w:r>
                          </w:p>
                          <w:p w14:paraId="20602EB6" w14:textId="6ED2886A" w:rsidR="006E3AED" w:rsidRDefault="006E3AED" w:rsidP="006C5519">
                            <w:pPr>
                              <w:widowControl/>
                              <w:numPr>
                                <w:ilvl w:val="0"/>
                                <w:numId w:val="2"/>
                              </w:numPr>
                              <w:overflowPunct/>
                              <w:autoSpaceDE/>
                              <w:autoSpaceDN/>
                              <w:adjustRightInd/>
                              <w:spacing w:after="160" w:line="276" w:lineRule="auto"/>
                              <w:rPr>
                                <w:rFonts w:asciiTheme="minorHAnsi" w:hAnsiTheme="minorHAnsi"/>
                              </w:rPr>
                            </w:pPr>
                            <w:r>
                              <w:rPr>
                                <w:rFonts w:asciiTheme="minorHAnsi" w:hAnsiTheme="minorHAnsi"/>
                                <w:b/>
                                <w:bCs/>
                              </w:rPr>
                              <w:t>Simcock, P</w:t>
                            </w:r>
                            <w:r w:rsidRPr="006C5519">
                              <w:rPr>
                                <w:rFonts w:asciiTheme="minorHAnsi" w:hAnsiTheme="minorHAnsi"/>
                              </w:rPr>
                              <w:t>.</w:t>
                            </w:r>
                            <w:r>
                              <w:rPr>
                                <w:rFonts w:asciiTheme="minorHAnsi" w:hAnsiTheme="minorHAnsi"/>
                              </w:rPr>
                              <w:t xml:space="preserve"> (April 28, 2025). “</w:t>
                            </w:r>
                            <w:r w:rsidRPr="006C5519">
                              <w:rPr>
                                <w:rFonts w:asciiTheme="minorHAnsi" w:hAnsiTheme="minorHAnsi"/>
                                <w:i/>
                                <w:iCs/>
                              </w:rPr>
                              <w:t xml:space="preserve">It is getting harder and… it’s closing in on me”. The Experiences of Adults Ageing with </w:t>
                            </w:r>
                            <w:proofErr w:type="spellStart"/>
                            <w:r w:rsidRPr="006C5519">
                              <w:rPr>
                                <w:rFonts w:asciiTheme="minorHAnsi" w:hAnsiTheme="minorHAnsi"/>
                                <w:i/>
                                <w:iCs/>
                              </w:rPr>
                              <w:t>Deafblindness</w:t>
                            </w:r>
                            <w:proofErr w:type="spellEnd"/>
                            <w:r>
                              <w:rPr>
                                <w:rFonts w:asciiTheme="minorHAnsi" w:hAnsiTheme="minorHAnsi"/>
                              </w:rPr>
                              <w:t xml:space="preserve">. </w:t>
                            </w:r>
                            <w:r w:rsidRPr="006C5519">
                              <w:rPr>
                                <w:rFonts w:asciiTheme="minorHAnsi" w:hAnsiTheme="minorHAnsi"/>
                              </w:rPr>
                              <w:t>Conferences in Vision Series</w:t>
                            </w:r>
                            <w:r w:rsidR="005403EF">
                              <w:rPr>
                                <w:rFonts w:asciiTheme="minorHAnsi" w:hAnsiTheme="minorHAnsi"/>
                                <w:i/>
                                <w:iCs/>
                              </w:rPr>
                              <w:t xml:space="preserve">, </w:t>
                            </w:r>
                            <w:r w:rsidR="005403EF">
                              <w:rPr>
                                <w:rFonts w:asciiTheme="minorHAnsi" w:hAnsiTheme="minorHAnsi"/>
                              </w:rPr>
                              <w:t xml:space="preserve">School of Optometry, University of Montreal, Canada </w:t>
                            </w:r>
                          </w:p>
                          <w:p w14:paraId="5D37AD39" w14:textId="017F363C" w:rsidR="00153B6D" w:rsidRPr="005403EF" w:rsidRDefault="00153B6D" w:rsidP="006C5519">
                            <w:pPr>
                              <w:widowControl/>
                              <w:numPr>
                                <w:ilvl w:val="0"/>
                                <w:numId w:val="2"/>
                              </w:numPr>
                              <w:overflowPunct/>
                              <w:autoSpaceDE/>
                              <w:autoSpaceDN/>
                              <w:adjustRightInd/>
                              <w:spacing w:after="160" w:line="276" w:lineRule="auto"/>
                              <w:rPr>
                                <w:rFonts w:asciiTheme="minorHAnsi" w:hAnsiTheme="minorHAnsi"/>
                              </w:rPr>
                            </w:pPr>
                            <w:r>
                              <w:rPr>
                                <w:rFonts w:asciiTheme="minorHAnsi" w:hAnsiTheme="minorHAnsi"/>
                                <w:b/>
                                <w:bCs/>
                              </w:rPr>
                              <w:t xml:space="preserve">Govan, </w:t>
                            </w:r>
                            <w:r w:rsidR="00BD5B38">
                              <w:rPr>
                                <w:rFonts w:asciiTheme="minorHAnsi" w:hAnsiTheme="minorHAnsi"/>
                                <w:b/>
                                <w:bCs/>
                              </w:rPr>
                              <w:t>R</w:t>
                            </w:r>
                            <w:r w:rsidR="00BD5B38" w:rsidRPr="00BD5B38">
                              <w:rPr>
                                <w:rFonts w:asciiTheme="minorHAnsi" w:hAnsiTheme="minorHAnsi"/>
                              </w:rPr>
                              <w:t>.</w:t>
                            </w:r>
                            <w:r w:rsidR="00BD5B38">
                              <w:rPr>
                                <w:rFonts w:asciiTheme="minorHAnsi" w:hAnsiTheme="minorHAnsi"/>
                              </w:rPr>
                              <w:t xml:space="preserve"> (</w:t>
                            </w:r>
                            <w:r w:rsidR="002455C9">
                              <w:rPr>
                                <w:rFonts w:asciiTheme="minorHAnsi" w:hAnsiTheme="minorHAnsi"/>
                              </w:rPr>
                              <w:t>June 10, 2025</w:t>
                            </w:r>
                            <w:r w:rsidR="00BD5B38">
                              <w:rPr>
                                <w:rFonts w:asciiTheme="minorHAnsi" w:hAnsiTheme="minorHAnsi"/>
                              </w:rPr>
                              <w:t>) “</w:t>
                            </w:r>
                            <w:r w:rsidR="002455C9" w:rsidRPr="002455C9">
                              <w:rPr>
                                <w:rFonts w:asciiTheme="minorHAnsi" w:hAnsiTheme="minorHAnsi"/>
                                <w:i/>
                                <w:iCs/>
                              </w:rPr>
                              <w:t>Every time you talk to a social worker, it's trauma.</w:t>
                            </w:r>
                            <w:r w:rsidR="002455C9" w:rsidRPr="002455C9">
                              <w:rPr>
                                <w:rFonts w:asciiTheme="minorHAnsi" w:hAnsiTheme="minorHAnsi"/>
                              </w:rPr>
                              <w:t>" Experiences of social work interventions from the perspective of adoptive parent carers of children with a suspected or confirmed diagnosis of FASD</w:t>
                            </w:r>
                            <w:r w:rsidR="002455C9">
                              <w:rPr>
                                <w:rFonts w:asciiTheme="minorHAnsi" w:hAnsiTheme="minorHAnsi"/>
                              </w:rPr>
                              <w:t>”</w:t>
                            </w:r>
                            <w:r w:rsidR="00C73719">
                              <w:rPr>
                                <w:rFonts w:asciiTheme="minorHAnsi" w:hAnsiTheme="minorHAnsi"/>
                              </w:rPr>
                              <w:t xml:space="preserve">. </w:t>
                            </w:r>
                            <w:r w:rsidR="00C73719" w:rsidRPr="00C73719">
                              <w:rPr>
                                <w:rFonts w:asciiTheme="minorHAnsi" w:hAnsiTheme="minorHAnsi"/>
                              </w:rPr>
                              <w:t xml:space="preserve">FASD in </w:t>
                            </w:r>
                            <w:proofErr w:type="gramStart"/>
                            <w:r w:rsidR="00C73719" w:rsidRPr="00C73719">
                              <w:rPr>
                                <w:rFonts w:asciiTheme="minorHAnsi" w:hAnsiTheme="minorHAnsi"/>
                              </w:rPr>
                              <w:t>The</w:t>
                            </w:r>
                            <w:proofErr w:type="gramEnd"/>
                            <w:r w:rsidR="00C73719" w:rsidRPr="00C73719">
                              <w:rPr>
                                <w:rFonts w:asciiTheme="minorHAnsi" w:hAnsiTheme="minorHAnsi"/>
                              </w:rPr>
                              <w:t xml:space="preserve"> UK: Shaping Future Research and Practice</w:t>
                            </w:r>
                            <w:r w:rsidR="00C73719">
                              <w:rPr>
                                <w:rFonts w:asciiTheme="minorHAnsi" w:hAnsiTheme="minorHAnsi"/>
                              </w:rPr>
                              <w:t>. UK</w:t>
                            </w:r>
                          </w:p>
                          <w:p w14:paraId="2D49639F" w14:textId="7C63EBF6" w:rsidR="006E3AED" w:rsidRPr="006C5519" w:rsidRDefault="006E3AED" w:rsidP="006E3AED">
                            <w:pPr>
                              <w:widowControl/>
                              <w:overflowPunct/>
                              <w:autoSpaceDE/>
                              <w:autoSpaceDN/>
                              <w:adjustRightInd/>
                              <w:spacing w:after="160" w:line="276" w:lineRule="auto"/>
                              <w:ind w:left="360"/>
                              <w:rPr>
                                <w:rFonts w:asciiTheme="minorHAnsi" w:hAnsiTheme="minorHAnsi"/>
                                <w:u w:val="single"/>
                              </w:rPr>
                            </w:pPr>
                            <w:r w:rsidRPr="006C5519">
                              <w:rPr>
                                <w:rFonts w:asciiTheme="minorHAnsi" w:hAnsiTheme="minorHAnsi"/>
                                <w:b/>
                                <w:bCs/>
                                <w:u w:val="single"/>
                              </w:rPr>
                              <w:t>Forthcoming Events</w:t>
                            </w:r>
                          </w:p>
                          <w:p w14:paraId="61978049" w14:textId="642E1A25" w:rsidR="00083E17" w:rsidRPr="00F07381" w:rsidRDefault="004B2B98" w:rsidP="00F07381">
                            <w:pPr>
                              <w:widowControl/>
                              <w:numPr>
                                <w:ilvl w:val="0"/>
                                <w:numId w:val="2"/>
                              </w:numPr>
                              <w:overflowPunct/>
                              <w:autoSpaceDE/>
                              <w:autoSpaceDN/>
                              <w:adjustRightInd/>
                              <w:spacing w:after="160" w:line="276" w:lineRule="auto"/>
                              <w:rPr>
                                <w:rFonts w:asciiTheme="minorHAnsi" w:hAnsiTheme="minorHAnsi"/>
                              </w:rPr>
                            </w:pPr>
                            <w:r w:rsidRPr="00F07381">
                              <w:rPr>
                                <w:rFonts w:asciiTheme="minorHAnsi" w:hAnsiTheme="minorHAnsi"/>
                                <w:b/>
                                <w:bCs/>
                              </w:rPr>
                              <w:t>Jess</w:t>
                            </w:r>
                            <w:r w:rsidR="00B35C21" w:rsidRPr="00F07381">
                              <w:rPr>
                                <w:rFonts w:asciiTheme="minorHAnsi" w:hAnsiTheme="minorHAnsi"/>
                                <w:b/>
                                <w:bCs/>
                              </w:rPr>
                              <w:t xml:space="preserve"> </w:t>
                            </w:r>
                            <w:r w:rsidR="006E3AED">
                              <w:rPr>
                                <w:rFonts w:asciiTheme="minorHAnsi" w:hAnsiTheme="minorHAnsi"/>
                              </w:rPr>
                              <w:t>will</w:t>
                            </w:r>
                            <w:r w:rsidRPr="00F07381">
                              <w:rPr>
                                <w:rFonts w:asciiTheme="minorHAnsi" w:hAnsiTheme="minorHAnsi"/>
                              </w:rPr>
                              <w:t xml:space="preserve"> present at</w:t>
                            </w:r>
                            <w:r w:rsidR="00B35C21" w:rsidRPr="00F07381">
                              <w:rPr>
                                <w:rFonts w:asciiTheme="minorHAnsi" w:hAnsiTheme="minorHAnsi"/>
                                <w:i/>
                                <w:iCs/>
                                <w:color w:val="auto"/>
                              </w:rPr>
                              <w:t xml:space="preserve"> </w:t>
                            </w:r>
                            <w:hyperlink r:id="rId18" w:history="1">
                              <w:r w:rsidR="00426D96" w:rsidRPr="00F07381">
                                <w:rPr>
                                  <w:rStyle w:val="Hyperlink"/>
                                  <w:rFonts w:asciiTheme="minorHAnsi" w:hAnsiTheme="minorHAnsi"/>
                                  <w:i/>
                                  <w:iCs/>
                                  <w:color w:val="auto"/>
                                  <w:u w:val="none"/>
                                </w:rPr>
                                <w:t>A Feminist Politics of Radical Hope in a Time of Oppression</w:t>
                              </w:r>
                            </w:hyperlink>
                            <w:r w:rsidR="00426D96" w:rsidRPr="00F07381">
                              <w:rPr>
                                <w:rFonts w:asciiTheme="minorHAnsi" w:hAnsiTheme="minorHAnsi"/>
                                <w:i/>
                                <w:iCs/>
                                <w:color w:val="auto"/>
                              </w:rPr>
                              <w:t xml:space="preserve"> Conference</w:t>
                            </w:r>
                            <w:r w:rsidR="00F07381" w:rsidRPr="00F07381">
                              <w:rPr>
                                <w:rFonts w:asciiTheme="minorHAnsi" w:hAnsiTheme="minorHAnsi"/>
                                <w:i/>
                                <w:iCs/>
                                <w:color w:val="auto"/>
                              </w:rPr>
                              <w:t xml:space="preserve">. </w:t>
                            </w:r>
                            <w:r w:rsidR="00F07381" w:rsidRPr="00F07381">
                              <w:rPr>
                                <w:rFonts w:asciiTheme="minorHAnsi" w:hAnsiTheme="minorHAnsi"/>
                              </w:rPr>
                              <w:t xml:space="preserve">VAWG-RN, </w:t>
                            </w:r>
                            <w:r w:rsidR="006E3AED">
                              <w:rPr>
                                <w:rFonts w:asciiTheme="minorHAnsi" w:hAnsiTheme="minorHAnsi"/>
                              </w:rPr>
                              <w:t xml:space="preserve">in November this year, and </w:t>
                            </w:r>
                            <w:r w:rsidR="006E3AED" w:rsidRPr="00827B07">
                              <w:rPr>
                                <w:rFonts w:asciiTheme="minorHAnsi" w:hAnsiTheme="minorHAnsi"/>
                                <w:b/>
                                <w:bCs/>
                              </w:rPr>
                              <w:t>Peter</w:t>
                            </w:r>
                            <w:r w:rsidR="006E3AED">
                              <w:rPr>
                                <w:rFonts w:asciiTheme="minorHAnsi" w:hAnsiTheme="minorHAnsi"/>
                              </w:rPr>
                              <w:t xml:space="preserve"> has been invited as Keynote Speaker at the </w:t>
                            </w:r>
                            <w:r w:rsidR="006E3AED" w:rsidRPr="006E3AED">
                              <w:rPr>
                                <w:rFonts w:asciiTheme="minorHAnsi" w:hAnsiTheme="minorHAnsi"/>
                              </w:rPr>
                              <w:t xml:space="preserve">Inaugural Dual Sensory Impairment – </w:t>
                            </w:r>
                            <w:proofErr w:type="spellStart"/>
                            <w:r w:rsidR="006E3AED" w:rsidRPr="006E3AED">
                              <w:rPr>
                                <w:rFonts w:asciiTheme="minorHAnsi" w:hAnsiTheme="minorHAnsi"/>
                              </w:rPr>
                              <w:t>Deafblindness</w:t>
                            </w:r>
                            <w:proofErr w:type="spellEnd"/>
                            <w:r w:rsidR="006E3AED" w:rsidRPr="006E3AED">
                              <w:rPr>
                                <w:rFonts w:asciiTheme="minorHAnsi" w:hAnsiTheme="minorHAnsi"/>
                              </w:rPr>
                              <w:t xml:space="preserve"> Conference: Filling the Gaps and Joining the Dots. University of Sydney and Macquarie University</w:t>
                            </w:r>
                            <w:r w:rsidR="006E3AED">
                              <w:rPr>
                                <w:rFonts w:asciiTheme="minorHAnsi" w:hAnsiTheme="minorHAnsi"/>
                              </w:rPr>
                              <w:t>, also in November.</w:t>
                            </w:r>
                          </w:p>
                          <w:p w14:paraId="726809AB" w14:textId="77777777" w:rsidR="00F07381" w:rsidRPr="006F4259" w:rsidRDefault="00F07381" w:rsidP="00F07381">
                            <w:pPr>
                              <w:widowControl/>
                              <w:overflowPunct/>
                              <w:autoSpaceDE/>
                              <w:autoSpaceDN/>
                              <w:adjustRightInd/>
                              <w:spacing w:after="160" w:line="276" w:lineRule="auto"/>
                              <w:ind w:left="360"/>
                              <w:rPr>
                                <w:rFonts w:asciiTheme="minorHAnsi" w:hAnsiTheme="minorHAnsi"/>
                              </w:rPr>
                            </w:pPr>
                          </w:p>
                          <w:p w14:paraId="625416A4" w14:textId="77777777" w:rsidR="004B2B98" w:rsidRDefault="004B2B98" w:rsidP="004B2B98">
                            <w:pPr>
                              <w:widowControl/>
                              <w:overflowPunct/>
                              <w:autoSpaceDE/>
                              <w:autoSpaceDN/>
                              <w:adjustRightInd/>
                              <w:spacing w:after="160" w:line="240" w:lineRule="auto"/>
                              <w:rPr>
                                <w:rFonts w:asciiTheme="minorHAnsi" w:hAnsiTheme="minorHAnsi"/>
                              </w:rPr>
                            </w:pPr>
                          </w:p>
                          <w:p w14:paraId="379BAFFA" w14:textId="4E2ABECF" w:rsidR="004B2B98" w:rsidRPr="006F4259" w:rsidRDefault="004B2B98" w:rsidP="004B2B98">
                            <w:pPr>
                              <w:widowControl/>
                              <w:overflowPunct/>
                              <w:autoSpaceDE/>
                              <w:autoSpaceDN/>
                              <w:adjustRightInd/>
                              <w:spacing w:after="160" w:line="240" w:lineRule="auto"/>
                              <w:rPr>
                                <w:rFonts w:asciiTheme="minorHAnsi" w:hAnsiTheme="minorHAnsi"/>
                              </w:rPr>
                            </w:pPr>
                          </w:p>
                          <w:p w14:paraId="50B7694E" w14:textId="77777777" w:rsidR="000B7263" w:rsidRDefault="000B7263" w:rsidP="006E57F1">
                            <w:pPr>
                              <w:widowControl/>
                              <w:overflowPunct/>
                              <w:autoSpaceDE/>
                              <w:autoSpaceDN/>
                              <w:adjustRightInd/>
                              <w:spacing w:after="160" w:line="240" w:lineRule="auto"/>
                              <w:ind w:left="360"/>
                              <w:rPr>
                                <w:rFonts w:asciiTheme="minorHAnsi" w:hAnsiTheme="minorHAnsi"/>
                              </w:rPr>
                            </w:pPr>
                          </w:p>
                          <w:p w14:paraId="50D0D60C" w14:textId="77777777" w:rsidR="00083E17" w:rsidRDefault="00083E17" w:rsidP="00083E17">
                            <w:pPr>
                              <w:pStyle w:val="ListParagraph"/>
                              <w:rPr>
                                <w:rFonts w:asciiTheme="minorHAnsi" w:hAnsiTheme="minorHAnsi"/>
                              </w:rPr>
                            </w:pPr>
                          </w:p>
                          <w:p w14:paraId="77BAB579" w14:textId="77777777" w:rsidR="00083E17" w:rsidRPr="006F4259" w:rsidRDefault="00083E17" w:rsidP="00083E17">
                            <w:pPr>
                              <w:widowControl/>
                              <w:overflowPunct/>
                              <w:autoSpaceDE/>
                              <w:autoSpaceDN/>
                              <w:adjustRightInd/>
                              <w:spacing w:after="160" w:line="240" w:lineRule="auto"/>
                              <w:rPr>
                                <w:rFonts w:asciiTheme="minorHAnsi" w:hAnsiTheme="minorHAnsi"/>
                              </w:rPr>
                            </w:pPr>
                          </w:p>
                          <w:p w14:paraId="4DCAA508" w14:textId="77777777" w:rsidR="002A57EA" w:rsidRPr="002A57EA" w:rsidRDefault="002A57EA">
                            <w:pPr>
                              <w:rPr>
                                <w:color w:val="auto"/>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442A6" id="Text Box 27" o:spid="_x0000_s1038" type="#_x0000_t202" style="position:absolute;margin-left:-6.5pt;margin-top:14.05pt;width:480pt;height:50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" fillcolor="white [3201]" strokeweight=".5pt">
                <v:textbox>
                  <w:txbxContent>
                    <w:p w14:paraId="241779CD" w14:textId="30F33373" w:rsidR="002A57EA" w:rsidRPr="00F07381" w:rsidRDefault="002A57EA" w:rsidP="00F07381">
                      <w:pPr>
                        <w:jc w:val="center"/>
                        <w:rPr>
                          <w:b/>
                          <w:bCs/>
                          <w:color w:val="EE0000"/>
                          <w:sz w:val="28"/>
                          <w:szCs w:val="28"/>
                          <w:u w:val="single"/>
                        </w:rPr>
                      </w:pPr>
                      <w:r w:rsidRPr="00F07381">
                        <w:rPr>
                          <w:b/>
                          <w:bCs/>
                          <w:color w:val="EE0000"/>
                          <w:sz w:val="28"/>
                          <w:szCs w:val="28"/>
                          <w:u w:val="single"/>
                        </w:rPr>
                        <w:t xml:space="preserve">Conferences, </w:t>
                      </w:r>
                      <w:r w:rsidRPr="00F07381">
                        <w:rPr>
                          <w:b/>
                          <w:bCs/>
                          <w:color w:val="EE0000"/>
                          <w:sz w:val="28"/>
                          <w:szCs w:val="28"/>
                          <w:u w:val="single"/>
                        </w:rPr>
                        <w:t>Keynotes and Presentation</w:t>
                      </w:r>
                      <w:r w:rsidR="00866BF1">
                        <w:rPr>
                          <w:b/>
                          <w:bCs/>
                          <w:color w:val="EE0000"/>
                          <w:sz w:val="28"/>
                          <w:szCs w:val="28"/>
                          <w:u w:val="single"/>
                        </w:rPr>
                        <w:t>s</w:t>
                      </w:r>
                    </w:p>
                    <w:p w14:paraId="6B4A702E" w14:textId="5006E25E" w:rsidR="005403EF" w:rsidRDefault="005403EF" w:rsidP="00F07381">
                      <w:pPr>
                        <w:widowControl/>
                        <w:numPr>
                          <w:ilvl w:val="0"/>
                          <w:numId w:val="2"/>
                        </w:numPr>
                        <w:overflowPunct/>
                        <w:autoSpaceDE/>
                        <w:autoSpaceDN/>
                        <w:adjustRightInd/>
                        <w:spacing w:after="160" w:line="276" w:lineRule="auto"/>
                        <w:rPr>
                          <w:rFonts w:asciiTheme="minorHAnsi" w:hAnsiTheme="minorHAnsi"/>
                        </w:rPr>
                      </w:pPr>
                      <w:r>
                        <w:rPr>
                          <w:rFonts w:asciiTheme="minorHAnsi" w:hAnsiTheme="minorHAnsi"/>
                          <w:b/>
                          <w:bCs/>
                        </w:rPr>
                        <w:t xml:space="preserve">Simcock, P. </w:t>
                      </w:r>
                      <w:r>
                        <w:rPr>
                          <w:rFonts w:asciiTheme="minorHAnsi" w:hAnsiTheme="minorHAnsi"/>
                        </w:rPr>
                        <w:t xml:space="preserve">(October 10, 2025). </w:t>
                      </w:r>
                      <w:r>
                        <w:rPr>
                          <w:rFonts w:asciiTheme="minorHAnsi" w:hAnsiTheme="minorHAnsi"/>
                          <w:i/>
                          <w:iCs/>
                        </w:rPr>
                        <w:t xml:space="preserve">Giving Voice by Doing With not Doing Through: Collaborating with Tactile Sign Language Interpreters in IPA research involving deafblind people, </w:t>
                      </w:r>
                      <w:r>
                        <w:rPr>
                          <w:rFonts w:asciiTheme="minorHAnsi" w:hAnsiTheme="minorHAnsi"/>
                        </w:rPr>
                        <w:t xml:space="preserve">Social Work IPA Research Network Symposium, online. </w:t>
                      </w:r>
                    </w:p>
                    <w:p w14:paraId="01B530E9" w14:textId="3B580D22" w:rsidR="005403EF" w:rsidRDefault="005403EF" w:rsidP="00F07381">
                      <w:pPr>
                        <w:widowControl/>
                        <w:numPr>
                          <w:ilvl w:val="0"/>
                          <w:numId w:val="2"/>
                        </w:numPr>
                        <w:overflowPunct/>
                        <w:autoSpaceDE/>
                        <w:autoSpaceDN/>
                        <w:adjustRightInd/>
                        <w:spacing w:after="160" w:line="276" w:lineRule="auto"/>
                        <w:rPr>
                          <w:rFonts w:asciiTheme="minorHAnsi" w:hAnsiTheme="minorHAnsi"/>
                        </w:rPr>
                      </w:pPr>
                      <w:r w:rsidRPr="006C5519">
                        <w:rPr>
                          <w:rFonts w:asciiTheme="minorHAnsi" w:hAnsiTheme="minorHAnsi"/>
                          <w:b/>
                          <w:bCs/>
                        </w:rPr>
                        <w:t>Simcock, P.</w:t>
                      </w:r>
                      <w:r>
                        <w:rPr>
                          <w:rFonts w:asciiTheme="minorHAnsi" w:hAnsiTheme="minorHAnsi"/>
                        </w:rPr>
                        <w:t xml:space="preserve"> (October 9, 2025) </w:t>
                      </w:r>
                      <w:proofErr w:type="spellStart"/>
                      <w:r w:rsidRPr="006C5519">
                        <w:rPr>
                          <w:rFonts w:asciiTheme="minorHAnsi" w:hAnsiTheme="minorHAnsi"/>
                          <w:i/>
                          <w:iCs/>
                        </w:rPr>
                        <w:t>Deafblindness</w:t>
                      </w:r>
                      <w:proofErr w:type="spellEnd"/>
                      <w:r w:rsidRPr="006C5519">
                        <w:rPr>
                          <w:rFonts w:asciiTheme="minorHAnsi" w:hAnsiTheme="minorHAnsi"/>
                          <w:i/>
                          <w:iCs/>
                        </w:rPr>
                        <w:t xml:space="preserve"> Research: Past Foundations &amp; Future Directions</w:t>
                      </w:r>
                      <w:r>
                        <w:rPr>
                          <w:rFonts w:asciiTheme="minorHAnsi" w:hAnsiTheme="minorHAnsi"/>
                        </w:rPr>
                        <w:t xml:space="preserve">, </w:t>
                      </w:r>
                      <w:r w:rsidRPr="006C5519">
                        <w:rPr>
                          <w:rFonts w:asciiTheme="minorHAnsi" w:hAnsiTheme="minorHAnsi"/>
                        </w:rPr>
                        <w:t>Inspiring Change, Deafblind UK Conference</w:t>
                      </w:r>
                      <w:r>
                        <w:rPr>
                          <w:rFonts w:asciiTheme="minorHAnsi" w:hAnsiTheme="minorHAnsi"/>
                          <w:i/>
                          <w:iCs/>
                        </w:rPr>
                        <w:t xml:space="preserve">, </w:t>
                      </w:r>
                      <w:r>
                        <w:rPr>
                          <w:rFonts w:asciiTheme="minorHAnsi" w:hAnsiTheme="minorHAnsi"/>
                        </w:rPr>
                        <w:t>online.</w:t>
                      </w:r>
                    </w:p>
                    <w:p w14:paraId="13231EF1" w14:textId="4D8EFE0E" w:rsidR="00EA0D2E" w:rsidRDefault="00EA0D2E" w:rsidP="00F07381">
                      <w:pPr>
                        <w:widowControl/>
                        <w:numPr>
                          <w:ilvl w:val="0"/>
                          <w:numId w:val="2"/>
                        </w:numPr>
                        <w:overflowPunct/>
                        <w:autoSpaceDE/>
                        <w:autoSpaceDN/>
                        <w:adjustRightInd/>
                        <w:spacing w:after="160" w:line="276" w:lineRule="auto"/>
                        <w:rPr>
                          <w:rFonts w:asciiTheme="minorHAnsi" w:hAnsiTheme="minorHAnsi"/>
                        </w:rPr>
                      </w:pPr>
                      <w:r w:rsidRPr="006F4259">
                        <w:rPr>
                          <w:rFonts w:asciiTheme="minorHAnsi" w:hAnsiTheme="minorHAnsi"/>
                        </w:rPr>
                        <w:t xml:space="preserve">Boie, N.R., </w:t>
                      </w:r>
                      <w:proofErr w:type="spellStart"/>
                      <w:r w:rsidRPr="006F4259">
                        <w:rPr>
                          <w:rFonts w:asciiTheme="minorHAnsi" w:hAnsiTheme="minorHAnsi"/>
                        </w:rPr>
                        <w:t>Kamenopoulou</w:t>
                      </w:r>
                      <w:proofErr w:type="spellEnd"/>
                      <w:r w:rsidRPr="006F4259">
                        <w:rPr>
                          <w:rFonts w:asciiTheme="minorHAnsi" w:hAnsiTheme="minorHAnsi"/>
                        </w:rPr>
                        <w:t xml:space="preserve">, L., </w:t>
                      </w:r>
                      <w:r w:rsidRPr="006F4259">
                        <w:rPr>
                          <w:rFonts w:asciiTheme="minorHAnsi" w:hAnsiTheme="minorHAnsi"/>
                          <w:b/>
                          <w:bCs/>
                        </w:rPr>
                        <w:t>Simcock, P</w:t>
                      </w:r>
                      <w:r w:rsidRPr="006F4259">
                        <w:rPr>
                          <w:rFonts w:asciiTheme="minorHAnsi" w:hAnsiTheme="minorHAnsi"/>
                        </w:rPr>
                        <w:t xml:space="preserve">., Prain, P., </w:t>
                      </w:r>
                      <w:proofErr w:type="spellStart"/>
                      <w:r w:rsidRPr="006F4259">
                        <w:rPr>
                          <w:rFonts w:asciiTheme="minorHAnsi" w:hAnsiTheme="minorHAnsi"/>
                        </w:rPr>
                        <w:t>Dumassais</w:t>
                      </w:r>
                      <w:proofErr w:type="spellEnd"/>
                      <w:r w:rsidRPr="006F4259">
                        <w:rPr>
                          <w:rFonts w:asciiTheme="minorHAnsi" w:hAnsiTheme="minorHAnsi"/>
                        </w:rPr>
                        <w:t>, S., &amp; Wittich, W</w:t>
                      </w:r>
                      <w:r w:rsidRPr="006F4259">
                        <w:rPr>
                          <w:rFonts w:asciiTheme="minorHAnsi" w:hAnsiTheme="minorHAnsi"/>
                          <w:b/>
                          <w:bCs/>
                        </w:rPr>
                        <w:t>.</w:t>
                      </w:r>
                      <w:r w:rsidRPr="006F4259">
                        <w:rPr>
                          <w:rFonts w:asciiTheme="minorHAnsi" w:hAnsiTheme="minorHAnsi"/>
                        </w:rPr>
                        <w:t xml:space="preserve"> (September 11, 2025). </w:t>
                      </w:r>
                      <w:r w:rsidRPr="006C5519">
                        <w:rPr>
                          <w:rFonts w:asciiTheme="minorHAnsi" w:hAnsiTheme="minorHAnsi"/>
                          <w:i/>
                          <w:iCs/>
                        </w:rPr>
                        <w:t xml:space="preserve">Expressive and receptive communication strategies when conducting remote research with individuals living with </w:t>
                      </w:r>
                      <w:proofErr w:type="spellStart"/>
                      <w:r w:rsidRPr="006C5519">
                        <w:rPr>
                          <w:rFonts w:asciiTheme="minorHAnsi" w:hAnsiTheme="minorHAnsi"/>
                          <w:i/>
                          <w:iCs/>
                        </w:rPr>
                        <w:t>deafblindness</w:t>
                      </w:r>
                      <w:proofErr w:type="spellEnd"/>
                      <w:r w:rsidRPr="006F4259">
                        <w:rPr>
                          <w:rFonts w:asciiTheme="minorHAnsi" w:hAnsiTheme="minorHAnsi"/>
                        </w:rPr>
                        <w:t>, poster P191, Vision 2025 15</w:t>
                      </w:r>
                      <w:r w:rsidRPr="006F4259">
                        <w:rPr>
                          <w:rFonts w:asciiTheme="minorHAnsi" w:hAnsiTheme="minorHAnsi"/>
                          <w:vertAlign w:val="superscript"/>
                        </w:rPr>
                        <w:t>th</w:t>
                      </w:r>
                      <w:r w:rsidRPr="006F4259">
                        <w:rPr>
                          <w:rFonts w:asciiTheme="minorHAnsi" w:hAnsiTheme="minorHAnsi"/>
                        </w:rPr>
                        <w:t> International Conference on Low Vision Research and Rehabilitation, Florence, Italy</w:t>
                      </w:r>
                    </w:p>
                    <w:p w14:paraId="15516354" w14:textId="11469A42" w:rsidR="006E3AED" w:rsidRPr="006E3AED" w:rsidRDefault="006E3AED" w:rsidP="006E3AED">
                      <w:pPr>
                        <w:widowControl/>
                        <w:numPr>
                          <w:ilvl w:val="0"/>
                          <w:numId w:val="2"/>
                        </w:numPr>
                        <w:overflowPunct/>
                        <w:autoSpaceDE/>
                        <w:autoSpaceDN/>
                        <w:adjustRightInd/>
                        <w:spacing w:after="160" w:line="276" w:lineRule="auto"/>
                        <w:rPr>
                          <w:rFonts w:asciiTheme="minorHAnsi" w:hAnsiTheme="minorHAnsi"/>
                        </w:rPr>
                      </w:pPr>
                      <w:r w:rsidRPr="006C5519">
                        <w:rPr>
                          <w:rFonts w:asciiTheme="minorHAnsi" w:hAnsiTheme="minorHAnsi"/>
                        </w:rPr>
                        <w:t>Wittich, W.,</w:t>
                      </w:r>
                      <w:r w:rsidRPr="006F4259">
                        <w:rPr>
                          <w:rFonts w:asciiTheme="minorHAnsi" w:hAnsiTheme="minorHAnsi"/>
                        </w:rPr>
                        <w:t> </w:t>
                      </w:r>
                      <w:proofErr w:type="spellStart"/>
                      <w:r w:rsidRPr="006F4259">
                        <w:rPr>
                          <w:rFonts w:asciiTheme="minorHAnsi" w:hAnsiTheme="minorHAnsi"/>
                        </w:rPr>
                        <w:t>Dumassais</w:t>
                      </w:r>
                      <w:proofErr w:type="spellEnd"/>
                      <w:r w:rsidRPr="006F4259">
                        <w:rPr>
                          <w:rFonts w:asciiTheme="minorHAnsi" w:hAnsiTheme="minorHAnsi"/>
                        </w:rPr>
                        <w:t xml:space="preserve">, S., </w:t>
                      </w:r>
                      <w:proofErr w:type="spellStart"/>
                      <w:r w:rsidRPr="006F4259">
                        <w:rPr>
                          <w:rFonts w:asciiTheme="minorHAnsi" w:hAnsiTheme="minorHAnsi"/>
                        </w:rPr>
                        <w:t>Kamenopoulou</w:t>
                      </w:r>
                      <w:proofErr w:type="spellEnd"/>
                      <w:r w:rsidRPr="006F4259">
                        <w:rPr>
                          <w:rFonts w:asciiTheme="minorHAnsi" w:hAnsiTheme="minorHAnsi"/>
                        </w:rPr>
                        <w:t xml:space="preserve">, L, </w:t>
                      </w:r>
                      <w:r w:rsidRPr="006F4259">
                        <w:rPr>
                          <w:rFonts w:asciiTheme="minorHAnsi" w:hAnsiTheme="minorHAnsi"/>
                          <w:b/>
                          <w:bCs/>
                        </w:rPr>
                        <w:t>Simcock, P.</w:t>
                      </w:r>
                      <w:r w:rsidRPr="006F4259">
                        <w:rPr>
                          <w:rFonts w:asciiTheme="minorHAnsi" w:hAnsiTheme="minorHAnsi"/>
                        </w:rPr>
                        <w:t xml:space="preserve"> &amp; Prain, M. (Sept</w:t>
                      </w:r>
                      <w:r w:rsidR="005403EF">
                        <w:rPr>
                          <w:rFonts w:asciiTheme="minorHAnsi" w:hAnsiTheme="minorHAnsi"/>
                        </w:rPr>
                        <w:t>ember</w:t>
                      </w:r>
                      <w:r w:rsidRPr="006F4259">
                        <w:rPr>
                          <w:rFonts w:asciiTheme="minorHAnsi" w:hAnsiTheme="minorHAnsi"/>
                        </w:rPr>
                        <w:t xml:space="preserve"> 10, 2025). </w:t>
                      </w:r>
                      <w:r w:rsidRPr="006C5519">
                        <w:rPr>
                          <w:rFonts w:asciiTheme="minorHAnsi" w:hAnsiTheme="minorHAnsi"/>
                          <w:i/>
                          <w:iCs/>
                        </w:rPr>
                        <w:t>Comparing education pathways for deafblind children in the Global South and Global North</w:t>
                      </w:r>
                      <w:r w:rsidRPr="006F4259">
                        <w:rPr>
                          <w:rFonts w:asciiTheme="minorHAnsi" w:hAnsiTheme="minorHAnsi"/>
                        </w:rPr>
                        <w:t>, Vision 2025 15</w:t>
                      </w:r>
                      <w:r w:rsidRPr="006F4259">
                        <w:rPr>
                          <w:rFonts w:asciiTheme="minorHAnsi" w:hAnsiTheme="minorHAnsi"/>
                          <w:vertAlign w:val="superscript"/>
                        </w:rPr>
                        <w:t>th</w:t>
                      </w:r>
                      <w:r w:rsidRPr="006F4259">
                        <w:rPr>
                          <w:rFonts w:asciiTheme="minorHAnsi" w:hAnsiTheme="minorHAnsi"/>
                        </w:rPr>
                        <w:t> International Conference on Low Vision Research and Rehabilitation, Florence, Italy</w:t>
                      </w:r>
                    </w:p>
                    <w:p w14:paraId="08FA604F" w14:textId="77777777" w:rsidR="00AE75B7" w:rsidRDefault="006E3AED" w:rsidP="00AE75B7">
                      <w:pPr>
                        <w:widowControl/>
                        <w:numPr>
                          <w:ilvl w:val="0"/>
                          <w:numId w:val="2"/>
                        </w:numPr>
                        <w:overflowPunct/>
                        <w:autoSpaceDE/>
                        <w:autoSpaceDN/>
                        <w:adjustRightInd/>
                        <w:spacing w:after="160" w:line="276" w:lineRule="auto"/>
                        <w:rPr>
                          <w:rFonts w:asciiTheme="minorHAnsi" w:hAnsiTheme="minorHAnsi"/>
                        </w:rPr>
                      </w:pPr>
                      <w:r w:rsidRPr="00AE75B7">
                        <w:rPr>
                          <w:rFonts w:asciiTheme="minorHAnsi" w:hAnsiTheme="minorHAnsi"/>
                          <w:b/>
                          <w:bCs/>
                        </w:rPr>
                        <w:t>Wagner, J.</w:t>
                      </w:r>
                      <w:r w:rsidRPr="00AE75B7">
                        <w:rPr>
                          <w:rFonts w:asciiTheme="minorHAnsi" w:hAnsiTheme="minorHAnsi"/>
                        </w:rPr>
                        <w:t xml:space="preserve"> (September 03, 2025) </w:t>
                      </w:r>
                      <w:r w:rsidRPr="00AE75B7">
                        <w:rPr>
                          <w:rFonts w:asciiTheme="minorHAnsi" w:hAnsiTheme="minorHAnsi"/>
                          <w:i/>
                          <w:iCs/>
                        </w:rPr>
                        <w:t>Factors promoting resilience and strengths in nonviolent men, who were exposed to domestic abuse as children: initial and emerging findings</w:t>
                      </w:r>
                      <w:r w:rsidRPr="00AE75B7">
                        <w:rPr>
                          <w:rFonts w:asciiTheme="minorHAnsi" w:hAnsiTheme="minorHAnsi"/>
                        </w:rPr>
                        <w:t>. European Conference on Domestic Violence, Barcelona, Spain</w:t>
                      </w:r>
                    </w:p>
                    <w:p w14:paraId="10B93705" w14:textId="572FC236" w:rsidR="00EA0D2E" w:rsidRDefault="00AE75B7" w:rsidP="006C5519">
                      <w:pPr>
                        <w:widowControl/>
                        <w:numPr>
                          <w:ilvl w:val="0"/>
                          <w:numId w:val="2"/>
                        </w:numPr>
                        <w:overflowPunct/>
                        <w:autoSpaceDE/>
                        <w:autoSpaceDN/>
                        <w:adjustRightInd/>
                        <w:spacing w:after="160" w:line="276" w:lineRule="auto"/>
                        <w:rPr>
                          <w:rFonts w:asciiTheme="minorHAnsi" w:hAnsiTheme="minorHAnsi"/>
                        </w:rPr>
                      </w:pPr>
                      <w:r w:rsidRPr="00AE75B7">
                        <w:rPr>
                          <w:rFonts w:asciiTheme="minorHAnsi" w:hAnsiTheme="minorHAnsi"/>
                        </w:rPr>
                        <w:t>W</w:t>
                      </w:r>
                      <w:r w:rsidR="00EA0D2E" w:rsidRPr="00AE75B7">
                        <w:rPr>
                          <w:rFonts w:asciiTheme="minorHAnsi" w:hAnsiTheme="minorHAnsi"/>
                        </w:rPr>
                        <w:t xml:space="preserve">ittich, W., Boie, N.R., </w:t>
                      </w:r>
                      <w:proofErr w:type="spellStart"/>
                      <w:r w:rsidR="00EA0D2E" w:rsidRPr="00AE75B7">
                        <w:rPr>
                          <w:rFonts w:asciiTheme="minorHAnsi" w:hAnsiTheme="minorHAnsi"/>
                        </w:rPr>
                        <w:t>Kamenopoulou</w:t>
                      </w:r>
                      <w:proofErr w:type="spellEnd"/>
                      <w:r w:rsidR="00EA0D2E" w:rsidRPr="00AE75B7">
                        <w:rPr>
                          <w:rFonts w:asciiTheme="minorHAnsi" w:hAnsiTheme="minorHAnsi"/>
                        </w:rPr>
                        <w:t xml:space="preserve">, L., </w:t>
                      </w:r>
                      <w:r w:rsidR="00EA0D2E" w:rsidRPr="00AE75B7">
                        <w:rPr>
                          <w:rFonts w:asciiTheme="minorHAnsi" w:hAnsiTheme="minorHAnsi"/>
                          <w:b/>
                          <w:bCs/>
                        </w:rPr>
                        <w:t>Simcock, P.</w:t>
                      </w:r>
                      <w:r w:rsidR="00EA0D2E" w:rsidRPr="00AE75B7">
                        <w:rPr>
                          <w:rFonts w:asciiTheme="minorHAnsi" w:hAnsiTheme="minorHAnsi"/>
                        </w:rPr>
                        <w:t xml:space="preserve"> &amp; Prain, M. (May 8</w:t>
                      </w:r>
                      <w:r w:rsidR="00EA0D2E" w:rsidRPr="00AE75B7">
                        <w:rPr>
                          <w:rFonts w:asciiTheme="minorHAnsi" w:hAnsiTheme="minorHAnsi"/>
                          <w:vertAlign w:val="superscript"/>
                        </w:rPr>
                        <w:t>th</w:t>
                      </w:r>
                      <w:r w:rsidR="00EA0D2E" w:rsidRPr="00AE75B7">
                        <w:rPr>
                          <w:rFonts w:asciiTheme="minorHAnsi" w:hAnsiTheme="minorHAnsi"/>
                        </w:rPr>
                        <w:t>, 2025). </w:t>
                      </w:r>
                      <w:r w:rsidR="00EA0D2E" w:rsidRPr="00AE75B7">
                        <w:rPr>
                          <w:rFonts w:asciiTheme="minorHAnsi" w:hAnsiTheme="minorHAnsi"/>
                          <w:i/>
                          <w:iCs/>
                        </w:rPr>
                        <w:t xml:space="preserve">Conducting remote research with individuals living with </w:t>
                      </w:r>
                      <w:proofErr w:type="spellStart"/>
                      <w:r w:rsidR="00EA0D2E" w:rsidRPr="00AE75B7">
                        <w:rPr>
                          <w:rFonts w:asciiTheme="minorHAnsi" w:hAnsiTheme="minorHAnsi"/>
                          <w:i/>
                          <w:iCs/>
                        </w:rPr>
                        <w:t>deafblindness</w:t>
                      </w:r>
                      <w:proofErr w:type="spellEnd"/>
                      <w:r w:rsidR="00EA0D2E" w:rsidRPr="00AE75B7">
                        <w:rPr>
                          <w:rFonts w:asciiTheme="minorHAnsi" w:hAnsiTheme="minorHAnsi"/>
                        </w:rPr>
                        <w:t xml:space="preserve">, </w:t>
                      </w:r>
                      <w:r w:rsidR="00EA0D2E" w:rsidRPr="00AE75B7">
                        <w:rPr>
                          <w:rFonts w:asciiTheme="minorHAnsi" w:hAnsiTheme="minorHAnsi"/>
                          <w:i/>
                          <w:iCs/>
                        </w:rPr>
                        <w:t>Uncommon Senses V - Sensing the Social, the Environmental, and Across the Arts and Sciences</w:t>
                      </w:r>
                      <w:r w:rsidR="00EA0D2E" w:rsidRPr="00AE75B7">
                        <w:rPr>
                          <w:rFonts w:asciiTheme="minorHAnsi" w:hAnsiTheme="minorHAnsi"/>
                        </w:rPr>
                        <w:t>, Concordia University, Montreal, QC</w:t>
                      </w:r>
                      <w:r>
                        <w:rPr>
                          <w:rFonts w:asciiTheme="minorHAnsi" w:hAnsiTheme="minorHAnsi"/>
                        </w:rPr>
                        <w:t xml:space="preserve">, </w:t>
                      </w:r>
                    </w:p>
                    <w:p w14:paraId="20602EB6" w14:textId="6ED2886A" w:rsidR="006E3AED" w:rsidRDefault="006E3AED" w:rsidP="006C5519">
                      <w:pPr>
                        <w:widowControl/>
                        <w:numPr>
                          <w:ilvl w:val="0"/>
                          <w:numId w:val="2"/>
                        </w:numPr>
                        <w:overflowPunct/>
                        <w:autoSpaceDE/>
                        <w:autoSpaceDN/>
                        <w:adjustRightInd/>
                        <w:spacing w:after="160" w:line="276" w:lineRule="auto"/>
                        <w:rPr>
                          <w:rFonts w:asciiTheme="minorHAnsi" w:hAnsiTheme="minorHAnsi"/>
                        </w:rPr>
                      </w:pPr>
                      <w:r>
                        <w:rPr>
                          <w:rFonts w:asciiTheme="minorHAnsi" w:hAnsiTheme="minorHAnsi"/>
                          <w:b/>
                          <w:bCs/>
                        </w:rPr>
                        <w:t>Simcock, P</w:t>
                      </w:r>
                      <w:r w:rsidRPr="006C5519">
                        <w:rPr>
                          <w:rFonts w:asciiTheme="minorHAnsi" w:hAnsiTheme="minorHAnsi"/>
                        </w:rPr>
                        <w:t>.</w:t>
                      </w:r>
                      <w:r>
                        <w:rPr>
                          <w:rFonts w:asciiTheme="minorHAnsi" w:hAnsiTheme="minorHAnsi"/>
                        </w:rPr>
                        <w:t xml:space="preserve"> (April 28, 2025). “</w:t>
                      </w:r>
                      <w:r w:rsidRPr="006C5519">
                        <w:rPr>
                          <w:rFonts w:asciiTheme="minorHAnsi" w:hAnsiTheme="minorHAnsi"/>
                          <w:i/>
                          <w:iCs/>
                        </w:rPr>
                        <w:t xml:space="preserve">It is getting harder and… it’s closing in on me”. The Experiences of Adults Ageing with </w:t>
                      </w:r>
                      <w:proofErr w:type="spellStart"/>
                      <w:r w:rsidRPr="006C5519">
                        <w:rPr>
                          <w:rFonts w:asciiTheme="minorHAnsi" w:hAnsiTheme="minorHAnsi"/>
                          <w:i/>
                          <w:iCs/>
                        </w:rPr>
                        <w:t>Deafblindness</w:t>
                      </w:r>
                      <w:proofErr w:type="spellEnd"/>
                      <w:r>
                        <w:rPr>
                          <w:rFonts w:asciiTheme="minorHAnsi" w:hAnsiTheme="minorHAnsi"/>
                        </w:rPr>
                        <w:t xml:space="preserve">. </w:t>
                      </w:r>
                      <w:r w:rsidRPr="006C5519">
                        <w:rPr>
                          <w:rFonts w:asciiTheme="minorHAnsi" w:hAnsiTheme="minorHAnsi"/>
                        </w:rPr>
                        <w:t>Conferences in Vision Series</w:t>
                      </w:r>
                      <w:r w:rsidR="005403EF">
                        <w:rPr>
                          <w:rFonts w:asciiTheme="minorHAnsi" w:hAnsiTheme="minorHAnsi"/>
                          <w:i/>
                          <w:iCs/>
                        </w:rPr>
                        <w:t xml:space="preserve">, </w:t>
                      </w:r>
                      <w:r w:rsidR="005403EF">
                        <w:rPr>
                          <w:rFonts w:asciiTheme="minorHAnsi" w:hAnsiTheme="minorHAnsi"/>
                        </w:rPr>
                        <w:t xml:space="preserve">School of Optometry, University of Montreal, Canada </w:t>
                      </w:r>
                    </w:p>
                    <w:p w14:paraId="5D37AD39" w14:textId="017F363C" w:rsidR="00153B6D" w:rsidRPr="005403EF" w:rsidRDefault="00153B6D" w:rsidP="006C5519">
                      <w:pPr>
                        <w:widowControl/>
                        <w:numPr>
                          <w:ilvl w:val="0"/>
                          <w:numId w:val="2"/>
                        </w:numPr>
                        <w:overflowPunct/>
                        <w:autoSpaceDE/>
                        <w:autoSpaceDN/>
                        <w:adjustRightInd/>
                        <w:spacing w:after="160" w:line="276" w:lineRule="auto"/>
                        <w:rPr>
                          <w:rFonts w:asciiTheme="minorHAnsi" w:hAnsiTheme="minorHAnsi"/>
                        </w:rPr>
                      </w:pPr>
                      <w:r>
                        <w:rPr>
                          <w:rFonts w:asciiTheme="minorHAnsi" w:hAnsiTheme="minorHAnsi"/>
                          <w:b/>
                          <w:bCs/>
                        </w:rPr>
                        <w:t xml:space="preserve">Govan, </w:t>
                      </w:r>
                      <w:r w:rsidR="00BD5B38">
                        <w:rPr>
                          <w:rFonts w:asciiTheme="minorHAnsi" w:hAnsiTheme="minorHAnsi"/>
                          <w:b/>
                          <w:bCs/>
                        </w:rPr>
                        <w:t>R</w:t>
                      </w:r>
                      <w:r w:rsidR="00BD5B38" w:rsidRPr="00BD5B38">
                        <w:rPr>
                          <w:rFonts w:asciiTheme="minorHAnsi" w:hAnsiTheme="minorHAnsi"/>
                        </w:rPr>
                        <w:t>.</w:t>
                      </w:r>
                      <w:r w:rsidR="00BD5B38">
                        <w:rPr>
                          <w:rFonts w:asciiTheme="minorHAnsi" w:hAnsiTheme="minorHAnsi"/>
                        </w:rPr>
                        <w:t xml:space="preserve"> (</w:t>
                      </w:r>
                      <w:r w:rsidR="002455C9">
                        <w:rPr>
                          <w:rFonts w:asciiTheme="minorHAnsi" w:hAnsiTheme="minorHAnsi"/>
                        </w:rPr>
                        <w:t>June 10, 2025</w:t>
                      </w:r>
                      <w:r w:rsidR="00BD5B38">
                        <w:rPr>
                          <w:rFonts w:asciiTheme="minorHAnsi" w:hAnsiTheme="minorHAnsi"/>
                        </w:rPr>
                        <w:t>) “</w:t>
                      </w:r>
                      <w:r w:rsidR="002455C9" w:rsidRPr="002455C9">
                        <w:rPr>
                          <w:rFonts w:asciiTheme="minorHAnsi" w:hAnsiTheme="minorHAnsi"/>
                          <w:i/>
                          <w:iCs/>
                        </w:rPr>
                        <w:t>Every time you talk to a social worker, it's trauma.</w:t>
                      </w:r>
                      <w:r w:rsidR="002455C9" w:rsidRPr="002455C9">
                        <w:rPr>
                          <w:rFonts w:asciiTheme="minorHAnsi" w:hAnsiTheme="minorHAnsi"/>
                        </w:rPr>
                        <w:t>" Experiences of social work interventions from the perspective of adoptive parent carers of children with a suspected or confirmed diagnosis of FASD</w:t>
                      </w:r>
                      <w:r w:rsidR="002455C9">
                        <w:rPr>
                          <w:rFonts w:asciiTheme="minorHAnsi" w:hAnsiTheme="minorHAnsi"/>
                        </w:rPr>
                        <w:t>”</w:t>
                      </w:r>
                      <w:r w:rsidR="00C73719">
                        <w:rPr>
                          <w:rFonts w:asciiTheme="minorHAnsi" w:hAnsiTheme="minorHAnsi"/>
                        </w:rPr>
                        <w:t xml:space="preserve">. </w:t>
                      </w:r>
                      <w:r w:rsidR="00C73719" w:rsidRPr="00C73719">
                        <w:rPr>
                          <w:rFonts w:asciiTheme="minorHAnsi" w:hAnsiTheme="minorHAnsi"/>
                        </w:rPr>
                        <w:t xml:space="preserve">FASD in </w:t>
                      </w:r>
                      <w:proofErr w:type="gramStart"/>
                      <w:r w:rsidR="00C73719" w:rsidRPr="00C73719">
                        <w:rPr>
                          <w:rFonts w:asciiTheme="minorHAnsi" w:hAnsiTheme="minorHAnsi"/>
                        </w:rPr>
                        <w:t>The</w:t>
                      </w:r>
                      <w:proofErr w:type="gramEnd"/>
                      <w:r w:rsidR="00C73719" w:rsidRPr="00C73719">
                        <w:rPr>
                          <w:rFonts w:asciiTheme="minorHAnsi" w:hAnsiTheme="minorHAnsi"/>
                        </w:rPr>
                        <w:t xml:space="preserve"> UK: Shaping Future Research and Practice</w:t>
                      </w:r>
                      <w:r w:rsidR="00C73719">
                        <w:rPr>
                          <w:rFonts w:asciiTheme="minorHAnsi" w:hAnsiTheme="minorHAnsi"/>
                        </w:rPr>
                        <w:t>. UK</w:t>
                      </w:r>
                    </w:p>
                    <w:p w14:paraId="2D49639F" w14:textId="7C63EBF6" w:rsidR="006E3AED" w:rsidRPr="006C5519" w:rsidRDefault="006E3AED" w:rsidP="006E3AED">
                      <w:pPr>
                        <w:widowControl/>
                        <w:overflowPunct/>
                        <w:autoSpaceDE/>
                        <w:autoSpaceDN/>
                        <w:adjustRightInd/>
                        <w:spacing w:after="160" w:line="276" w:lineRule="auto"/>
                        <w:ind w:left="360"/>
                        <w:rPr>
                          <w:rFonts w:asciiTheme="minorHAnsi" w:hAnsiTheme="minorHAnsi"/>
                          <w:u w:val="single"/>
                        </w:rPr>
                      </w:pPr>
                      <w:r w:rsidRPr="006C5519">
                        <w:rPr>
                          <w:rFonts w:asciiTheme="minorHAnsi" w:hAnsiTheme="minorHAnsi"/>
                          <w:b/>
                          <w:bCs/>
                          <w:u w:val="single"/>
                        </w:rPr>
                        <w:t>Forthcoming Events</w:t>
                      </w:r>
                    </w:p>
                    <w:p w14:paraId="61978049" w14:textId="642E1A25" w:rsidR="00083E17" w:rsidRPr="00F07381" w:rsidRDefault="004B2B98" w:rsidP="00F07381">
                      <w:pPr>
                        <w:widowControl/>
                        <w:numPr>
                          <w:ilvl w:val="0"/>
                          <w:numId w:val="2"/>
                        </w:numPr>
                        <w:overflowPunct/>
                        <w:autoSpaceDE/>
                        <w:autoSpaceDN/>
                        <w:adjustRightInd/>
                        <w:spacing w:after="160" w:line="276" w:lineRule="auto"/>
                        <w:rPr>
                          <w:rFonts w:asciiTheme="minorHAnsi" w:hAnsiTheme="minorHAnsi"/>
                        </w:rPr>
                      </w:pPr>
                      <w:r w:rsidRPr="00F07381">
                        <w:rPr>
                          <w:rFonts w:asciiTheme="minorHAnsi" w:hAnsiTheme="minorHAnsi"/>
                          <w:b/>
                          <w:bCs/>
                        </w:rPr>
                        <w:t>Jess</w:t>
                      </w:r>
                      <w:r w:rsidR="00B35C21" w:rsidRPr="00F07381">
                        <w:rPr>
                          <w:rFonts w:asciiTheme="minorHAnsi" w:hAnsiTheme="minorHAnsi"/>
                          <w:b/>
                          <w:bCs/>
                        </w:rPr>
                        <w:t xml:space="preserve"> </w:t>
                      </w:r>
                      <w:r w:rsidR="006E3AED">
                        <w:rPr>
                          <w:rFonts w:asciiTheme="minorHAnsi" w:hAnsiTheme="minorHAnsi"/>
                        </w:rPr>
                        <w:t>will</w:t>
                      </w:r>
                      <w:r w:rsidRPr="00F07381">
                        <w:rPr>
                          <w:rFonts w:asciiTheme="minorHAnsi" w:hAnsiTheme="minorHAnsi"/>
                        </w:rPr>
                        <w:t xml:space="preserve"> present at</w:t>
                      </w:r>
                      <w:r w:rsidR="00B35C21" w:rsidRPr="00F07381">
                        <w:rPr>
                          <w:rFonts w:asciiTheme="minorHAnsi" w:hAnsiTheme="minorHAnsi"/>
                          <w:i/>
                          <w:iCs/>
                          <w:color w:val="auto"/>
                        </w:rPr>
                        <w:t xml:space="preserve"> </w:t>
                      </w:r>
                      <w:hyperlink r:id="rId19" w:history="1">
                        <w:r w:rsidR="00426D96" w:rsidRPr="00F07381">
                          <w:rPr>
                            <w:rStyle w:val="Hyperlink"/>
                            <w:rFonts w:asciiTheme="minorHAnsi" w:hAnsiTheme="minorHAnsi"/>
                            <w:i/>
                            <w:iCs/>
                            <w:color w:val="auto"/>
                            <w:u w:val="none"/>
                          </w:rPr>
                          <w:t>A Feminist Politics of Radical Hope in a Time of Oppression</w:t>
                        </w:r>
                      </w:hyperlink>
                      <w:r w:rsidR="00426D96" w:rsidRPr="00F07381">
                        <w:rPr>
                          <w:rFonts w:asciiTheme="minorHAnsi" w:hAnsiTheme="minorHAnsi"/>
                          <w:i/>
                          <w:iCs/>
                          <w:color w:val="auto"/>
                        </w:rPr>
                        <w:t xml:space="preserve"> Conference</w:t>
                      </w:r>
                      <w:r w:rsidR="00F07381" w:rsidRPr="00F07381">
                        <w:rPr>
                          <w:rFonts w:asciiTheme="minorHAnsi" w:hAnsiTheme="minorHAnsi"/>
                          <w:i/>
                          <w:iCs/>
                          <w:color w:val="auto"/>
                        </w:rPr>
                        <w:t xml:space="preserve">. </w:t>
                      </w:r>
                      <w:r w:rsidR="00F07381" w:rsidRPr="00F07381">
                        <w:rPr>
                          <w:rFonts w:asciiTheme="minorHAnsi" w:hAnsiTheme="minorHAnsi"/>
                        </w:rPr>
                        <w:t xml:space="preserve">VAWG-RN, </w:t>
                      </w:r>
                      <w:r w:rsidR="006E3AED">
                        <w:rPr>
                          <w:rFonts w:asciiTheme="minorHAnsi" w:hAnsiTheme="minorHAnsi"/>
                        </w:rPr>
                        <w:t xml:space="preserve">in November this year, and </w:t>
                      </w:r>
                      <w:r w:rsidR="006E3AED" w:rsidRPr="00827B07">
                        <w:rPr>
                          <w:rFonts w:asciiTheme="minorHAnsi" w:hAnsiTheme="minorHAnsi"/>
                          <w:b/>
                          <w:bCs/>
                        </w:rPr>
                        <w:t>Peter</w:t>
                      </w:r>
                      <w:r w:rsidR="006E3AED">
                        <w:rPr>
                          <w:rFonts w:asciiTheme="minorHAnsi" w:hAnsiTheme="minorHAnsi"/>
                        </w:rPr>
                        <w:t xml:space="preserve"> has been invited as Keynote Speaker at the </w:t>
                      </w:r>
                      <w:r w:rsidR="006E3AED" w:rsidRPr="006E3AED">
                        <w:rPr>
                          <w:rFonts w:asciiTheme="minorHAnsi" w:hAnsiTheme="minorHAnsi"/>
                        </w:rPr>
                        <w:t xml:space="preserve">Inaugural Dual Sensory Impairment – </w:t>
                      </w:r>
                      <w:proofErr w:type="spellStart"/>
                      <w:r w:rsidR="006E3AED" w:rsidRPr="006E3AED">
                        <w:rPr>
                          <w:rFonts w:asciiTheme="minorHAnsi" w:hAnsiTheme="minorHAnsi"/>
                        </w:rPr>
                        <w:t>Deafblindness</w:t>
                      </w:r>
                      <w:proofErr w:type="spellEnd"/>
                      <w:r w:rsidR="006E3AED" w:rsidRPr="006E3AED">
                        <w:rPr>
                          <w:rFonts w:asciiTheme="minorHAnsi" w:hAnsiTheme="minorHAnsi"/>
                        </w:rPr>
                        <w:t xml:space="preserve"> Conference: Filling the Gaps and Joining the Dots. University of Sydney and Macquarie University</w:t>
                      </w:r>
                      <w:r w:rsidR="006E3AED">
                        <w:rPr>
                          <w:rFonts w:asciiTheme="minorHAnsi" w:hAnsiTheme="minorHAnsi"/>
                        </w:rPr>
                        <w:t>, also in November.</w:t>
                      </w:r>
                    </w:p>
                    <w:p w14:paraId="726809AB" w14:textId="77777777" w:rsidR="00F07381" w:rsidRPr="006F4259" w:rsidRDefault="00F07381" w:rsidP="00F07381">
                      <w:pPr>
                        <w:widowControl/>
                        <w:overflowPunct/>
                        <w:autoSpaceDE/>
                        <w:autoSpaceDN/>
                        <w:adjustRightInd/>
                        <w:spacing w:after="160" w:line="276" w:lineRule="auto"/>
                        <w:ind w:left="360"/>
                        <w:rPr>
                          <w:rFonts w:asciiTheme="minorHAnsi" w:hAnsiTheme="minorHAnsi"/>
                        </w:rPr>
                      </w:pPr>
                    </w:p>
                    <w:p w14:paraId="625416A4" w14:textId="77777777" w:rsidR="004B2B98" w:rsidRDefault="004B2B98" w:rsidP="004B2B98">
                      <w:pPr>
                        <w:widowControl/>
                        <w:overflowPunct/>
                        <w:autoSpaceDE/>
                        <w:autoSpaceDN/>
                        <w:adjustRightInd/>
                        <w:spacing w:after="160" w:line="240" w:lineRule="auto"/>
                        <w:rPr>
                          <w:rFonts w:asciiTheme="minorHAnsi" w:hAnsiTheme="minorHAnsi"/>
                        </w:rPr>
                      </w:pPr>
                    </w:p>
                    <w:p w14:paraId="379BAFFA" w14:textId="4E2ABECF" w:rsidR="004B2B98" w:rsidRPr="006F4259" w:rsidRDefault="004B2B98" w:rsidP="004B2B98">
                      <w:pPr>
                        <w:widowControl/>
                        <w:overflowPunct/>
                        <w:autoSpaceDE/>
                        <w:autoSpaceDN/>
                        <w:adjustRightInd/>
                        <w:spacing w:after="160" w:line="240" w:lineRule="auto"/>
                        <w:rPr>
                          <w:rFonts w:asciiTheme="minorHAnsi" w:hAnsiTheme="minorHAnsi"/>
                        </w:rPr>
                      </w:pPr>
                    </w:p>
                    <w:p w14:paraId="50B7694E" w14:textId="77777777" w:rsidR="000B7263" w:rsidRDefault="000B7263" w:rsidP="006E57F1">
                      <w:pPr>
                        <w:widowControl/>
                        <w:overflowPunct/>
                        <w:autoSpaceDE/>
                        <w:autoSpaceDN/>
                        <w:adjustRightInd/>
                        <w:spacing w:after="160" w:line="240" w:lineRule="auto"/>
                        <w:ind w:left="360"/>
                        <w:rPr>
                          <w:rFonts w:asciiTheme="minorHAnsi" w:hAnsiTheme="minorHAnsi"/>
                        </w:rPr>
                      </w:pPr>
                    </w:p>
                    <w:p w14:paraId="50D0D60C" w14:textId="77777777" w:rsidR="00083E17" w:rsidRDefault="00083E17" w:rsidP="00083E17">
                      <w:pPr>
                        <w:pStyle w:val="ListParagraph"/>
                        <w:rPr>
                          <w:rFonts w:asciiTheme="minorHAnsi" w:hAnsiTheme="minorHAnsi"/>
                        </w:rPr>
                      </w:pPr>
                    </w:p>
                    <w:p w14:paraId="77BAB579" w14:textId="77777777" w:rsidR="00083E17" w:rsidRPr="006F4259" w:rsidRDefault="00083E17" w:rsidP="00083E17">
                      <w:pPr>
                        <w:widowControl/>
                        <w:overflowPunct/>
                        <w:autoSpaceDE/>
                        <w:autoSpaceDN/>
                        <w:adjustRightInd/>
                        <w:spacing w:after="160" w:line="240" w:lineRule="auto"/>
                        <w:rPr>
                          <w:rFonts w:asciiTheme="minorHAnsi" w:hAnsiTheme="minorHAnsi"/>
                        </w:rPr>
                      </w:pPr>
                    </w:p>
                    <w:p w14:paraId="4DCAA508" w14:textId="77777777" w:rsidR="002A57EA" w:rsidRPr="002A57EA" w:rsidRDefault="002A57EA">
                      <w:pPr>
                        <w:rPr>
                          <w:color w:val="auto"/>
                          <w:sz w:val="22"/>
                          <w:szCs w:val="22"/>
                        </w:rPr>
                      </w:pPr>
                    </w:p>
                  </w:txbxContent>
                </v:textbox>
              </v:shape>
            </w:pict>
          </mc:Fallback>
        </mc:AlternateContent>
      </w:r>
    </w:p>
    <w:p w14:paraId="7E329869" w14:textId="0E53A6A4" w:rsidR="00EB5E62" w:rsidRDefault="00EB5E62" w:rsidP="00047CE3">
      <w:pPr>
        <w:tabs>
          <w:tab w:val="left" w:pos="8130"/>
        </w:tabs>
      </w:pPr>
    </w:p>
    <w:p w14:paraId="10698BD3" w14:textId="77777777" w:rsidR="00EB5E62" w:rsidRDefault="00EB5E62" w:rsidP="00047CE3">
      <w:pPr>
        <w:tabs>
          <w:tab w:val="left" w:pos="8130"/>
        </w:tabs>
      </w:pPr>
    </w:p>
    <w:p w14:paraId="11957382" w14:textId="77777777" w:rsidR="00EB5E62" w:rsidRDefault="00EB5E62" w:rsidP="00047CE3">
      <w:pPr>
        <w:tabs>
          <w:tab w:val="left" w:pos="8130"/>
        </w:tabs>
      </w:pPr>
    </w:p>
    <w:p w14:paraId="2FF034C9" w14:textId="77777777" w:rsidR="00EB5E62" w:rsidRDefault="00EB5E62" w:rsidP="00047CE3">
      <w:pPr>
        <w:tabs>
          <w:tab w:val="left" w:pos="8130"/>
        </w:tabs>
      </w:pPr>
    </w:p>
    <w:p w14:paraId="1E970C9E" w14:textId="77777777" w:rsidR="00EB5E62" w:rsidRDefault="00EB5E62" w:rsidP="00047CE3">
      <w:pPr>
        <w:tabs>
          <w:tab w:val="left" w:pos="8130"/>
        </w:tabs>
      </w:pPr>
    </w:p>
    <w:p w14:paraId="5ABAA7CE" w14:textId="77777777" w:rsidR="00EB5E62" w:rsidRDefault="00EB5E62" w:rsidP="00047CE3">
      <w:pPr>
        <w:tabs>
          <w:tab w:val="left" w:pos="8130"/>
        </w:tabs>
      </w:pPr>
    </w:p>
    <w:p w14:paraId="790559B7" w14:textId="23CBC112" w:rsidR="00047CE3" w:rsidRDefault="00047CE3" w:rsidP="00047CE3">
      <w:pPr>
        <w:tabs>
          <w:tab w:val="left" w:pos="8130"/>
        </w:tabs>
      </w:pPr>
      <w:r>
        <w:tab/>
      </w:r>
      <w:r w:rsidRPr="002751A2">
        <w:rPr>
          <w:rFonts w:asciiTheme="minorHAnsi" w:hAnsiTheme="minorHAnsi" w:cstheme="minorHAnsi"/>
          <w:b/>
          <w:bCs/>
          <w:noProof/>
          <w:sz w:val="28"/>
          <w:szCs w:val="28"/>
          <w:u w:val="single"/>
        </w:rPr>
        <w:lastRenderedPageBreak/>
        <mc:AlternateContent>
          <mc:Choice Requires="wps">
            <w:drawing>
              <wp:inline distT="0" distB="0" distL="0" distR="0" wp14:anchorId="320A852E" wp14:editId="7FBFFC88">
                <wp:extent cx="5731510" cy="7994650"/>
                <wp:effectExtent l="0" t="0" r="21590" b="2540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7994650"/>
                        </a:xfrm>
                        <a:prstGeom prst="rect">
                          <a:avLst/>
                        </a:prstGeom>
                        <a:solidFill>
                          <a:srgbClr val="FFFFFF"/>
                        </a:solidFill>
                        <a:ln w="9525">
                          <a:solidFill>
                            <a:srgbClr val="000000"/>
                          </a:solidFill>
                          <a:miter lim="800000"/>
                          <a:headEnd/>
                          <a:tailEnd/>
                        </a:ln>
                      </wps:spPr>
                      <wps:txbx>
                        <w:txbxContent>
                          <w:p w14:paraId="0415D8A2" w14:textId="0C63095F" w:rsidR="00047CE3" w:rsidRPr="00F07381" w:rsidRDefault="00F07381" w:rsidP="00F07381">
                            <w:pPr>
                              <w:spacing w:after="0" w:line="240" w:lineRule="auto"/>
                              <w:jc w:val="center"/>
                              <w:rPr>
                                <w:rFonts w:asciiTheme="minorHAnsi" w:hAnsiTheme="minorHAnsi" w:cstheme="minorHAnsi"/>
                                <w:b/>
                                <w:bCs/>
                                <w:color w:val="EE0000"/>
                                <w:sz w:val="22"/>
                                <w:szCs w:val="22"/>
                              </w:rPr>
                            </w:pPr>
                            <w:r w:rsidRPr="00F07381">
                              <w:rPr>
                                <w:rFonts w:asciiTheme="minorHAnsi" w:hAnsiTheme="minorHAnsi" w:cstheme="minorHAnsi"/>
                                <w:b/>
                                <w:bCs/>
                                <w:color w:val="EE0000"/>
                                <w:sz w:val="28"/>
                                <w:szCs w:val="28"/>
                                <w:u w:val="single"/>
                              </w:rPr>
                              <w:t>Recent Publications</w:t>
                            </w:r>
                          </w:p>
                          <w:p w14:paraId="72C14C7F" w14:textId="77777777" w:rsidR="00047CE3" w:rsidRPr="00A30854" w:rsidRDefault="00047CE3" w:rsidP="00047CE3">
                            <w:pPr>
                              <w:spacing w:after="0" w:line="240" w:lineRule="auto"/>
                              <w:jc w:val="both"/>
                              <w:rPr>
                                <w:rFonts w:asciiTheme="minorHAnsi" w:hAnsiTheme="minorHAnsi" w:cstheme="minorHAnsi"/>
                                <w:b/>
                                <w:bCs/>
                                <w:color w:val="auto"/>
                                <w:sz w:val="22"/>
                                <w:szCs w:val="22"/>
                              </w:rPr>
                            </w:pPr>
                          </w:p>
                          <w:p w14:paraId="430DF2ED" w14:textId="0600718F" w:rsidR="00BE6EE1" w:rsidRDefault="00BE6EE1" w:rsidP="00E22D16">
                            <w:pPr>
                              <w:spacing w:line="276" w:lineRule="auto"/>
                              <w:rPr>
                                <w:rFonts w:asciiTheme="minorHAnsi" w:hAnsiTheme="minorHAnsi"/>
                              </w:rPr>
                            </w:pPr>
                            <w:r w:rsidRPr="00AE75B7">
                              <w:rPr>
                                <w:rFonts w:asciiTheme="minorHAnsi" w:hAnsiTheme="minorHAnsi"/>
                                <w:b/>
                                <w:bCs/>
                              </w:rPr>
                              <w:t>Manford, C</w:t>
                            </w:r>
                            <w:r w:rsidRPr="00BD5479">
                              <w:rPr>
                                <w:rFonts w:asciiTheme="minorHAnsi" w:hAnsiTheme="minorHAnsi"/>
                              </w:rPr>
                              <w:t xml:space="preserve">., </w:t>
                            </w:r>
                            <w:proofErr w:type="spellStart"/>
                            <w:r w:rsidRPr="00BD5479">
                              <w:rPr>
                                <w:rFonts w:asciiTheme="minorHAnsi" w:hAnsiTheme="minorHAnsi"/>
                              </w:rPr>
                              <w:t>Rajasingam</w:t>
                            </w:r>
                            <w:proofErr w:type="spellEnd"/>
                            <w:r w:rsidRPr="00BD5479">
                              <w:rPr>
                                <w:rFonts w:asciiTheme="minorHAnsi" w:hAnsiTheme="minorHAnsi"/>
                              </w:rPr>
                              <w:t xml:space="preserve">, S., Allen, P.M. and Beukes, E., </w:t>
                            </w:r>
                            <w:r w:rsidR="005403EF">
                              <w:rPr>
                                <w:rFonts w:asciiTheme="minorHAnsi" w:hAnsiTheme="minorHAnsi"/>
                              </w:rPr>
                              <w:t>(</w:t>
                            </w:r>
                            <w:r w:rsidRPr="00BD5479">
                              <w:rPr>
                                <w:rFonts w:asciiTheme="minorHAnsi" w:hAnsiTheme="minorHAnsi"/>
                              </w:rPr>
                              <w:t>2024</w:t>
                            </w:r>
                            <w:r w:rsidR="005403EF">
                              <w:rPr>
                                <w:rFonts w:asciiTheme="minorHAnsi" w:hAnsiTheme="minorHAnsi"/>
                              </w:rPr>
                              <w:t>)</w:t>
                            </w:r>
                            <w:r w:rsidRPr="00BD5479">
                              <w:rPr>
                                <w:rFonts w:asciiTheme="minorHAnsi" w:hAnsiTheme="minorHAnsi"/>
                              </w:rPr>
                              <w:t>. The barriers to and facilitators of academic and social success for deafblind children and young people: A scoping review. </w:t>
                            </w:r>
                            <w:r w:rsidRPr="00BD5479">
                              <w:rPr>
                                <w:rFonts w:asciiTheme="minorHAnsi" w:hAnsiTheme="minorHAnsi"/>
                                <w:i/>
                                <w:iCs/>
                              </w:rPr>
                              <w:t>British Journal of Special Education</w:t>
                            </w:r>
                            <w:r w:rsidRPr="00BD5479">
                              <w:rPr>
                                <w:rFonts w:asciiTheme="minorHAnsi" w:hAnsiTheme="minorHAnsi"/>
                              </w:rPr>
                              <w:t>, </w:t>
                            </w:r>
                            <w:r w:rsidRPr="00BD5479">
                              <w:rPr>
                                <w:rFonts w:asciiTheme="minorHAnsi" w:hAnsiTheme="minorHAnsi"/>
                                <w:i/>
                                <w:iCs/>
                              </w:rPr>
                              <w:t>51</w:t>
                            </w:r>
                            <w:r w:rsidRPr="00BD5479">
                              <w:rPr>
                                <w:rFonts w:asciiTheme="minorHAnsi" w:hAnsiTheme="minorHAnsi"/>
                              </w:rPr>
                              <w:t>(3), pp.332-346.</w:t>
                            </w:r>
                          </w:p>
                          <w:p w14:paraId="453D5575" w14:textId="3148B810" w:rsidR="00047CE3" w:rsidRDefault="00BE6EE1" w:rsidP="00E22D16">
                            <w:pPr>
                              <w:spacing w:line="276" w:lineRule="auto"/>
                              <w:rPr>
                                <w:rFonts w:asciiTheme="minorHAnsi" w:hAnsiTheme="minorHAnsi"/>
                              </w:rPr>
                            </w:pPr>
                            <w:r w:rsidRPr="00AE75B7">
                              <w:rPr>
                                <w:rFonts w:asciiTheme="minorHAnsi" w:hAnsiTheme="minorHAnsi"/>
                                <w:b/>
                                <w:bCs/>
                              </w:rPr>
                              <w:t>Manford, C.,</w:t>
                            </w:r>
                            <w:r w:rsidRPr="4ECCA56B">
                              <w:rPr>
                                <w:rFonts w:asciiTheme="minorHAnsi" w:hAnsiTheme="minorHAnsi"/>
                              </w:rPr>
                              <w:t xml:space="preserve"> Allen, P.M., Beukes, E. and </w:t>
                            </w:r>
                            <w:proofErr w:type="spellStart"/>
                            <w:r w:rsidRPr="4ECCA56B">
                              <w:rPr>
                                <w:rFonts w:asciiTheme="minorHAnsi" w:hAnsiTheme="minorHAnsi"/>
                              </w:rPr>
                              <w:t>Rajasingam</w:t>
                            </w:r>
                            <w:proofErr w:type="spellEnd"/>
                            <w:r w:rsidRPr="4ECCA56B">
                              <w:rPr>
                                <w:rFonts w:asciiTheme="minorHAnsi" w:hAnsiTheme="minorHAnsi"/>
                              </w:rPr>
                              <w:t xml:space="preserve">, S., </w:t>
                            </w:r>
                            <w:r w:rsidR="005403EF">
                              <w:rPr>
                                <w:rFonts w:asciiTheme="minorHAnsi" w:hAnsiTheme="minorHAnsi"/>
                              </w:rPr>
                              <w:t>(</w:t>
                            </w:r>
                            <w:r w:rsidRPr="4ECCA56B">
                              <w:rPr>
                                <w:rFonts w:asciiTheme="minorHAnsi" w:hAnsiTheme="minorHAnsi"/>
                              </w:rPr>
                              <w:t>2025</w:t>
                            </w:r>
                            <w:r w:rsidR="005403EF">
                              <w:rPr>
                                <w:rFonts w:asciiTheme="minorHAnsi" w:hAnsiTheme="minorHAnsi"/>
                              </w:rPr>
                              <w:t>)</w:t>
                            </w:r>
                            <w:r w:rsidRPr="4ECCA56B">
                              <w:rPr>
                                <w:rFonts w:asciiTheme="minorHAnsi" w:hAnsiTheme="minorHAnsi"/>
                              </w:rPr>
                              <w:t>. Amplifying their voices: developing participatory research approaches with deafblind children and young people. </w:t>
                            </w:r>
                            <w:r w:rsidRPr="4ECCA56B">
                              <w:rPr>
                                <w:rFonts w:asciiTheme="minorHAnsi" w:hAnsiTheme="minorHAnsi"/>
                                <w:i/>
                                <w:iCs/>
                              </w:rPr>
                              <w:t>Educational Action Research</w:t>
                            </w:r>
                            <w:r w:rsidRPr="4ECCA56B">
                              <w:rPr>
                                <w:rFonts w:asciiTheme="minorHAnsi" w:hAnsiTheme="minorHAnsi"/>
                              </w:rPr>
                              <w:t>, </w:t>
                            </w:r>
                            <w:r w:rsidRPr="4ECCA56B">
                              <w:rPr>
                                <w:rFonts w:asciiTheme="minorHAnsi" w:hAnsiTheme="minorHAnsi"/>
                                <w:i/>
                                <w:iCs/>
                              </w:rPr>
                              <w:t>33</w:t>
                            </w:r>
                            <w:r w:rsidRPr="4ECCA56B">
                              <w:rPr>
                                <w:rFonts w:asciiTheme="minorHAnsi" w:hAnsiTheme="minorHAnsi"/>
                              </w:rPr>
                              <w:t>(1), pp.115-121.</w:t>
                            </w:r>
                          </w:p>
                          <w:p w14:paraId="6DD94E9A" w14:textId="6E7B9DF6" w:rsidR="00E22D16" w:rsidRPr="006F4259" w:rsidRDefault="00E22D16" w:rsidP="00E22D16">
                            <w:pPr>
                              <w:widowControl/>
                              <w:overflowPunct/>
                              <w:autoSpaceDE/>
                              <w:autoSpaceDN/>
                              <w:adjustRightInd/>
                              <w:spacing w:after="160" w:line="276" w:lineRule="auto"/>
                              <w:rPr>
                                <w:rFonts w:asciiTheme="minorHAnsi" w:hAnsiTheme="minorHAnsi"/>
                              </w:rPr>
                            </w:pPr>
                            <w:r w:rsidRPr="006F4259">
                              <w:rPr>
                                <w:rFonts w:asciiTheme="minorHAnsi" w:hAnsiTheme="minorHAnsi"/>
                                <w:b/>
                                <w:bCs/>
                              </w:rPr>
                              <w:t xml:space="preserve">Simcock, P. </w:t>
                            </w:r>
                            <w:r w:rsidRPr="006F4259">
                              <w:rPr>
                                <w:rFonts w:asciiTheme="minorHAnsi" w:hAnsiTheme="minorHAnsi"/>
                              </w:rPr>
                              <w:t>&amp; Wittich, W. (</w:t>
                            </w:r>
                            <w:r w:rsidR="005403EF" w:rsidRPr="00AE75B7">
                              <w:rPr>
                                <w:rFonts w:asciiTheme="minorHAnsi" w:hAnsiTheme="minorHAnsi"/>
                              </w:rPr>
                              <w:t>2025</w:t>
                            </w:r>
                            <w:r w:rsidRPr="006F4259">
                              <w:rPr>
                                <w:rFonts w:asciiTheme="minorHAnsi" w:hAnsiTheme="minorHAnsi"/>
                                <w:i/>
                                <w:iCs/>
                              </w:rPr>
                              <w:t>)</w:t>
                            </w:r>
                            <w:r w:rsidRPr="006F4259">
                              <w:rPr>
                                <w:rFonts w:asciiTheme="minorHAnsi" w:hAnsiTheme="minorHAnsi"/>
                              </w:rPr>
                              <w:t xml:space="preserve"> Why are the complexities of deafblind identity relevant to mental </w:t>
                            </w:r>
                            <w:proofErr w:type="gramStart"/>
                            <w:r w:rsidRPr="006F4259">
                              <w:rPr>
                                <w:rFonts w:asciiTheme="minorHAnsi" w:hAnsiTheme="minorHAnsi"/>
                              </w:rPr>
                              <w:t>health?;</w:t>
                            </w:r>
                            <w:proofErr w:type="gramEnd"/>
                            <w:r w:rsidRPr="006F4259">
                              <w:rPr>
                                <w:rFonts w:asciiTheme="minorHAnsi" w:hAnsiTheme="minorHAnsi"/>
                              </w:rPr>
                              <w:t xml:space="preserve"> in T. Bone (Ed) </w:t>
                            </w:r>
                            <w:r w:rsidRPr="006F4259">
                              <w:rPr>
                                <w:rFonts w:asciiTheme="minorHAnsi" w:hAnsiTheme="minorHAnsi"/>
                                <w:i/>
                                <w:iCs/>
                              </w:rPr>
                              <w:t>Deaf Mental Health. From Theory to Practice.</w:t>
                            </w:r>
                            <w:r w:rsidRPr="006F4259">
                              <w:rPr>
                                <w:rFonts w:asciiTheme="minorHAnsi" w:hAnsiTheme="minorHAnsi"/>
                              </w:rPr>
                              <w:t xml:space="preserve"> Springer Nature. </w:t>
                            </w:r>
                          </w:p>
                          <w:p w14:paraId="321508A8" w14:textId="77777777" w:rsidR="00E22D16" w:rsidRPr="006F4259" w:rsidRDefault="00E22D16" w:rsidP="00E22D16">
                            <w:pPr>
                              <w:widowControl/>
                              <w:overflowPunct/>
                              <w:autoSpaceDE/>
                              <w:autoSpaceDN/>
                              <w:adjustRightInd/>
                              <w:spacing w:after="160" w:line="276" w:lineRule="auto"/>
                              <w:rPr>
                                <w:rFonts w:asciiTheme="minorHAnsi" w:hAnsiTheme="minorHAnsi"/>
                              </w:rPr>
                            </w:pPr>
                            <w:proofErr w:type="spellStart"/>
                            <w:r w:rsidRPr="006F4259">
                              <w:rPr>
                                <w:rFonts w:asciiTheme="minorHAnsi" w:hAnsiTheme="minorHAnsi"/>
                              </w:rPr>
                              <w:t>Kamenopoulou</w:t>
                            </w:r>
                            <w:proofErr w:type="spellEnd"/>
                            <w:r w:rsidRPr="006F4259">
                              <w:rPr>
                                <w:rFonts w:asciiTheme="minorHAnsi" w:hAnsiTheme="minorHAnsi"/>
                              </w:rPr>
                              <w:t xml:space="preserve">, L., </w:t>
                            </w:r>
                            <w:r w:rsidRPr="006F4259">
                              <w:rPr>
                                <w:rFonts w:asciiTheme="minorHAnsi" w:hAnsiTheme="minorHAnsi"/>
                                <w:b/>
                                <w:bCs/>
                              </w:rPr>
                              <w:t>Simcock, P.,</w:t>
                            </w:r>
                            <w:r w:rsidRPr="006F4259">
                              <w:rPr>
                                <w:rFonts w:asciiTheme="minorHAnsi" w:hAnsiTheme="minorHAnsi"/>
                              </w:rPr>
                              <w:t xml:space="preserve"> Boie, N. &amp; Wittich, W. (2025) ‘Exploring education and employment facilitators in low- and middle-income countries: Remote research with deafblind adults’; in Hartshorne, T.S, Janssen, M. &amp; Wittich, W. (eds) </w:t>
                            </w:r>
                            <w:r w:rsidRPr="006F4259">
                              <w:rPr>
                                <w:rFonts w:asciiTheme="minorHAnsi" w:hAnsiTheme="minorHAnsi"/>
                                <w:i/>
                                <w:iCs/>
                              </w:rPr>
                              <w:t>Learning, Education and Support of Deafblind Children and Adults</w:t>
                            </w:r>
                            <w:r w:rsidRPr="006F4259">
                              <w:rPr>
                                <w:rFonts w:asciiTheme="minorHAnsi" w:hAnsiTheme="minorHAnsi"/>
                              </w:rPr>
                              <w:t>. Oxford: Oxford University Press.</w:t>
                            </w:r>
                          </w:p>
                          <w:p w14:paraId="6CDAE35D" w14:textId="77777777" w:rsidR="00E22D16" w:rsidRPr="006F4259" w:rsidRDefault="00E22D16" w:rsidP="00E22D16">
                            <w:pPr>
                              <w:widowControl/>
                              <w:overflowPunct/>
                              <w:autoSpaceDE/>
                              <w:autoSpaceDN/>
                              <w:adjustRightInd/>
                              <w:spacing w:after="160" w:line="276" w:lineRule="auto"/>
                              <w:rPr>
                                <w:rFonts w:asciiTheme="minorHAnsi" w:hAnsiTheme="minorHAnsi"/>
                              </w:rPr>
                            </w:pPr>
                            <w:r w:rsidRPr="006F4259">
                              <w:rPr>
                                <w:rFonts w:asciiTheme="minorHAnsi" w:hAnsiTheme="minorHAnsi"/>
                                <w:b/>
                                <w:bCs/>
                              </w:rPr>
                              <w:t>Simcock, P.</w:t>
                            </w:r>
                            <w:r w:rsidRPr="006F4259">
                              <w:rPr>
                                <w:rFonts w:asciiTheme="minorHAnsi" w:hAnsiTheme="minorHAnsi"/>
                              </w:rPr>
                              <w:t xml:space="preserve"> (2025) ‘Bridging the congenital-acquired divide: the experiences of those aging with </w:t>
                            </w:r>
                            <w:proofErr w:type="spellStart"/>
                            <w:r w:rsidRPr="006F4259">
                              <w:rPr>
                                <w:rFonts w:asciiTheme="minorHAnsi" w:hAnsiTheme="minorHAnsi"/>
                              </w:rPr>
                              <w:t>deafblindness</w:t>
                            </w:r>
                            <w:proofErr w:type="spellEnd"/>
                            <w:r w:rsidRPr="006F4259">
                              <w:rPr>
                                <w:rFonts w:asciiTheme="minorHAnsi" w:hAnsiTheme="minorHAnsi"/>
                              </w:rPr>
                              <w:t xml:space="preserve">’; in Hartshorne, T., Janssen, M. &amp; Wittich, W. (eds) </w:t>
                            </w:r>
                            <w:r w:rsidRPr="006F4259">
                              <w:rPr>
                                <w:rFonts w:asciiTheme="minorHAnsi" w:hAnsiTheme="minorHAnsi"/>
                                <w:i/>
                                <w:iCs/>
                              </w:rPr>
                              <w:t>Learning, Education and Support of Deafblind Children and Adults</w:t>
                            </w:r>
                            <w:r w:rsidRPr="006F4259">
                              <w:rPr>
                                <w:rFonts w:asciiTheme="minorHAnsi" w:hAnsiTheme="minorHAnsi"/>
                              </w:rPr>
                              <w:t>. Oxford: Oxford University Press.</w:t>
                            </w:r>
                          </w:p>
                          <w:p w14:paraId="610893BE" w14:textId="77777777" w:rsidR="00E22D16" w:rsidRDefault="00E22D16" w:rsidP="00E22D16">
                            <w:pPr>
                              <w:widowControl/>
                              <w:overflowPunct/>
                              <w:autoSpaceDE/>
                              <w:autoSpaceDN/>
                              <w:adjustRightInd/>
                              <w:spacing w:after="160" w:line="276" w:lineRule="auto"/>
                              <w:rPr>
                                <w:rFonts w:asciiTheme="minorHAnsi" w:hAnsiTheme="minorHAnsi"/>
                              </w:rPr>
                            </w:pPr>
                            <w:r w:rsidRPr="006F4259">
                              <w:rPr>
                                <w:rFonts w:asciiTheme="minorHAnsi" w:hAnsiTheme="minorHAnsi"/>
                                <w:b/>
                                <w:bCs/>
                              </w:rPr>
                              <w:t>Simcock, P</w:t>
                            </w:r>
                            <w:r w:rsidRPr="006F4259">
                              <w:rPr>
                                <w:rFonts w:asciiTheme="minorHAnsi" w:hAnsiTheme="minorHAnsi"/>
                              </w:rPr>
                              <w:t xml:space="preserve">. (2025) ‘What can the social work profession offer deafblind people: A marginalized area of practice, with a marginalized population’; in Hartshorne, T., Janssen, M. &amp; Wittich, W. (eds) </w:t>
                            </w:r>
                            <w:r w:rsidRPr="006F4259">
                              <w:rPr>
                                <w:rFonts w:asciiTheme="minorHAnsi" w:hAnsiTheme="minorHAnsi"/>
                                <w:i/>
                                <w:iCs/>
                              </w:rPr>
                              <w:t>Learning, Education and Support of Deafblind Children and Adults</w:t>
                            </w:r>
                            <w:r w:rsidRPr="006F4259">
                              <w:rPr>
                                <w:rFonts w:asciiTheme="minorHAnsi" w:hAnsiTheme="minorHAnsi"/>
                              </w:rPr>
                              <w:t>. Oxford: Oxford University Press.</w:t>
                            </w:r>
                          </w:p>
                          <w:p w14:paraId="4BADEF56" w14:textId="77777777" w:rsidR="00A75F2B" w:rsidRPr="006F4259"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(2025). Exploring Leaving-care and Post-care Experiences: What have helped Care Leavers in China? </w:t>
                            </w:r>
                            <w:r w:rsidRPr="006F4259">
                              <w:rPr>
                                <w:rFonts w:asciiTheme="minorHAnsi" w:hAnsiTheme="minorHAnsi"/>
                                <w:i/>
                                <w:iCs/>
                              </w:rPr>
                              <w:t>Children and Youth Services Review,</w:t>
                            </w:r>
                            <w:r w:rsidRPr="006F4259">
                              <w:rPr>
                                <w:rFonts w:asciiTheme="minorHAnsi" w:hAnsiTheme="minorHAnsi"/>
                              </w:rPr>
                              <w:t xml:space="preserve"> </w:t>
                            </w:r>
                            <w:r w:rsidRPr="006F4259">
                              <w:rPr>
                                <w:rFonts w:asciiTheme="minorHAnsi" w:hAnsiTheme="minorHAnsi"/>
                                <w:i/>
                                <w:iCs/>
                              </w:rPr>
                              <w:t>168</w:t>
                            </w:r>
                            <w:r w:rsidRPr="006F4259">
                              <w:rPr>
                                <w:rFonts w:asciiTheme="minorHAnsi" w:hAnsiTheme="minorHAnsi"/>
                              </w:rPr>
                              <w:t xml:space="preserve">, 108024, </w:t>
                            </w:r>
                            <w:hyperlink r:id="rId20" w:history="1">
                              <w:r w:rsidRPr="006F4259">
                                <w:rPr>
                                  <w:rStyle w:val="Hyperlink"/>
                                  <w:rFonts w:asciiTheme="minorHAnsi" w:hAnsiTheme="minorHAnsi"/>
                                </w:rPr>
                                <w:t>https://doi.org/10.1016/j.childyouth.2024.108024</w:t>
                              </w:r>
                            </w:hyperlink>
                            <w:r w:rsidRPr="006F4259">
                              <w:rPr>
                                <w:rFonts w:asciiTheme="minorHAnsi" w:hAnsiTheme="minorHAnsi"/>
                                <w:i/>
                                <w:iCs/>
                              </w:rPr>
                              <w:t xml:space="preserve"> </w:t>
                            </w:r>
                            <w:r w:rsidRPr="006F4259">
                              <w:rPr>
                                <w:rFonts w:asciiTheme="minorHAnsi" w:hAnsiTheme="minorHAnsi"/>
                              </w:rPr>
                              <w:t>[SSCI, JCR Q1]</w:t>
                            </w:r>
                          </w:p>
                          <w:p w14:paraId="6AC38404" w14:textId="77777777" w:rsidR="00A75F2B" w:rsidRPr="006F4259"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&amp; Zeng, Z. (2025). What Makes Care-experienced Young People ‘Survivors’ in Education: Evidence from China. </w:t>
                            </w:r>
                            <w:r w:rsidRPr="006F4259">
                              <w:rPr>
                                <w:rFonts w:asciiTheme="minorHAnsi" w:hAnsiTheme="minorHAnsi"/>
                                <w:i/>
                                <w:iCs/>
                              </w:rPr>
                              <w:t>Oxford Review of Education</w:t>
                            </w:r>
                            <w:r w:rsidRPr="006F4259">
                              <w:rPr>
                                <w:rFonts w:asciiTheme="minorHAnsi" w:hAnsiTheme="minorHAnsi"/>
                              </w:rPr>
                              <w:t xml:space="preserve">, 1-18. </w:t>
                            </w:r>
                            <w:hyperlink r:id="rId21" w:tgtFrame="_blank" w:history="1">
                              <w:r w:rsidRPr="006F4259">
                                <w:rPr>
                                  <w:rStyle w:val="Hyperlink"/>
                                  <w:rFonts w:asciiTheme="minorHAnsi" w:hAnsiTheme="minorHAnsi"/>
                                </w:rPr>
                                <w:t>https://doi.org/10.1080/03054985.2025.2452455</w:t>
                              </w:r>
                            </w:hyperlink>
                            <w:r w:rsidRPr="006F4259">
                              <w:rPr>
                                <w:rFonts w:asciiTheme="minorHAnsi" w:hAnsiTheme="minorHAnsi"/>
                              </w:rPr>
                              <w:t> [SSCI, JCR Q1]</w:t>
                            </w:r>
                          </w:p>
                          <w:p w14:paraId="69AC7C1F" w14:textId="77777777" w:rsidR="00A75F2B" w:rsidRPr="006F4259"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(2025). “How does Living in Institution Impact Young Lives?” -Insights from Young People in </w:t>
                            </w:r>
                            <w:proofErr w:type="spellStart"/>
                            <w:r w:rsidRPr="006F4259">
                              <w:rPr>
                                <w:rFonts w:asciiTheme="minorHAnsi" w:hAnsiTheme="minorHAnsi"/>
                              </w:rPr>
                              <w:t>Ci’aiyuan</w:t>
                            </w:r>
                            <w:proofErr w:type="spellEnd"/>
                            <w:r w:rsidRPr="006F4259">
                              <w:rPr>
                                <w:rFonts w:asciiTheme="minorHAnsi" w:hAnsiTheme="minorHAnsi"/>
                              </w:rPr>
                              <w:t xml:space="preserve">, </w:t>
                            </w:r>
                            <w:r w:rsidRPr="006F4259">
                              <w:rPr>
                                <w:rFonts w:asciiTheme="minorHAnsi" w:hAnsiTheme="minorHAnsi"/>
                                <w:i/>
                                <w:iCs/>
                              </w:rPr>
                              <w:t>Children &amp; Society. 39</w:t>
                            </w:r>
                            <w:r w:rsidRPr="006F4259">
                              <w:rPr>
                                <w:rFonts w:asciiTheme="minorHAnsi" w:hAnsiTheme="minorHAnsi"/>
                              </w:rPr>
                              <w:t>(4), 760-769.</w:t>
                            </w:r>
                            <w:r w:rsidRPr="006F4259">
                              <w:rPr>
                                <w:rFonts w:asciiTheme="minorHAnsi" w:hAnsiTheme="minorHAnsi"/>
                                <w:i/>
                                <w:iCs/>
                              </w:rPr>
                              <w:t xml:space="preserve"> </w:t>
                            </w:r>
                            <w:hyperlink r:id="rId22" w:history="1">
                              <w:r w:rsidRPr="006F4259">
                                <w:rPr>
                                  <w:rStyle w:val="Hyperlink"/>
                                  <w:rFonts w:asciiTheme="minorHAnsi" w:hAnsiTheme="minorHAnsi"/>
                                </w:rPr>
                                <w:t>https://doi.org/10.1111/chso.12942</w:t>
                              </w:r>
                            </w:hyperlink>
                            <w:r w:rsidRPr="006F4259">
                              <w:rPr>
                                <w:rFonts w:asciiTheme="minorHAnsi" w:hAnsiTheme="minorHAnsi"/>
                              </w:rPr>
                              <w:t> [SSCI, JCR Q2]</w:t>
                            </w:r>
                          </w:p>
                          <w:p w14:paraId="192295F8" w14:textId="77777777" w:rsidR="00A75F2B"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(2025). From global families to domestic solutions: China’s child welfare after international adoption. </w:t>
                            </w:r>
                            <w:r w:rsidRPr="006F4259">
                              <w:rPr>
                                <w:rFonts w:asciiTheme="minorHAnsi" w:hAnsiTheme="minorHAnsi"/>
                                <w:i/>
                                <w:iCs/>
                              </w:rPr>
                              <w:t>Journal of Public Child Welfare</w:t>
                            </w:r>
                            <w:r w:rsidRPr="006F4259">
                              <w:rPr>
                                <w:rFonts w:asciiTheme="minorHAnsi" w:hAnsiTheme="minorHAnsi"/>
                              </w:rPr>
                              <w:t xml:space="preserve">, 1–9. </w:t>
                            </w:r>
                            <w:hyperlink r:id="rId23" w:history="1">
                              <w:r w:rsidRPr="006F4259">
                                <w:rPr>
                                  <w:rStyle w:val="Hyperlink"/>
                                  <w:rFonts w:asciiTheme="minorHAnsi" w:hAnsiTheme="minorHAnsi"/>
                                </w:rPr>
                                <w:t>https://doi.org/10.1080/15548732.2025.2553142</w:t>
                              </w:r>
                            </w:hyperlink>
                            <w:r w:rsidRPr="006F4259">
                              <w:rPr>
                                <w:rFonts w:asciiTheme="minorHAnsi" w:hAnsiTheme="minorHAnsi"/>
                              </w:rPr>
                              <w:t xml:space="preserve"> [SSCI, JCR Q3]</w:t>
                            </w:r>
                          </w:p>
                          <w:p w14:paraId="06FE63EF" w14:textId="77777777" w:rsidR="000E39F8" w:rsidRPr="000E39F8" w:rsidRDefault="000E39F8" w:rsidP="000E39F8">
                            <w:pPr>
                              <w:widowControl/>
                              <w:overflowPunct/>
                              <w:autoSpaceDE/>
                              <w:autoSpaceDN/>
                              <w:adjustRightInd/>
                              <w:spacing w:after="160" w:line="276" w:lineRule="auto"/>
                              <w:rPr>
                                <w:rFonts w:asciiTheme="minorHAnsi" w:hAnsiTheme="minorHAnsi"/>
                              </w:rPr>
                            </w:pPr>
                            <w:r w:rsidRPr="000E39F8">
                              <w:rPr>
                                <w:rFonts w:asciiTheme="minorHAnsi" w:hAnsiTheme="minorHAnsi"/>
                              </w:rPr>
                              <w:t xml:space="preserve">Dako-Gyeke, M., </w:t>
                            </w:r>
                            <w:proofErr w:type="spellStart"/>
                            <w:r w:rsidRPr="000E39F8">
                              <w:rPr>
                                <w:rFonts w:asciiTheme="minorHAnsi" w:hAnsiTheme="minorHAnsi"/>
                              </w:rPr>
                              <w:t>Kodom</w:t>
                            </w:r>
                            <w:proofErr w:type="spellEnd"/>
                            <w:r w:rsidRPr="000E39F8">
                              <w:rPr>
                                <w:rFonts w:asciiTheme="minorHAnsi" w:hAnsiTheme="minorHAnsi"/>
                              </w:rPr>
                              <w:t xml:space="preserve">, R.B., Abekah-Carter, K., </w:t>
                            </w:r>
                            <w:proofErr w:type="spellStart"/>
                            <w:r w:rsidRPr="000E39F8">
                              <w:rPr>
                                <w:rFonts w:asciiTheme="minorHAnsi" w:hAnsiTheme="minorHAnsi"/>
                                <w:b/>
                                <w:bCs/>
                              </w:rPr>
                              <w:t>Hervie</w:t>
                            </w:r>
                            <w:proofErr w:type="spellEnd"/>
                            <w:r w:rsidRPr="000E39F8">
                              <w:rPr>
                                <w:rFonts w:asciiTheme="minorHAnsi" w:hAnsiTheme="minorHAnsi"/>
                                <w:b/>
                                <w:bCs/>
                              </w:rPr>
                              <w:t>, V.M</w:t>
                            </w:r>
                            <w:r w:rsidRPr="000E39F8">
                              <w:rPr>
                                <w:rFonts w:asciiTheme="minorHAnsi" w:hAnsiTheme="minorHAnsi"/>
                              </w:rPr>
                              <w:t xml:space="preserve">., Agyemang, F.A. and Boateng, P., 2025. Exploring the Challenges and Adaptive Strategies Among Older Persons in the Greater Accra Region of Ghana. </w:t>
                            </w:r>
                            <w:r w:rsidRPr="000E39F8">
                              <w:rPr>
                                <w:rFonts w:asciiTheme="minorHAnsi" w:hAnsiTheme="minorHAnsi"/>
                                <w:i/>
                                <w:iCs/>
                              </w:rPr>
                              <w:t>Journal of Gerontological Social Work</w:t>
                            </w:r>
                            <w:r w:rsidRPr="000E39F8">
                              <w:rPr>
                                <w:rFonts w:asciiTheme="minorHAnsi" w:hAnsiTheme="minorHAnsi"/>
                              </w:rPr>
                              <w:t>, pp.1-26.</w:t>
                            </w:r>
                          </w:p>
                          <w:p w14:paraId="5B22B3A0" w14:textId="77777777" w:rsidR="000E39F8" w:rsidRPr="000E39F8" w:rsidRDefault="000E39F8" w:rsidP="000E39F8">
                            <w:pPr>
                              <w:widowControl/>
                              <w:overflowPunct/>
                              <w:autoSpaceDE/>
                              <w:autoSpaceDN/>
                              <w:adjustRightInd/>
                              <w:spacing w:after="160" w:line="276" w:lineRule="auto"/>
                              <w:rPr>
                                <w:rFonts w:asciiTheme="minorHAnsi" w:hAnsiTheme="minorHAnsi"/>
                              </w:rPr>
                            </w:pPr>
                            <w:r w:rsidRPr="000E39F8">
                              <w:rPr>
                                <w:rFonts w:asciiTheme="minorHAnsi" w:hAnsiTheme="minorHAnsi"/>
                              </w:rPr>
                              <w:t xml:space="preserve">Williams‐Butler, A., Nartey, P., Farmer, A.Y., </w:t>
                            </w:r>
                            <w:proofErr w:type="spellStart"/>
                            <w:r w:rsidRPr="000E39F8">
                              <w:rPr>
                                <w:rFonts w:asciiTheme="minorHAnsi" w:hAnsiTheme="minorHAnsi"/>
                                <w:b/>
                                <w:bCs/>
                              </w:rPr>
                              <w:t>Hervie</w:t>
                            </w:r>
                            <w:proofErr w:type="spellEnd"/>
                            <w:r w:rsidRPr="000E39F8">
                              <w:rPr>
                                <w:rFonts w:asciiTheme="minorHAnsi" w:hAnsiTheme="minorHAnsi"/>
                                <w:b/>
                                <w:bCs/>
                              </w:rPr>
                              <w:t>, V.M.</w:t>
                            </w:r>
                            <w:r w:rsidRPr="000E39F8">
                              <w:rPr>
                                <w:rFonts w:asciiTheme="minorHAnsi" w:hAnsiTheme="minorHAnsi"/>
                              </w:rPr>
                              <w:t xml:space="preserve"> and Naami, A., 2025. Understanding the oppression of Black girls and women within the global context: Illustrations from Ghana and the United States. </w:t>
                            </w:r>
                            <w:r w:rsidRPr="000E39F8">
                              <w:rPr>
                                <w:rFonts w:asciiTheme="minorHAnsi" w:hAnsiTheme="minorHAnsi"/>
                                <w:i/>
                                <w:iCs/>
                              </w:rPr>
                              <w:t>International Journal of Social Welfare</w:t>
                            </w:r>
                            <w:r w:rsidRPr="000E39F8">
                              <w:rPr>
                                <w:rFonts w:asciiTheme="minorHAnsi" w:hAnsiTheme="minorHAnsi"/>
                              </w:rPr>
                              <w:t xml:space="preserve">, </w:t>
                            </w:r>
                            <w:r w:rsidRPr="000E39F8">
                              <w:rPr>
                                <w:rFonts w:asciiTheme="minorHAnsi" w:hAnsiTheme="minorHAnsi"/>
                                <w:i/>
                                <w:iCs/>
                              </w:rPr>
                              <w:t>34</w:t>
                            </w:r>
                            <w:r w:rsidRPr="000E39F8">
                              <w:rPr>
                                <w:rFonts w:asciiTheme="minorHAnsi" w:hAnsiTheme="minorHAnsi"/>
                              </w:rPr>
                              <w:t>(3), p.e70023.</w:t>
                            </w:r>
                          </w:p>
                          <w:p w14:paraId="34441DAB" w14:textId="77777777" w:rsidR="000E39F8" w:rsidRPr="006F4259" w:rsidRDefault="000E39F8" w:rsidP="00A75F2B">
                            <w:pPr>
                              <w:widowControl/>
                              <w:overflowPunct/>
                              <w:autoSpaceDE/>
                              <w:autoSpaceDN/>
                              <w:adjustRightInd/>
                              <w:spacing w:after="160" w:line="276" w:lineRule="auto"/>
                              <w:rPr>
                                <w:rFonts w:asciiTheme="minorHAnsi" w:hAnsiTheme="minorHAnsi"/>
                              </w:rPr>
                            </w:pPr>
                          </w:p>
                          <w:p w14:paraId="5B865669" w14:textId="77777777" w:rsidR="00A75F2B" w:rsidRPr="006F4259" w:rsidRDefault="00A75F2B" w:rsidP="00E22D16">
                            <w:pPr>
                              <w:widowControl/>
                              <w:overflowPunct/>
                              <w:autoSpaceDE/>
                              <w:autoSpaceDN/>
                              <w:adjustRightInd/>
                              <w:spacing w:after="160" w:line="276" w:lineRule="auto"/>
                              <w:rPr>
                                <w:rFonts w:asciiTheme="minorHAnsi" w:hAnsiTheme="minorHAnsi"/>
                              </w:rPr>
                            </w:pPr>
                          </w:p>
                          <w:p w14:paraId="17A9F2EE" w14:textId="77777777" w:rsidR="00E22D16" w:rsidRPr="00E22D16" w:rsidRDefault="00E22D16" w:rsidP="00E22D16">
                            <w:pPr>
                              <w:rPr>
                                <w:rFonts w:asciiTheme="minorHAnsi" w:hAnsiTheme="minorHAnsi"/>
                              </w:rPr>
                            </w:pPr>
                          </w:p>
                          <w:p w14:paraId="5D04466A" w14:textId="77777777" w:rsidR="00047CE3" w:rsidRPr="00A30854" w:rsidRDefault="00047CE3" w:rsidP="00047CE3">
                            <w:pPr>
                              <w:spacing w:after="0" w:line="240" w:lineRule="auto"/>
                              <w:jc w:val="both"/>
                              <w:rPr>
                                <w:rFonts w:asciiTheme="minorHAnsi" w:hAnsiTheme="minorHAnsi" w:cstheme="minorHAnsi"/>
                                <w:b/>
                                <w:bCs/>
                                <w:color w:val="auto"/>
                                <w:sz w:val="22"/>
                                <w:szCs w:val="22"/>
                              </w:rPr>
                            </w:pPr>
                          </w:p>
                          <w:p w14:paraId="7F042C7A" w14:textId="77777777" w:rsidR="00047CE3" w:rsidRDefault="00047CE3" w:rsidP="00047CE3">
                            <w:pPr>
                              <w:widowControl/>
                              <w:spacing w:after="160" w:line="240" w:lineRule="auto"/>
                              <w:jc w:val="both"/>
                              <w:rPr>
                                <w:rFonts w:asciiTheme="minorHAnsi" w:hAnsiTheme="minorHAnsi" w:cstheme="minorHAnsi"/>
                                <w:color w:val="70AD47" w:themeColor="accent6"/>
                              </w:rPr>
                            </w:pPr>
                          </w:p>
                          <w:p w14:paraId="5E2B3623" w14:textId="77777777" w:rsidR="00047CE3" w:rsidRPr="00147EA9" w:rsidRDefault="00047CE3" w:rsidP="00047CE3">
                            <w:pPr>
                              <w:jc w:val="both"/>
                              <w:rPr>
                                <w:rFonts w:asciiTheme="minorHAnsi" w:hAnsiTheme="minorHAnsi" w:cstheme="minorHAnsi"/>
                                <w:color w:val="70AD47" w:themeColor="accent6"/>
                                <w:sz w:val="28"/>
                                <w:szCs w:val="28"/>
                              </w:rPr>
                            </w:pPr>
                          </w:p>
                          <w:p w14:paraId="3AC8B342" w14:textId="77777777" w:rsidR="00047CE3" w:rsidRDefault="00047CE3" w:rsidP="00047CE3"/>
                          <w:p w14:paraId="64FB5F6F" w14:textId="77777777" w:rsidR="005D20C9" w:rsidRDefault="005D20C9" w:rsidP="00047CE3"/>
                          <w:p w14:paraId="173B62B4" w14:textId="77777777" w:rsidR="005D20C9" w:rsidRDefault="005D20C9" w:rsidP="00047CE3"/>
                        </w:txbxContent>
                      </wps:txbx>
                      <wps:bodyPr rot="0" vert="horz" wrap="square" lIns="91440" tIns="45720" rIns="91440" bIns="45720" anchor="t" anchorCtr="0">
                        <a:noAutofit/>
                      </wps:bodyPr>
                    </wps:wsp>
                  </a:graphicData>
                </a:graphic>
              </wp:inline>
            </w:drawing>
          </mc:Choice>
          <mc:Fallback>
            <w:pict>
              <v:shape w14:anchorId="320A852E" id="Text Box 5" o:spid="_x0000_s1039" type="#_x0000_t202" style="width:451.3pt;height:6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">
                <v:textbox>
                  <w:txbxContent>
                    <w:p w14:paraId="0415D8A2" w14:textId="0C63095F" w:rsidR="00047CE3" w:rsidRPr="00F07381" w:rsidRDefault="00F07381" w:rsidP="00F07381">
                      <w:pPr>
                        <w:spacing w:after="0" w:line="240" w:lineRule="auto"/>
                        <w:jc w:val="center"/>
                        <w:rPr>
                          <w:rFonts w:asciiTheme="minorHAnsi" w:hAnsiTheme="minorHAnsi" w:cstheme="minorHAnsi"/>
                          <w:b/>
                          <w:bCs/>
                          <w:color w:val="EE0000"/>
                          <w:sz w:val="22"/>
                          <w:szCs w:val="22"/>
                        </w:rPr>
                      </w:pPr>
                      <w:r w:rsidRPr="00F07381">
                        <w:rPr>
                          <w:rFonts w:asciiTheme="minorHAnsi" w:hAnsiTheme="minorHAnsi" w:cstheme="minorHAnsi"/>
                          <w:b/>
                          <w:bCs/>
                          <w:color w:val="EE0000"/>
                          <w:sz w:val="28"/>
                          <w:szCs w:val="28"/>
                          <w:u w:val="single"/>
                        </w:rPr>
                        <w:t>Recent Publications</w:t>
                      </w:r>
                    </w:p>
                    <w:p w14:paraId="72C14C7F" w14:textId="77777777" w:rsidR="00047CE3" w:rsidRPr="00A30854" w:rsidRDefault="00047CE3" w:rsidP="00047CE3">
                      <w:pPr>
                        <w:spacing w:after="0" w:line="240" w:lineRule="auto"/>
                        <w:jc w:val="both"/>
                        <w:rPr>
                          <w:rFonts w:asciiTheme="minorHAnsi" w:hAnsiTheme="minorHAnsi" w:cstheme="minorHAnsi"/>
                          <w:b/>
                          <w:bCs/>
                          <w:color w:val="auto"/>
                          <w:sz w:val="22"/>
                          <w:szCs w:val="22"/>
                        </w:rPr>
                      </w:pPr>
                    </w:p>
                    <w:p w14:paraId="430DF2ED" w14:textId="0600718F" w:rsidR="00BE6EE1" w:rsidRDefault="00BE6EE1" w:rsidP="00E22D16">
                      <w:pPr>
                        <w:spacing w:line="276" w:lineRule="auto"/>
                        <w:rPr>
                          <w:rFonts w:asciiTheme="minorHAnsi" w:hAnsiTheme="minorHAnsi"/>
                        </w:rPr>
                      </w:pPr>
                      <w:r w:rsidRPr="00AE75B7">
                        <w:rPr>
                          <w:rFonts w:asciiTheme="minorHAnsi" w:hAnsiTheme="minorHAnsi"/>
                          <w:b/>
                          <w:bCs/>
                        </w:rPr>
                        <w:t>Manford, C</w:t>
                      </w:r>
                      <w:r w:rsidRPr="00BD5479">
                        <w:rPr>
                          <w:rFonts w:asciiTheme="minorHAnsi" w:hAnsiTheme="minorHAnsi"/>
                        </w:rPr>
                        <w:t xml:space="preserve">., </w:t>
                      </w:r>
                      <w:proofErr w:type="spellStart"/>
                      <w:r w:rsidRPr="00BD5479">
                        <w:rPr>
                          <w:rFonts w:asciiTheme="minorHAnsi" w:hAnsiTheme="minorHAnsi"/>
                        </w:rPr>
                        <w:t>Rajasingam</w:t>
                      </w:r>
                      <w:proofErr w:type="spellEnd"/>
                      <w:r w:rsidRPr="00BD5479">
                        <w:rPr>
                          <w:rFonts w:asciiTheme="minorHAnsi" w:hAnsiTheme="minorHAnsi"/>
                        </w:rPr>
                        <w:t xml:space="preserve">, S., Allen, P.M. and Beukes, E., </w:t>
                      </w:r>
                      <w:r w:rsidR="005403EF">
                        <w:rPr>
                          <w:rFonts w:asciiTheme="minorHAnsi" w:hAnsiTheme="minorHAnsi"/>
                        </w:rPr>
                        <w:t>(</w:t>
                      </w:r>
                      <w:r w:rsidRPr="00BD5479">
                        <w:rPr>
                          <w:rFonts w:asciiTheme="minorHAnsi" w:hAnsiTheme="minorHAnsi"/>
                        </w:rPr>
                        <w:t>2024</w:t>
                      </w:r>
                      <w:r w:rsidR="005403EF">
                        <w:rPr>
                          <w:rFonts w:asciiTheme="minorHAnsi" w:hAnsiTheme="minorHAnsi"/>
                        </w:rPr>
                        <w:t>)</w:t>
                      </w:r>
                      <w:r w:rsidRPr="00BD5479">
                        <w:rPr>
                          <w:rFonts w:asciiTheme="minorHAnsi" w:hAnsiTheme="minorHAnsi"/>
                        </w:rPr>
                        <w:t>. The barriers to and facilitators of academic and social success for deafblind children and young people: A scoping review. </w:t>
                      </w:r>
                      <w:r w:rsidRPr="00BD5479">
                        <w:rPr>
                          <w:rFonts w:asciiTheme="minorHAnsi" w:hAnsiTheme="minorHAnsi"/>
                          <w:i/>
                          <w:iCs/>
                        </w:rPr>
                        <w:t>British Journal of Special Education</w:t>
                      </w:r>
                      <w:r w:rsidRPr="00BD5479">
                        <w:rPr>
                          <w:rFonts w:asciiTheme="minorHAnsi" w:hAnsiTheme="minorHAnsi"/>
                        </w:rPr>
                        <w:t>, </w:t>
                      </w:r>
                      <w:r w:rsidRPr="00BD5479">
                        <w:rPr>
                          <w:rFonts w:asciiTheme="minorHAnsi" w:hAnsiTheme="minorHAnsi"/>
                          <w:i/>
                          <w:iCs/>
                        </w:rPr>
                        <w:t>51</w:t>
                      </w:r>
                      <w:r w:rsidRPr="00BD5479">
                        <w:rPr>
                          <w:rFonts w:asciiTheme="minorHAnsi" w:hAnsiTheme="minorHAnsi"/>
                        </w:rPr>
                        <w:t>(3), pp.332-346.</w:t>
                      </w:r>
                    </w:p>
                    <w:p w14:paraId="453D5575" w14:textId="3148B810" w:rsidR="00047CE3" w:rsidRDefault="00BE6EE1" w:rsidP="00E22D16">
                      <w:pPr>
                        <w:spacing w:line="276" w:lineRule="auto"/>
                        <w:rPr>
                          <w:rFonts w:asciiTheme="minorHAnsi" w:hAnsiTheme="minorHAnsi"/>
                        </w:rPr>
                      </w:pPr>
                      <w:r w:rsidRPr="00AE75B7">
                        <w:rPr>
                          <w:rFonts w:asciiTheme="minorHAnsi" w:hAnsiTheme="minorHAnsi"/>
                          <w:b/>
                          <w:bCs/>
                        </w:rPr>
                        <w:t>Manford, C.,</w:t>
                      </w:r>
                      <w:r w:rsidRPr="4ECCA56B">
                        <w:rPr>
                          <w:rFonts w:asciiTheme="minorHAnsi" w:hAnsiTheme="minorHAnsi"/>
                        </w:rPr>
                        <w:t xml:space="preserve"> Allen, P.M., Beukes, E. and </w:t>
                      </w:r>
                      <w:proofErr w:type="spellStart"/>
                      <w:r w:rsidRPr="4ECCA56B">
                        <w:rPr>
                          <w:rFonts w:asciiTheme="minorHAnsi" w:hAnsiTheme="minorHAnsi"/>
                        </w:rPr>
                        <w:t>Rajasingam</w:t>
                      </w:r>
                      <w:proofErr w:type="spellEnd"/>
                      <w:r w:rsidRPr="4ECCA56B">
                        <w:rPr>
                          <w:rFonts w:asciiTheme="minorHAnsi" w:hAnsiTheme="minorHAnsi"/>
                        </w:rPr>
                        <w:t xml:space="preserve">, S., </w:t>
                      </w:r>
                      <w:r w:rsidR="005403EF">
                        <w:rPr>
                          <w:rFonts w:asciiTheme="minorHAnsi" w:hAnsiTheme="minorHAnsi"/>
                        </w:rPr>
                        <w:t>(</w:t>
                      </w:r>
                      <w:r w:rsidRPr="4ECCA56B">
                        <w:rPr>
                          <w:rFonts w:asciiTheme="minorHAnsi" w:hAnsiTheme="minorHAnsi"/>
                        </w:rPr>
                        <w:t>2025</w:t>
                      </w:r>
                      <w:r w:rsidR="005403EF">
                        <w:rPr>
                          <w:rFonts w:asciiTheme="minorHAnsi" w:hAnsiTheme="minorHAnsi"/>
                        </w:rPr>
                        <w:t>)</w:t>
                      </w:r>
                      <w:r w:rsidRPr="4ECCA56B">
                        <w:rPr>
                          <w:rFonts w:asciiTheme="minorHAnsi" w:hAnsiTheme="minorHAnsi"/>
                        </w:rPr>
                        <w:t>. Amplifying their voices: developing participatory research approaches with deafblind children and young people. </w:t>
                      </w:r>
                      <w:r w:rsidRPr="4ECCA56B">
                        <w:rPr>
                          <w:rFonts w:asciiTheme="minorHAnsi" w:hAnsiTheme="minorHAnsi"/>
                          <w:i/>
                          <w:iCs/>
                        </w:rPr>
                        <w:t>Educational Action Research</w:t>
                      </w:r>
                      <w:r w:rsidRPr="4ECCA56B">
                        <w:rPr>
                          <w:rFonts w:asciiTheme="minorHAnsi" w:hAnsiTheme="minorHAnsi"/>
                        </w:rPr>
                        <w:t>, </w:t>
                      </w:r>
                      <w:r w:rsidRPr="4ECCA56B">
                        <w:rPr>
                          <w:rFonts w:asciiTheme="minorHAnsi" w:hAnsiTheme="minorHAnsi"/>
                          <w:i/>
                          <w:iCs/>
                        </w:rPr>
                        <w:t>33</w:t>
                      </w:r>
                      <w:r w:rsidRPr="4ECCA56B">
                        <w:rPr>
                          <w:rFonts w:asciiTheme="minorHAnsi" w:hAnsiTheme="minorHAnsi"/>
                        </w:rPr>
                        <w:t>(1), pp.115-121.</w:t>
                      </w:r>
                    </w:p>
                    <w:p w14:paraId="6DD94E9A" w14:textId="6E7B9DF6" w:rsidR="00E22D16" w:rsidRPr="006F4259" w:rsidRDefault="00E22D16" w:rsidP="00E22D16">
                      <w:pPr>
                        <w:widowControl/>
                        <w:overflowPunct/>
                        <w:autoSpaceDE/>
                        <w:autoSpaceDN/>
                        <w:adjustRightInd/>
                        <w:spacing w:after="160" w:line="276" w:lineRule="auto"/>
                        <w:rPr>
                          <w:rFonts w:asciiTheme="minorHAnsi" w:hAnsiTheme="minorHAnsi"/>
                        </w:rPr>
                      </w:pPr>
                      <w:r w:rsidRPr="006F4259">
                        <w:rPr>
                          <w:rFonts w:asciiTheme="minorHAnsi" w:hAnsiTheme="minorHAnsi"/>
                          <w:b/>
                          <w:bCs/>
                        </w:rPr>
                        <w:t xml:space="preserve">Simcock, P. </w:t>
                      </w:r>
                      <w:r w:rsidRPr="006F4259">
                        <w:rPr>
                          <w:rFonts w:asciiTheme="minorHAnsi" w:hAnsiTheme="minorHAnsi"/>
                        </w:rPr>
                        <w:t>&amp; Wittich, W. (</w:t>
                      </w:r>
                      <w:r w:rsidR="005403EF" w:rsidRPr="00AE75B7">
                        <w:rPr>
                          <w:rFonts w:asciiTheme="minorHAnsi" w:hAnsiTheme="minorHAnsi"/>
                        </w:rPr>
                        <w:t>2025</w:t>
                      </w:r>
                      <w:r w:rsidRPr="006F4259">
                        <w:rPr>
                          <w:rFonts w:asciiTheme="minorHAnsi" w:hAnsiTheme="minorHAnsi"/>
                          <w:i/>
                          <w:iCs/>
                        </w:rPr>
                        <w:t>)</w:t>
                      </w:r>
                      <w:r w:rsidRPr="006F4259">
                        <w:rPr>
                          <w:rFonts w:asciiTheme="minorHAnsi" w:hAnsiTheme="minorHAnsi"/>
                        </w:rPr>
                        <w:t xml:space="preserve"> Why are the complexities of deafblind identity relevant to mental </w:t>
                      </w:r>
                      <w:proofErr w:type="gramStart"/>
                      <w:r w:rsidRPr="006F4259">
                        <w:rPr>
                          <w:rFonts w:asciiTheme="minorHAnsi" w:hAnsiTheme="minorHAnsi"/>
                        </w:rPr>
                        <w:t>health?;</w:t>
                      </w:r>
                      <w:proofErr w:type="gramEnd"/>
                      <w:r w:rsidRPr="006F4259">
                        <w:rPr>
                          <w:rFonts w:asciiTheme="minorHAnsi" w:hAnsiTheme="minorHAnsi"/>
                        </w:rPr>
                        <w:t xml:space="preserve"> in T. Bone (Ed) </w:t>
                      </w:r>
                      <w:r w:rsidRPr="006F4259">
                        <w:rPr>
                          <w:rFonts w:asciiTheme="minorHAnsi" w:hAnsiTheme="minorHAnsi"/>
                          <w:i/>
                          <w:iCs/>
                        </w:rPr>
                        <w:t>Deaf Mental Health. From Theory to Practice.</w:t>
                      </w:r>
                      <w:r w:rsidRPr="006F4259">
                        <w:rPr>
                          <w:rFonts w:asciiTheme="minorHAnsi" w:hAnsiTheme="minorHAnsi"/>
                        </w:rPr>
                        <w:t xml:space="preserve"> Springer Nature. </w:t>
                      </w:r>
                    </w:p>
                    <w:p w14:paraId="321508A8" w14:textId="77777777" w:rsidR="00E22D16" w:rsidRPr="006F4259" w:rsidRDefault="00E22D16" w:rsidP="00E22D16">
                      <w:pPr>
                        <w:widowControl/>
                        <w:overflowPunct/>
                        <w:autoSpaceDE/>
                        <w:autoSpaceDN/>
                        <w:adjustRightInd/>
                        <w:spacing w:after="160" w:line="276" w:lineRule="auto"/>
                        <w:rPr>
                          <w:rFonts w:asciiTheme="minorHAnsi" w:hAnsiTheme="minorHAnsi"/>
                        </w:rPr>
                      </w:pPr>
                      <w:proofErr w:type="spellStart"/>
                      <w:r w:rsidRPr="006F4259">
                        <w:rPr>
                          <w:rFonts w:asciiTheme="minorHAnsi" w:hAnsiTheme="minorHAnsi"/>
                        </w:rPr>
                        <w:t>Kamenopoulou</w:t>
                      </w:r>
                      <w:proofErr w:type="spellEnd"/>
                      <w:r w:rsidRPr="006F4259">
                        <w:rPr>
                          <w:rFonts w:asciiTheme="minorHAnsi" w:hAnsiTheme="minorHAnsi"/>
                        </w:rPr>
                        <w:t xml:space="preserve">, L., </w:t>
                      </w:r>
                      <w:r w:rsidRPr="006F4259">
                        <w:rPr>
                          <w:rFonts w:asciiTheme="minorHAnsi" w:hAnsiTheme="minorHAnsi"/>
                          <w:b/>
                          <w:bCs/>
                        </w:rPr>
                        <w:t>Simcock, P.,</w:t>
                      </w:r>
                      <w:r w:rsidRPr="006F4259">
                        <w:rPr>
                          <w:rFonts w:asciiTheme="minorHAnsi" w:hAnsiTheme="minorHAnsi"/>
                        </w:rPr>
                        <w:t xml:space="preserve"> Boie, N. &amp; Wittich, W. (2025) ‘Exploring education and employment facilitators in low- and middle-income countries: Remote research with deafblind adults’; in Hartshorne, T.S, Janssen, M. &amp; Wittich, W. (eds) </w:t>
                      </w:r>
                      <w:r w:rsidRPr="006F4259">
                        <w:rPr>
                          <w:rFonts w:asciiTheme="minorHAnsi" w:hAnsiTheme="minorHAnsi"/>
                          <w:i/>
                          <w:iCs/>
                        </w:rPr>
                        <w:t>Learning, Education and Support of Deafblind Children and Adults</w:t>
                      </w:r>
                      <w:r w:rsidRPr="006F4259">
                        <w:rPr>
                          <w:rFonts w:asciiTheme="minorHAnsi" w:hAnsiTheme="minorHAnsi"/>
                        </w:rPr>
                        <w:t>. Oxford: Oxford University Press.</w:t>
                      </w:r>
                    </w:p>
                    <w:p w14:paraId="6CDAE35D" w14:textId="77777777" w:rsidR="00E22D16" w:rsidRPr="006F4259" w:rsidRDefault="00E22D16" w:rsidP="00E22D16">
                      <w:pPr>
                        <w:widowControl/>
                        <w:overflowPunct/>
                        <w:autoSpaceDE/>
                        <w:autoSpaceDN/>
                        <w:adjustRightInd/>
                        <w:spacing w:after="160" w:line="276" w:lineRule="auto"/>
                        <w:rPr>
                          <w:rFonts w:asciiTheme="minorHAnsi" w:hAnsiTheme="minorHAnsi"/>
                        </w:rPr>
                      </w:pPr>
                      <w:r w:rsidRPr="006F4259">
                        <w:rPr>
                          <w:rFonts w:asciiTheme="minorHAnsi" w:hAnsiTheme="minorHAnsi"/>
                          <w:b/>
                          <w:bCs/>
                        </w:rPr>
                        <w:t>Simcock, P.</w:t>
                      </w:r>
                      <w:r w:rsidRPr="006F4259">
                        <w:rPr>
                          <w:rFonts w:asciiTheme="minorHAnsi" w:hAnsiTheme="minorHAnsi"/>
                        </w:rPr>
                        <w:t xml:space="preserve"> (2025) ‘Bridging the congenital-acquired divide: the experiences of those aging with </w:t>
                      </w:r>
                      <w:proofErr w:type="spellStart"/>
                      <w:r w:rsidRPr="006F4259">
                        <w:rPr>
                          <w:rFonts w:asciiTheme="minorHAnsi" w:hAnsiTheme="minorHAnsi"/>
                        </w:rPr>
                        <w:t>deafblindness</w:t>
                      </w:r>
                      <w:proofErr w:type="spellEnd"/>
                      <w:r w:rsidRPr="006F4259">
                        <w:rPr>
                          <w:rFonts w:asciiTheme="minorHAnsi" w:hAnsiTheme="minorHAnsi"/>
                        </w:rPr>
                        <w:t xml:space="preserve">’; in Hartshorne, T., Janssen, M. &amp; Wittich, W. (eds) </w:t>
                      </w:r>
                      <w:r w:rsidRPr="006F4259">
                        <w:rPr>
                          <w:rFonts w:asciiTheme="minorHAnsi" w:hAnsiTheme="minorHAnsi"/>
                          <w:i/>
                          <w:iCs/>
                        </w:rPr>
                        <w:t>Learning, Education and Support of Deafblind Children and Adults</w:t>
                      </w:r>
                      <w:r w:rsidRPr="006F4259">
                        <w:rPr>
                          <w:rFonts w:asciiTheme="minorHAnsi" w:hAnsiTheme="minorHAnsi"/>
                        </w:rPr>
                        <w:t>. Oxford: Oxford University Press.</w:t>
                      </w:r>
                    </w:p>
                    <w:p w14:paraId="610893BE" w14:textId="77777777" w:rsidR="00E22D16" w:rsidRDefault="00E22D16" w:rsidP="00E22D16">
                      <w:pPr>
                        <w:widowControl/>
                        <w:overflowPunct/>
                        <w:autoSpaceDE/>
                        <w:autoSpaceDN/>
                        <w:adjustRightInd/>
                        <w:spacing w:after="160" w:line="276" w:lineRule="auto"/>
                        <w:rPr>
                          <w:rFonts w:asciiTheme="minorHAnsi" w:hAnsiTheme="minorHAnsi"/>
                        </w:rPr>
                      </w:pPr>
                      <w:r w:rsidRPr="006F4259">
                        <w:rPr>
                          <w:rFonts w:asciiTheme="minorHAnsi" w:hAnsiTheme="minorHAnsi"/>
                          <w:b/>
                          <w:bCs/>
                        </w:rPr>
                        <w:t>Simcock, P</w:t>
                      </w:r>
                      <w:r w:rsidRPr="006F4259">
                        <w:rPr>
                          <w:rFonts w:asciiTheme="minorHAnsi" w:hAnsiTheme="minorHAnsi"/>
                        </w:rPr>
                        <w:t xml:space="preserve">. (2025) ‘What can the social work profession offer deafblind people: A marginalized area of practice, with a marginalized population’; in Hartshorne, T., Janssen, M. &amp; Wittich, W. (eds) </w:t>
                      </w:r>
                      <w:r w:rsidRPr="006F4259">
                        <w:rPr>
                          <w:rFonts w:asciiTheme="minorHAnsi" w:hAnsiTheme="minorHAnsi"/>
                          <w:i/>
                          <w:iCs/>
                        </w:rPr>
                        <w:t>Learning, Education and Support of Deafblind Children and Adults</w:t>
                      </w:r>
                      <w:r w:rsidRPr="006F4259">
                        <w:rPr>
                          <w:rFonts w:asciiTheme="minorHAnsi" w:hAnsiTheme="minorHAnsi"/>
                        </w:rPr>
                        <w:t>. Oxford: Oxford University Press.</w:t>
                      </w:r>
                    </w:p>
                    <w:p w14:paraId="4BADEF56" w14:textId="77777777" w:rsidR="00A75F2B" w:rsidRPr="006F4259"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(2025). Exploring Leaving-care and Post-care Experiences: What have helped Care Leavers in China? </w:t>
                      </w:r>
                      <w:r w:rsidRPr="006F4259">
                        <w:rPr>
                          <w:rFonts w:asciiTheme="minorHAnsi" w:hAnsiTheme="minorHAnsi"/>
                          <w:i/>
                          <w:iCs/>
                        </w:rPr>
                        <w:t>Children and Youth Services Review,</w:t>
                      </w:r>
                      <w:r w:rsidRPr="006F4259">
                        <w:rPr>
                          <w:rFonts w:asciiTheme="minorHAnsi" w:hAnsiTheme="minorHAnsi"/>
                        </w:rPr>
                        <w:t xml:space="preserve"> </w:t>
                      </w:r>
                      <w:r w:rsidRPr="006F4259">
                        <w:rPr>
                          <w:rFonts w:asciiTheme="minorHAnsi" w:hAnsiTheme="minorHAnsi"/>
                          <w:i/>
                          <w:iCs/>
                        </w:rPr>
                        <w:t>168</w:t>
                      </w:r>
                      <w:r w:rsidRPr="006F4259">
                        <w:rPr>
                          <w:rFonts w:asciiTheme="minorHAnsi" w:hAnsiTheme="minorHAnsi"/>
                        </w:rPr>
                        <w:t xml:space="preserve">, 108024, </w:t>
                      </w:r>
                      <w:hyperlink r:id="rId24" w:history="1">
                        <w:r w:rsidRPr="006F4259">
                          <w:rPr>
                            <w:rStyle w:val="Hyperlink"/>
                            <w:rFonts w:asciiTheme="minorHAnsi" w:hAnsiTheme="minorHAnsi"/>
                          </w:rPr>
                          <w:t>https://doi.org/10.1016/j.childyouth.2024.108024</w:t>
                        </w:r>
                      </w:hyperlink>
                      <w:r w:rsidRPr="006F4259">
                        <w:rPr>
                          <w:rFonts w:asciiTheme="minorHAnsi" w:hAnsiTheme="minorHAnsi"/>
                          <w:i/>
                          <w:iCs/>
                        </w:rPr>
                        <w:t xml:space="preserve"> </w:t>
                      </w:r>
                      <w:r w:rsidRPr="006F4259">
                        <w:rPr>
                          <w:rFonts w:asciiTheme="minorHAnsi" w:hAnsiTheme="minorHAnsi"/>
                        </w:rPr>
                        <w:t>[SSCI, JCR Q1]</w:t>
                      </w:r>
                    </w:p>
                    <w:p w14:paraId="6AC38404" w14:textId="77777777" w:rsidR="00A75F2B" w:rsidRPr="006F4259"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&amp; Zeng, Z. (2025). What Makes Care-experienced Young People ‘Survivors’ in Education: Evidence from China. </w:t>
                      </w:r>
                      <w:r w:rsidRPr="006F4259">
                        <w:rPr>
                          <w:rFonts w:asciiTheme="minorHAnsi" w:hAnsiTheme="minorHAnsi"/>
                          <w:i/>
                          <w:iCs/>
                        </w:rPr>
                        <w:t>Oxford Review of Education</w:t>
                      </w:r>
                      <w:r w:rsidRPr="006F4259">
                        <w:rPr>
                          <w:rFonts w:asciiTheme="minorHAnsi" w:hAnsiTheme="minorHAnsi"/>
                        </w:rPr>
                        <w:t xml:space="preserve">, 1-18. </w:t>
                      </w:r>
                      <w:hyperlink r:id="rId25" w:tgtFrame="_blank" w:history="1">
                        <w:r w:rsidRPr="006F4259">
                          <w:rPr>
                            <w:rStyle w:val="Hyperlink"/>
                            <w:rFonts w:asciiTheme="minorHAnsi" w:hAnsiTheme="minorHAnsi"/>
                          </w:rPr>
                          <w:t>https://doi.org/10.1080/03054985.2025.2452455</w:t>
                        </w:r>
                      </w:hyperlink>
                      <w:r w:rsidRPr="006F4259">
                        <w:rPr>
                          <w:rFonts w:asciiTheme="minorHAnsi" w:hAnsiTheme="minorHAnsi"/>
                        </w:rPr>
                        <w:t> [SSCI, JCR Q1]</w:t>
                      </w:r>
                    </w:p>
                    <w:p w14:paraId="69AC7C1F" w14:textId="77777777" w:rsidR="00A75F2B" w:rsidRPr="006F4259"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(2025). “How does Living in Institution Impact Young Lives?” -Insights from Young People in </w:t>
                      </w:r>
                      <w:proofErr w:type="spellStart"/>
                      <w:r w:rsidRPr="006F4259">
                        <w:rPr>
                          <w:rFonts w:asciiTheme="minorHAnsi" w:hAnsiTheme="minorHAnsi"/>
                        </w:rPr>
                        <w:t>Ci’aiyuan</w:t>
                      </w:r>
                      <w:proofErr w:type="spellEnd"/>
                      <w:r w:rsidRPr="006F4259">
                        <w:rPr>
                          <w:rFonts w:asciiTheme="minorHAnsi" w:hAnsiTheme="minorHAnsi"/>
                        </w:rPr>
                        <w:t xml:space="preserve">, </w:t>
                      </w:r>
                      <w:r w:rsidRPr="006F4259">
                        <w:rPr>
                          <w:rFonts w:asciiTheme="minorHAnsi" w:hAnsiTheme="minorHAnsi"/>
                          <w:i/>
                          <w:iCs/>
                        </w:rPr>
                        <w:t>Children &amp; Society. 39</w:t>
                      </w:r>
                      <w:r w:rsidRPr="006F4259">
                        <w:rPr>
                          <w:rFonts w:asciiTheme="minorHAnsi" w:hAnsiTheme="minorHAnsi"/>
                        </w:rPr>
                        <w:t>(4), 760-769.</w:t>
                      </w:r>
                      <w:r w:rsidRPr="006F4259">
                        <w:rPr>
                          <w:rFonts w:asciiTheme="minorHAnsi" w:hAnsiTheme="minorHAnsi"/>
                          <w:i/>
                          <w:iCs/>
                        </w:rPr>
                        <w:t xml:space="preserve"> </w:t>
                      </w:r>
                      <w:hyperlink r:id="rId26" w:history="1">
                        <w:r w:rsidRPr="006F4259">
                          <w:rPr>
                            <w:rStyle w:val="Hyperlink"/>
                            <w:rFonts w:asciiTheme="minorHAnsi" w:hAnsiTheme="minorHAnsi"/>
                          </w:rPr>
                          <w:t>https://doi.org/10.1111/chso.12942</w:t>
                        </w:r>
                      </w:hyperlink>
                      <w:r w:rsidRPr="006F4259">
                        <w:rPr>
                          <w:rFonts w:asciiTheme="minorHAnsi" w:hAnsiTheme="minorHAnsi"/>
                        </w:rPr>
                        <w:t> [SSCI, JCR Q2]</w:t>
                      </w:r>
                    </w:p>
                    <w:p w14:paraId="192295F8" w14:textId="77777777" w:rsidR="00A75F2B" w:rsidRDefault="00A75F2B" w:rsidP="00A75F2B">
                      <w:pPr>
                        <w:widowControl/>
                        <w:overflowPunct/>
                        <w:autoSpaceDE/>
                        <w:autoSpaceDN/>
                        <w:adjustRightInd/>
                        <w:spacing w:after="160" w:line="276" w:lineRule="auto"/>
                        <w:rPr>
                          <w:rFonts w:asciiTheme="minorHAnsi" w:hAnsiTheme="minorHAnsi"/>
                        </w:rPr>
                      </w:pPr>
                      <w:r w:rsidRPr="00AE75B7">
                        <w:rPr>
                          <w:rFonts w:asciiTheme="minorHAnsi" w:hAnsiTheme="minorHAnsi"/>
                          <w:b/>
                          <w:bCs/>
                        </w:rPr>
                        <w:t>Yin, S.</w:t>
                      </w:r>
                      <w:r w:rsidRPr="006F4259">
                        <w:rPr>
                          <w:rFonts w:asciiTheme="minorHAnsi" w:hAnsiTheme="minorHAnsi"/>
                        </w:rPr>
                        <w:t xml:space="preserve"> (2025). From global families to domestic solutions: China’s child welfare after international adoption. </w:t>
                      </w:r>
                      <w:r w:rsidRPr="006F4259">
                        <w:rPr>
                          <w:rFonts w:asciiTheme="minorHAnsi" w:hAnsiTheme="minorHAnsi"/>
                          <w:i/>
                          <w:iCs/>
                        </w:rPr>
                        <w:t>Journal of Public Child Welfare</w:t>
                      </w:r>
                      <w:r w:rsidRPr="006F4259">
                        <w:rPr>
                          <w:rFonts w:asciiTheme="minorHAnsi" w:hAnsiTheme="minorHAnsi"/>
                        </w:rPr>
                        <w:t xml:space="preserve">, 1–9. </w:t>
                      </w:r>
                      <w:hyperlink r:id="rId27" w:history="1">
                        <w:r w:rsidRPr="006F4259">
                          <w:rPr>
                            <w:rStyle w:val="Hyperlink"/>
                            <w:rFonts w:asciiTheme="minorHAnsi" w:hAnsiTheme="minorHAnsi"/>
                          </w:rPr>
                          <w:t>https://doi.org/10.1080/15548732.2025.2553142</w:t>
                        </w:r>
                      </w:hyperlink>
                      <w:r w:rsidRPr="006F4259">
                        <w:rPr>
                          <w:rFonts w:asciiTheme="minorHAnsi" w:hAnsiTheme="minorHAnsi"/>
                        </w:rPr>
                        <w:t xml:space="preserve"> [SSCI, JCR Q3]</w:t>
                      </w:r>
                    </w:p>
                    <w:p w14:paraId="06FE63EF" w14:textId="77777777" w:rsidR="000E39F8" w:rsidRPr="000E39F8" w:rsidRDefault="000E39F8" w:rsidP="000E39F8">
                      <w:pPr>
                        <w:widowControl/>
                        <w:overflowPunct/>
                        <w:autoSpaceDE/>
                        <w:autoSpaceDN/>
                        <w:adjustRightInd/>
                        <w:spacing w:after="160" w:line="276" w:lineRule="auto"/>
                        <w:rPr>
                          <w:rFonts w:asciiTheme="minorHAnsi" w:hAnsiTheme="minorHAnsi"/>
                        </w:rPr>
                      </w:pPr>
                      <w:r w:rsidRPr="000E39F8">
                        <w:rPr>
                          <w:rFonts w:asciiTheme="minorHAnsi" w:hAnsiTheme="minorHAnsi"/>
                        </w:rPr>
                        <w:t xml:space="preserve">Dako-Gyeke, M., </w:t>
                      </w:r>
                      <w:proofErr w:type="spellStart"/>
                      <w:r w:rsidRPr="000E39F8">
                        <w:rPr>
                          <w:rFonts w:asciiTheme="minorHAnsi" w:hAnsiTheme="minorHAnsi"/>
                        </w:rPr>
                        <w:t>Kodom</w:t>
                      </w:r>
                      <w:proofErr w:type="spellEnd"/>
                      <w:r w:rsidRPr="000E39F8">
                        <w:rPr>
                          <w:rFonts w:asciiTheme="minorHAnsi" w:hAnsiTheme="minorHAnsi"/>
                        </w:rPr>
                        <w:t xml:space="preserve">, R.B., Abekah-Carter, K., </w:t>
                      </w:r>
                      <w:proofErr w:type="spellStart"/>
                      <w:r w:rsidRPr="000E39F8">
                        <w:rPr>
                          <w:rFonts w:asciiTheme="minorHAnsi" w:hAnsiTheme="minorHAnsi"/>
                          <w:b/>
                          <w:bCs/>
                        </w:rPr>
                        <w:t>Hervie</w:t>
                      </w:r>
                      <w:proofErr w:type="spellEnd"/>
                      <w:r w:rsidRPr="000E39F8">
                        <w:rPr>
                          <w:rFonts w:asciiTheme="minorHAnsi" w:hAnsiTheme="minorHAnsi"/>
                          <w:b/>
                          <w:bCs/>
                        </w:rPr>
                        <w:t>, V.M</w:t>
                      </w:r>
                      <w:r w:rsidRPr="000E39F8">
                        <w:rPr>
                          <w:rFonts w:asciiTheme="minorHAnsi" w:hAnsiTheme="minorHAnsi"/>
                        </w:rPr>
                        <w:t xml:space="preserve">., Agyemang, F.A. and Boateng, P., 2025. Exploring the Challenges and Adaptive Strategies Among Older Persons in the Greater Accra Region of Ghana. </w:t>
                      </w:r>
                      <w:r w:rsidRPr="000E39F8">
                        <w:rPr>
                          <w:rFonts w:asciiTheme="minorHAnsi" w:hAnsiTheme="minorHAnsi"/>
                          <w:i/>
                          <w:iCs/>
                        </w:rPr>
                        <w:t>Journal of Gerontological Social Work</w:t>
                      </w:r>
                      <w:r w:rsidRPr="000E39F8">
                        <w:rPr>
                          <w:rFonts w:asciiTheme="minorHAnsi" w:hAnsiTheme="minorHAnsi"/>
                        </w:rPr>
                        <w:t>, pp.1-26.</w:t>
                      </w:r>
                    </w:p>
                    <w:p w14:paraId="5B22B3A0" w14:textId="77777777" w:rsidR="000E39F8" w:rsidRPr="000E39F8" w:rsidRDefault="000E39F8" w:rsidP="000E39F8">
                      <w:pPr>
                        <w:widowControl/>
                        <w:overflowPunct/>
                        <w:autoSpaceDE/>
                        <w:autoSpaceDN/>
                        <w:adjustRightInd/>
                        <w:spacing w:after="160" w:line="276" w:lineRule="auto"/>
                        <w:rPr>
                          <w:rFonts w:asciiTheme="minorHAnsi" w:hAnsiTheme="minorHAnsi"/>
                        </w:rPr>
                      </w:pPr>
                      <w:r w:rsidRPr="000E39F8">
                        <w:rPr>
                          <w:rFonts w:asciiTheme="minorHAnsi" w:hAnsiTheme="minorHAnsi"/>
                        </w:rPr>
                        <w:t xml:space="preserve">Williams‐Butler, A., Nartey, P., Farmer, A.Y., </w:t>
                      </w:r>
                      <w:proofErr w:type="spellStart"/>
                      <w:r w:rsidRPr="000E39F8">
                        <w:rPr>
                          <w:rFonts w:asciiTheme="minorHAnsi" w:hAnsiTheme="minorHAnsi"/>
                          <w:b/>
                          <w:bCs/>
                        </w:rPr>
                        <w:t>Hervie</w:t>
                      </w:r>
                      <w:proofErr w:type="spellEnd"/>
                      <w:r w:rsidRPr="000E39F8">
                        <w:rPr>
                          <w:rFonts w:asciiTheme="minorHAnsi" w:hAnsiTheme="minorHAnsi"/>
                          <w:b/>
                          <w:bCs/>
                        </w:rPr>
                        <w:t>, V.M.</w:t>
                      </w:r>
                      <w:r w:rsidRPr="000E39F8">
                        <w:rPr>
                          <w:rFonts w:asciiTheme="minorHAnsi" w:hAnsiTheme="minorHAnsi"/>
                        </w:rPr>
                        <w:t xml:space="preserve"> and Naami, A., 2025. Understanding the oppression of Black girls and women within the global context: Illustrations from Ghana and the United States. </w:t>
                      </w:r>
                      <w:r w:rsidRPr="000E39F8">
                        <w:rPr>
                          <w:rFonts w:asciiTheme="minorHAnsi" w:hAnsiTheme="minorHAnsi"/>
                          <w:i/>
                          <w:iCs/>
                        </w:rPr>
                        <w:t>International Journal of Social Welfare</w:t>
                      </w:r>
                      <w:r w:rsidRPr="000E39F8">
                        <w:rPr>
                          <w:rFonts w:asciiTheme="minorHAnsi" w:hAnsiTheme="minorHAnsi"/>
                        </w:rPr>
                        <w:t xml:space="preserve">, </w:t>
                      </w:r>
                      <w:r w:rsidRPr="000E39F8">
                        <w:rPr>
                          <w:rFonts w:asciiTheme="minorHAnsi" w:hAnsiTheme="minorHAnsi"/>
                          <w:i/>
                          <w:iCs/>
                        </w:rPr>
                        <w:t>34</w:t>
                      </w:r>
                      <w:r w:rsidRPr="000E39F8">
                        <w:rPr>
                          <w:rFonts w:asciiTheme="minorHAnsi" w:hAnsiTheme="minorHAnsi"/>
                        </w:rPr>
                        <w:t>(3), p.e70023.</w:t>
                      </w:r>
                    </w:p>
                    <w:p w14:paraId="34441DAB" w14:textId="77777777" w:rsidR="000E39F8" w:rsidRPr="006F4259" w:rsidRDefault="000E39F8" w:rsidP="00A75F2B">
                      <w:pPr>
                        <w:widowControl/>
                        <w:overflowPunct/>
                        <w:autoSpaceDE/>
                        <w:autoSpaceDN/>
                        <w:adjustRightInd/>
                        <w:spacing w:after="160" w:line="276" w:lineRule="auto"/>
                        <w:rPr>
                          <w:rFonts w:asciiTheme="minorHAnsi" w:hAnsiTheme="minorHAnsi"/>
                        </w:rPr>
                      </w:pPr>
                    </w:p>
                    <w:p w14:paraId="5B865669" w14:textId="77777777" w:rsidR="00A75F2B" w:rsidRPr="006F4259" w:rsidRDefault="00A75F2B" w:rsidP="00E22D16">
                      <w:pPr>
                        <w:widowControl/>
                        <w:overflowPunct/>
                        <w:autoSpaceDE/>
                        <w:autoSpaceDN/>
                        <w:adjustRightInd/>
                        <w:spacing w:after="160" w:line="276" w:lineRule="auto"/>
                        <w:rPr>
                          <w:rFonts w:asciiTheme="minorHAnsi" w:hAnsiTheme="minorHAnsi"/>
                        </w:rPr>
                      </w:pPr>
                    </w:p>
                    <w:p w14:paraId="17A9F2EE" w14:textId="77777777" w:rsidR="00E22D16" w:rsidRPr="00E22D16" w:rsidRDefault="00E22D16" w:rsidP="00E22D16">
                      <w:pPr>
                        <w:rPr>
                          <w:rFonts w:asciiTheme="minorHAnsi" w:hAnsiTheme="minorHAnsi"/>
                        </w:rPr>
                      </w:pPr>
                    </w:p>
                    <w:p w14:paraId="5D04466A" w14:textId="77777777" w:rsidR="00047CE3" w:rsidRPr="00A30854" w:rsidRDefault="00047CE3" w:rsidP="00047CE3">
                      <w:pPr>
                        <w:spacing w:after="0" w:line="240" w:lineRule="auto"/>
                        <w:jc w:val="both"/>
                        <w:rPr>
                          <w:rFonts w:asciiTheme="minorHAnsi" w:hAnsiTheme="minorHAnsi" w:cstheme="minorHAnsi"/>
                          <w:b/>
                          <w:bCs/>
                          <w:color w:val="auto"/>
                          <w:sz w:val="22"/>
                          <w:szCs w:val="22"/>
                        </w:rPr>
                      </w:pPr>
                    </w:p>
                    <w:p w14:paraId="7F042C7A" w14:textId="77777777" w:rsidR="00047CE3" w:rsidRDefault="00047CE3" w:rsidP="00047CE3">
                      <w:pPr>
                        <w:widowControl/>
                        <w:spacing w:after="160" w:line="240" w:lineRule="auto"/>
                        <w:jc w:val="both"/>
                        <w:rPr>
                          <w:rFonts w:asciiTheme="minorHAnsi" w:hAnsiTheme="minorHAnsi" w:cstheme="minorHAnsi"/>
                          <w:color w:val="70AD47" w:themeColor="accent6"/>
                        </w:rPr>
                      </w:pPr>
                    </w:p>
                    <w:p w14:paraId="5E2B3623" w14:textId="77777777" w:rsidR="00047CE3" w:rsidRPr="00147EA9" w:rsidRDefault="00047CE3" w:rsidP="00047CE3">
                      <w:pPr>
                        <w:jc w:val="both"/>
                        <w:rPr>
                          <w:rFonts w:asciiTheme="minorHAnsi" w:hAnsiTheme="minorHAnsi" w:cstheme="minorHAnsi"/>
                          <w:color w:val="70AD47" w:themeColor="accent6"/>
                          <w:sz w:val="28"/>
                          <w:szCs w:val="28"/>
                        </w:rPr>
                      </w:pPr>
                    </w:p>
                    <w:p w14:paraId="3AC8B342" w14:textId="77777777" w:rsidR="00047CE3" w:rsidRDefault="00047CE3" w:rsidP="00047CE3"/>
                    <w:p w14:paraId="64FB5F6F" w14:textId="77777777" w:rsidR="005D20C9" w:rsidRDefault="005D20C9" w:rsidP="00047CE3"/>
                    <w:p w14:paraId="173B62B4" w14:textId="77777777" w:rsidR="005D20C9" w:rsidRDefault="005D20C9" w:rsidP="00047CE3"/>
                  </w:txbxContent>
                </v:textbox>
                <w10:anchorlock/>
              </v:shape>
            </w:pict>
          </mc:Fallback>
        </mc:AlternateContent>
      </w:r>
    </w:p>
    <w:p w14:paraId="032A5068" w14:textId="77777777" w:rsidR="005E1D26" w:rsidRDefault="005E1D26" w:rsidP="00047CE3">
      <w:pPr>
        <w:tabs>
          <w:tab w:val="left" w:pos="8130"/>
        </w:tabs>
      </w:pPr>
    </w:p>
    <w:p w14:paraId="108D49E1" w14:textId="77777777" w:rsidR="005E1D26" w:rsidRDefault="005E1D26" w:rsidP="00047CE3">
      <w:pPr>
        <w:tabs>
          <w:tab w:val="left" w:pos="8130"/>
        </w:tabs>
      </w:pPr>
    </w:p>
    <w:p w14:paraId="2353876E" w14:textId="77777777" w:rsidR="005E1D26" w:rsidRDefault="005E1D26" w:rsidP="00047CE3">
      <w:pPr>
        <w:tabs>
          <w:tab w:val="left" w:pos="8130"/>
        </w:tabs>
      </w:pPr>
    </w:p>
    <w:p w14:paraId="20719761" w14:textId="73431BFF" w:rsidR="00A01F42" w:rsidRDefault="00AE75B7" w:rsidP="005E1D26">
      <w:pPr>
        <w:tabs>
          <w:tab w:val="left" w:pos="8130"/>
        </w:tabs>
        <w:jc w:val="center"/>
        <w:rPr>
          <w:b/>
          <w:bCs/>
          <w:color w:val="EE0000"/>
          <w:sz w:val="32"/>
          <w:szCs w:val="32"/>
          <w:u w:val="single"/>
        </w:rPr>
      </w:pPr>
      <w:r>
        <w:rPr>
          <w:b/>
          <w:bCs/>
          <w:color w:val="EE0000"/>
          <w:sz w:val="32"/>
          <w:szCs w:val="32"/>
          <w:u w:val="single"/>
        </w:rPr>
        <w:lastRenderedPageBreak/>
        <w:t>I</w:t>
      </w:r>
      <w:r w:rsidR="00A01F42" w:rsidRPr="005E1D26">
        <w:rPr>
          <w:b/>
          <w:bCs/>
          <w:color w:val="EE0000"/>
          <w:sz w:val="32"/>
          <w:szCs w:val="32"/>
          <w:u w:val="single"/>
        </w:rPr>
        <w:t>nternational Exchange</w:t>
      </w:r>
      <w:r w:rsidR="000E39F8">
        <w:rPr>
          <w:b/>
          <w:bCs/>
          <w:color w:val="EE0000"/>
          <w:sz w:val="32"/>
          <w:szCs w:val="32"/>
          <w:u w:val="single"/>
        </w:rPr>
        <w:t xml:space="preserve"> 2025</w:t>
      </w:r>
    </w:p>
    <w:p w14:paraId="4B9490C2" w14:textId="084B746A" w:rsidR="005E1D26" w:rsidRPr="005E1D26" w:rsidRDefault="005E1D26" w:rsidP="005E1D26">
      <w:pPr>
        <w:tabs>
          <w:tab w:val="left" w:pos="8130"/>
        </w:tabs>
        <w:jc w:val="center"/>
        <w:rPr>
          <w:b/>
          <w:bCs/>
          <w:color w:val="EE0000"/>
          <w:sz w:val="32"/>
          <w:szCs w:val="32"/>
          <w:u w:val="single"/>
        </w:rPr>
      </w:pPr>
      <w:r w:rsidRPr="005E1D26">
        <w:rPr>
          <w:b/>
          <w:bCs/>
          <w:noProof/>
          <w:color w:val="EE0000"/>
          <w:sz w:val="32"/>
          <w:szCs w:val="32"/>
          <w:u w:val="single"/>
          <w14:ligatures w14:val="standardContextual"/>
        </w:rPr>
        <mc:AlternateContent>
          <mc:Choice Requires="wps">
            <w:drawing>
              <wp:anchor distT="0" distB="0" distL="114300" distR="114300" simplePos="0" relativeHeight="251699200" behindDoc="0" locked="0" layoutInCell="1" allowOverlap="1" wp14:anchorId="7618F008" wp14:editId="3D772B86">
                <wp:simplePos x="0" y="0"/>
                <wp:positionH relativeFrom="margin">
                  <wp:align>left</wp:align>
                </wp:positionH>
                <wp:positionV relativeFrom="paragraph">
                  <wp:posOffset>48260</wp:posOffset>
                </wp:positionV>
                <wp:extent cx="5645150" cy="1028700"/>
                <wp:effectExtent l="0" t="0" r="12700" b="19050"/>
                <wp:wrapNone/>
                <wp:docPr id="1235053862" name="Text Box 28"/>
                <wp:cNvGraphicFramePr/>
                <a:graphic xmlns:a="http://schemas.openxmlformats.org/drawingml/2006/main">
                  <a:graphicData uri="http://schemas.microsoft.com/office/word/2010/wordprocessingShape">
                    <wps:wsp>
                      <wps:cNvSpPr txBox="1"/>
                      <wps:spPr>
                        <a:xfrm>
                          <a:off x="0" y="0"/>
                          <a:ext cx="5645150" cy="1028700"/>
                        </a:xfrm>
                        <a:prstGeom prst="rect">
                          <a:avLst/>
                        </a:prstGeom>
                        <a:solidFill>
                          <a:schemeClr val="lt1"/>
                        </a:solidFill>
                        <a:ln w="6350">
                          <a:solidFill>
                            <a:prstClr val="black"/>
                          </a:solidFill>
                        </a:ln>
                      </wps:spPr>
                      <wps:txbx>
                        <w:txbxContent>
                          <w:p w14:paraId="3B0C17E3" w14:textId="0B7C5F61" w:rsidR="005E1D26" w:rsidRDefault="005E1D26">
                            <w:r>
                              <w:t>In May 2025, Dr Colin Watt accompanied some of our</w:t>
                            </w:r>
                            <w:r w:rsidR="00031BF2">
                              <w:t xml:space="preserve"> MSc Social Work</w:t>
                            </w:r>
                            <w:r>
                              <w:t xml:space="preserve"> students </w:t>
                            </w:r>
                            <w:r w:rsidR="00031BF2">
                              <w:t>on a visit to</w:t>
                            </w:r>
                            <w:r>
                              <w:t xml:space="preserve"> Saxion </w:t>
                            </w:r>
                            <w:r w:rsidR="0059137C">
                              <w:t>U</w:t>
                            </w:r>
                            <w:r>
                              <w:t>niversity,</w:t>
                            </w:r>
                            <w:r w:rsidR="00031BF2">
                              <w:t xml:space="preserve"> The</w:t>
                            </w:r>
                            <w:r>
                              <w:t xml:space="preserve"> Netherlands. The week was spent learning about social work in the Netherlands, visiting both voluntary and statutory</w:t>
                            </w:r>
                            <w:r w:rsidR="00031BF2">
                              <w:t xml:space="preserve"> social work</w:t>
                            </w:r>
                            <w:r>
                              <w:t xml:space="preserve"> agencies and exploring Dutch culture and language. As always,</w:t>
                            </w:r>
                            <w:r w:rsidR="00031BF2">
                              <w:t xml:space="preserve"> this was</w:t>
                            </w:r>
                            <w:r>
                              <w:t xml:space="preserve"> an informative and interactive exchange,</w:t>
                            </w:r>
                            <w:r w:rsidR="00031BF2">
                              <w:t xml:space="preserve"> offering an opportunity to</w:t>
                            </w:r>
                            <w:r>
                              <w:t xml:space="preserve"> learn from others and connect globally. A continued and valued friendship!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8F008" id="Text Box 28" o:spid="_x0000_s1040" type="#_x0000_t202" style="position:absolute;left:0;text-align:left;margin-left:0;margin-top:3.8pt;width:444.5pt;height:81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" fillcolor="white [3201]" strokeweight=".5pt">
                <v:textbox>
                  <w:txbxContent>
                    <w:p w14:paraId="3B0C17E3" w14:textId="0B7C5F61" w:rsidR="005E1D26" w:rsidRDefault="005E1D26">
                      <w:r>
                        <w:t>In May 2025, Dr Colin Watt accompanied some of our</w:t>
                      </w:r>
                      <w:r w:rsidR="00031BF2">
                        <w:t xml:space="preserve"> MSc Social Work</w:t>
                      </w:r>
                      <w:r>
                        <w:t xml:space="preserve"> students </w:t>
                      </w:r>
                      <w:r w:rsidR="00031BF2">
                        <w:t>on a visit to</w:t>
                      </w:r>
                      <w:r>
                        <w:t xml:space="preserve"> Saxion </w:t>
                      </w:r>
                      <w:r w:rsidR="0059137C">
                        <w:t>U</w:t>
                      </w:r>
                      <w:r>
                        <w:t>niversity,</w:t>
                      </w:r>
                      <w:r w:rsidR="00031BF2">
                        <w:t xml:space="preserve"> The</w:t>
                      </w:r>
                      <w:r>
                        <w:t xml:space="preserve"> Netherlands. The week was spent learning about social work in the Netherlands, visiting both voluntary and statutory</w:t>
                      </w:r>
                      <w:r w:rsidR="00031BF2">
                        <w:t xml:space="preserve"> social work</w:t>
                      </w:r>
                      <w:r>
                        <w:t xml:space="preserve"> agencies and exploring Dutch culture and language. As always,</w:t>
                      </w:r>
                      <w:r w:rsidR="00031BF2">
                        <w:t xml:space="preserve"> this was</w:t>
                      </w:r>
                      <w:r>
                        <w:t xml:space="preserve"> an informative and interactive exchange,</w:t>
                      </w:r>
                      <w:r w:rsidR="00031BF2">
                        <w:t xml:space="preserve"> offering an opportunity to</w:t>
                      </w:r>
                      <w:r>
                        <w:t xml:space="preserve"> learn from others and connect globally. A continued and valued friendship!</w:t>
                      </w:r>
                    </w:p>
                  </w:txbxContent>
                </v:textbox>
                <w10:wrap anchorx="margin"/>
              </v:shape>
            </w:pict>
          </mc:Fallback>
        </mc:AlternateContent>
      </w:r>
    </w:p>
    <w:p w14:paraId="018BD48B" w14:textId="77777777" w:rsidR="005E1D26" w:rsidRDefault="005E1D26" w:rsidP="00047CE3">
      <w:pPr>
        <w:tabs>
          <w:tab w:val="left" w:pos="8130"/>
        </w:tabs>
        <w:rPr>
          <w:b/>
          <w:bCs/>
          <w:color w:val="EE0000"/>
          <w:sz w:val="24"/>
          <w:szCs w:val="24"/>
          <w:u w:val="single"/>
        </w:rPr>
      </w:pPr>
    </w:p>
    <w:p w14:paraId="79BD3F27" w14:textId="77777777" w:rsidR="005E1D26" w:rsidRDefault="005E1D26" w:rsidP="00047CE3">
      <w:pPr>
        <w:tabs>
          <w:tab w:val="left" w:pos="8130"/>
        </w:tabs>
        <w:rPr>
          <w:b/>
          <w:bCs/>
          <w:color w:val="EE0000"/>
          <w:sz w:val="24"/>
          <w:szCs w:val="24"/>
          <w:u w:val="single"/>
        </w:rPr>
      </w:pPr>
    </w:p>
    <w:p w14:paraId="0ADAE029" w14:textId="77777777" w:rsidR="005E1D26" w:rsidRDefault="005E1D26" w:rsidP="00047CE3">
      <w:pPr>
        <w:tabs>
          <w:tab w:val="left" w:pos="8130"/>
        </w:tabs>
        <w:rPr>
          <w:b/>
          <w:bCs/>
          <w:color w:val="EE0000"/>
          <w:sz w:val="24"/>
          <w:szCs w:val="24"/>
          <w:u w:val="single"/>
        </w:rPr>
      </w:pPr>
    </w:p>
    <w:p w14:paraId="6E340C91" w14:textId="0B6F43F5" w:rsidR="005E1D26" w:rsidRDefault="005E1D26" w:rsidP="00047CE3">
      <w:pPr>
        <w:tabs>
          <w:tab w:val="left" w:pos="8130"/>
        </w:tabs>
      </w:pPr>
      <w:r w:rsidRPr="005E1D26">
        <w:rPr>
          <w:noProof/>
        </w:rPr>
        <w:drawing>
          <wp:inline distT="0" distB="0" distL="0" distR="0" wp14:anchorId="061AD21F" wp14:editId="02D913CC">
            <wp:extent cx="5731510" cy="2343150"/>
            <wp:effectExtent l="0" t="0" r="2540" b="0"/>
            <wp:docPr id="1706513929" name="Picture 1" descr="two pictures from the exchange trip to the Netherlands. The first picture shows Dr Colin Watt, several students and partners in the Netherlands standing outside in front of a community Building. &#10;The second pictures shows Dr Colin Watt, several students and partners in the Netherlands Standing outside a community ca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13929" name="Picture 1" descr="two pictures from the exchange trip to the Netherlands. The first picture shows Dr Colin Watt, several students and partners in the Netherlands standing outside in front of a community Building. &#10;The second pictures shows Dr Colin Watt, several students and partners in the Netherlands Standing outside a community cafe. "/>
                    <pic:cNvPicPr/>
                  </pic:nvPicPr>
                  <pic:blipFill>
                    <a:blip r:embed="rId28"/>
                    <a:stretch>
                      <a:fillRect/>
                    </a:stretch>
                  </pic:blipFill>
                  <pic:spPr>
                    <a:xfrm>
                      <a:off x="0" y="0"/>
                      <a:ext cx="5731510" cy="2343150"/>
                    </a:xfrm>
                    <a:prstGeom prst="rect">
                      <a:avLst/>
                    </a:prstGeom>
                  </pic:spPr>
                </pic:pic>
              </a:graphicData>
            </a:graphic>
          </wp:inline>
        </w:drawing>
      </w:r>
    </w:p>
    <w:sectPr w:rsidR="005E1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D56E2" w14:textId="77777777" w:rsidR="00D92E80" w:rsidRDefault="00D92E80" w:rsidP="00047CE3">
      <w:pPr>
        <w:spacing w:after="0" w:line="240" w:lineRule="auto"/>
      </w:pPr>
      <w:r>
        <w:separator/>
      </w:r>
    </w:p>
  </w:endnote>
  <w:endnote w:type="continuationSeparator" w:id="0">
    <w:p w14:paraId="4D7E1578" w14:textId="77777777" w:rsidR="00D92E80" w:rsidRDefault="00D92E80" w:rsidP="00047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559B" w14:textId="77777777" w:rsidR="00D92E80" w:rsidRDefault="00D92E80" w:rsidP="00047CE3">
      <w:pPr>
        <w:spacing w:after="0" w:line="240" w:lineRule="auto"/>
      </w:pPr>
      <w:r>
        <w:separator/>
      </w:r>
    </w:p>
  </w:footnote>
  <w:footnote w:type="continuationSeparator" w:id="0">
    <w:p w14:paraId="5591CCFC" w14:textId="77777777" w:rsidR="00D92E80" w:rsidRDefault="00D92E80" w:rsidP="00047C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77A6E"/>
    <w:multiLevelType w:val="hybridMultilevel"/>
    <w:tmpl w:val="306017E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27227ECC"/>
    <w:multiLevelType w:val="multilevel"/>
    <w:tmpl w:val="581A60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AD37272"/>
    <w:multiLevelType w:val="hybridMultilevel"/>
    <w:tmpl w:val="AAE6B5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B89471C"/>
    <w:multiLevelType w:val="multilevel"/>
    <w:tmpl w:val="A6603E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443151"/>
    <w:multiLevelType w:val="hybridMultilevel"/>
    <w:tmpl w:val="35DE125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956250A"/>
    <w:multiLevelType w:val="hybridMultilevel"/>
    <w:tmpl w:val="380A606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42175622">
    <w:abstractNumId w:val="5"/>
  </w:num>
  <w:num w:numId="2" w16cid:durableId="1074091104">
    <w:abstractNumId w:val="0"/>
  </w:num>
  <w:num w:numId="3" w16cid:durableId="833570745">
    <w:abstractNumId w:val="4"/>
  </w:num>
  <w:num w:numId="4" w16cid:durableId="1608344126">
    <w:abstractNumId w:val="2"/>
  </w:num>
  <w:num w:numId="5" w16cid:durableId="14461975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43751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E3"/>
    <w:rsid w:val="00031BF2"/>
    <w:rsid w:val="00032252"/>
    <w:rsid w:val="0004436B"/>
    <w:rsid w:val="00047CE3"/>
    <w:rsid w:val="00047D70"/>
    <w:rsid w:val="00083E17"/>
    <w:rsid w:val="000B64ED"/>
    <w:rsid w:val="000B7263"/>
    <w:rsid w:val="000E1C65"/>
    <w:rsid w:val="000E39F8"/>
    <w:rsid w:val="00143841"/>
    <w:rsid w:val="00153B6D"/>
    <w:rsid w:val="001815EC"/>
    <w:rsid w:val="001A48B6"/>
    <w:rsid w:val="001B1BC1"/>
    <w:rsid w:val="001C1B7B"/>
    <w:rsid w:val="001D5D4C"/>
    <w:rsid w:val="001E4996"/>
    <w:rsid w:val="001F191B"/>
    <w:rsid w:val="001F3F8C"/>
    <w:rsid w:val="00222DA1"/>
    <w:rsid w:val="00223BB6"/>
    <w:rsid w:val="00225525"/>
    <w:rsid w:val="00244656"/>
    <w:rsid w:val="002455C9"/>
    <w:rsid w:val="00271CC0"/>
    <w:rsid w:val="002A57EA"/>
    <w:rsid w:val="002B16ED"/>
    <w:rsid w:val="002D2A16"/>
    <w:rsid w:val="00315AF0"/>
    <w:rsid w:val="00341A3B"/>
    <w:rsid w:val="00367402"/>
    <w:rsid w:val="00372111"/>
    <w:rsid w:val="0037525A"/>
    <w:rsid w:val="003F6CE0"/>
    <w:rsid w:val="00426D96"/>
    <w:rsid w:val="00450D4F"/>
    <w:rsid w:val="004A776B"/>
    <w:rsid w:val="004B2B98"/>
    <w:rsid w:val="004D31C4"/>
    <w:rsid w:val="005403EF"/>
    <w:rsid w:val="00542F49"/>
    <w:rsid w:val="0056183B"/>
    <w:rsid w:val="0057192A"/>
    <w:rsid w:val="0059137C"/>
    <w:rsid w:val="005D20C9"/>
    <w:rsid w:val="005D6B48"/>
    <w:rsid w:val="005E1D26"/>
    <w:rsid w:val="006350CA"/>
    <w:rsid w:val="0063593B"/>
    <w:rsid w:val="006431E4"/>
    <w:rsid w:val="006542F5"/>
    <w:rsid w:val="006704D1"/>
    <w:rsid w:val="00691A50"/>
    <w:rsid w:val="006A5B4A"/>
    <w:rsid w:val="006C5519"/>
    <w:rsid w:val="006E3AED"/>
    <w:rsid w:val="006E57F1"/>
    <w:rsid w:val="00735206"/>
    <w:rsid w:val="0073542C"/>
    <w:rsid w:val="0074034F"/>
    <w:rsid w:val="00790BAC"/>
    <w:rsid w:val="007A6E20"/>
    <w:rsid w:val="007B3018"/>
    <w:rsid w:val="007C4E2C"/>
    <w:rsid w:val="007D3C09"/>
    <w:rsid w:val="007D4C40"/>
    <w:rsid w:val="007D5029"/>
    <w:rsid w:val="0082665F"/>
    <w:rsid w:val="00827B07"/>
    <w:rsid w:val="0083757B"/>
    <w:rsid w:val="00841EEB"/>
    <w:rsid w:val="008602EB"/>
    <w:rsid w:val="00866BF1"/>
    <w:rsid w:val="00870741"/>
    <w:rsid w:val="00873751"/>
    <w:rsid w:val="00895C0D"/>
    <w:rsid w:val="008B14A9"/>
    <w:rsid w:val="0093755C"/>
    <w:rsid w:val="009A31AF"/>
    <w:rsid w:val="009E2487"/>
    <w:rsid w:val="009F1597"/>
    <w:rsid w:val="00A01F42"/>
    <w:rsid w:val="00A0609D"/>
    <w:rsid w:val="00A274AE"/>
    <w:rsid w:val="00A66535"/>
    <w:rsid w:val="00A72095"/>
    <w:rsid w:val="00A7253B"/>
    <w:rsid w:val="00A73CB0"/>
    <w:rsid w:val="00A75F2B"/>
    <w:rsid w:val="00AE75B7"/>
    <w:rsid w:val="00B35C21"/>
    <w:rsid w:val="00B76A26"/>
    <w:rsid w:val="00B85ACB"/>
    <w:rsid w:val="00B911CB"/>
    <w:rsid w:val="00BD5B38"/>
    <w:rsid w:val="00BE6EE1"/>
    <w:rsid w:val="00BF2641"/>
    <w:rsid w:val="00C27742"/>
    <w:rsid w:val="00C478A8"/>
    <w:rsid w:val="00C73719"/>
    <w:rsid w:val="00CC20B6"/>
    <w:rsid w:val="00D0345F"/>
    <w:rsid w:val="00D04552"/>
    <w:rsid w:val="00D0700D"/>
    <w:rsid w:val="00D33A33"/>
    <w:rsid w:val="00D51266"/>
    <w:rsid w:val="00D7625E"/>
    <w:rsid w:val="00D92E80"/>
    <w:rsid w:val="00DB766F"/>
    <w:rsid w:val="00DD1276"/>
    <w:rsid w:val="00DD72BB"/>
    <w:rsid w:val="00E04715"/>
    <w:rsid w:val="00E22D16"/>
    <w:rsid w:val="00E87589"/>
    <w:rsid w:val="00E961FC"/>
    <w:rsid w:val="00EA0D2E"/>
    <w:rsid w:val="00EA258D"/>
    <w:rsid w:val="00EB5E62"/>
    <w:rsid w:val="00EF59C8"/>
    <w:rsid w:val="00EF6195"/>
    <w:rsid w:val="00F07381"/>
    <w:rsid w:val="00F21C74"/>
    <w:rsid w:val="00F33678"/>
    <w:rsid w:val="00F42744"/>
    <w:rsid w:val="00F817BC"/>
    <w:rsid w:val="00F90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0595D"/>
  <w15:chartTrackingRefBased/>
  <w15:docId w15:val="{E1BE987D-2B4D-4F0A-B938-7A126EBA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E3"/>
    <w:pPr>
      <w:widowControl w:val="0"/>
      <w:overflowPunct w:val="0"/>
      <w:autoSpaceDE w:val="0"/>
      <w:autoSpaceDN w:val="0"/>
      <w:adjustRightInd w:val="0"/>
      <w:spacing w:after="120" w:line="285" w:lineRule="auto"/>
    </w:pPr>
    <w:rPr>
      <w:rFonts w:ascii="Calibri" w:eastAsia="Times New Roman" w:hAnsi="Calibri" w:cs="Calibri"/>
      <w:color w:val="000000"/>
      <w:kern w:val="28"/>
      <w:sz w:val="20"/>
      <w:szCs w:val="20"/>
      <w:lang w:eastAsia="en-GB"/>
      <w14:ligatures w14:val="none"/>
    </w:rPr>
  </w:style>
  <w:style w:type="paragraph" w:styleId="Heading1">
    <w:name w:val="heading 1"/>
    <w:basedOn w:val="Normal"/>
    <w:next w:val="Normal"/>
    <w:link w:val="Heading1Char"/>
    <w:uiPriority w:val="9"/>
    <w:qFormat/>
    <w:rsid w:val="00426D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7CE3"/>
    <w:rPr>
      <w:color w:val="0563C1" w:themeColor="hyperlink"/>
      <w:u w:val="single"/>
    </w:rPr>
  </w:style>
  <w:style w:type="paragraph" w:customStyle="1" w:styleId="xmsonormal">
    <w:name w:val="x_msonormal"/>
    <w:basedOn w:val="Normal"/>
    <w:rsid w:val="00047CE3"/>
    <w:pPr>
      <w:widowControl/>
      <w:overflowPunct/>
      <w:autoSpaceDE/>
      <w:autoSpaceDN/>
      <w:adjustRightInd/>
      <w:spacing w:after="0"/>
    </w:pPr>
    <w:rPr>
      <w:sz w:val="22"/>
      <w:szCs w:val="22"/>
      <w14:ligatures w14:val="standard"/>
      <w14:cntxtAlts/>
    </w:rPr>
  </w:style>
  <w:style w:type="character" w:styleId="Strong">
    <w:name w:val="Strong"/>
    <w:basedOn w:val="DefaultParagraphFont"/>
    <w:uiPriority w:val="22"/>
    <w:qFormat/>
    <w:rsid w:val="00047CE3"/>
    <w:rPr>
      <w:b/>
      <w:bCs/>
    </w:rPr>
  </w:style>
  <w:style w:type="character" w:styleId="Emphasis">
    <w:name w:val="Emphasis"/>
    <w:basedOn w:val="DefaultParagraphFont"/>
    <w:uiPriority w:val="20"/>
    <w:qFormat/>
    <w:rsid w:val="00047CE3"/>
    <w:rPr>
      <w:i/>
      <w:iCs/>
    </w:rPr>
  </w:style>
  <w:style w:type="paragraph" w:styleId="Header">
    <w:name w:val="header"/>
    <w:basedOn w:val="Normal"/>
    <w:link w:val="HeaderChar"/>
    <w:uiPriority w:val="99"/>
    <w:unhideWhenUsed/>
    <w:rsid w:val="00047C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CE3"/>
    <w:rPr>
      <w:rFonts w:ascii="Calibri" w:eastAsia="Times New Roman" w:hAnsi="Calibri" w:cs="Calibri"/>
      <w:color w:val="000000"/>
      <w:kern w:val="28"/>
      <w:sz w:val="20"/>
      <w:szCs w:val="20"/>
      <w:lang w:eastAsia="en-GB"/>
      <w14:ligatures w14:val="none"/>
    </w:rPr>
  </w:style>
  <w:style w:type="paragraph" w:styleId="Footer">
    <w:name w:val="footer"/>
    <w:basedOn w:val="Normal"/>
    <w:link w:val="FooterChar"/>
    <w:uiPriority w:val="99"/>
    <w:unhideWhenUsed/>
    <w:rsid w:val="00047C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CE3"/>
    <w:rPr>
      <w:rFonts w:ascii="Calibri" w:eastAsia="Times New Roman" w:hAnsi="Calibri" w:cs="Calibri"/>
      <w:color w:val="000000"/>
      <w:kern w:val="28"/>
      <w:sz w:val="20"/>
      <w:szCs w:val="20"/>
      <w:lang w:eastAsia="en-GB"/>
      <w14:ligatures w14:val="none"/>
    </w:rPr>
  </w:style>
  <w:style w:type="character" w:styleId="UnresolvedMention">
    <w:name w:val="Unresolved Mention"/>
    <w:basedOn w:val="DefaultParagraphFont"/>
    <w:uiPriority w:val="99"/>
    <w:semiHidden/>
    <w:unhideWhenUsed/>
    <w:rsid w:val="00143841"/>
    <w:rPr>
      <w:color w:val="605E5C"/>
      <w:shd w:val="clear" w:color="auto" w:fill="E1DFDD"/>
    </w:rPr>
  </w:style>
  <w:style w:type="paragraph" w:styleId="NormalWeb">
    <w:name w:val="Normal (Web)"/>
    <w:basedOn w:val="Normal"/>
    <w:uiPriority w:val="99"/>
    <w:unhideWhenUsed/>
    <w:rsid w:val="00DD72BB"/>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styleId="ListParagraph">
    <w:name w:val="List Paragraph"/>
    <w:basedOn w:val="Normal"/>
    <w:uiPriority w:val="34"/>
    <w:qFormat/>
    <w:rsid w:val="000B64ED"/>
    <w:pPr>
      <w:ind w:left="720"/>
      <w:contextualSpacing/>
    </w:pPr>
  </w:style>
  <w:style w:type="character" w:customStyle="1" w:styleId="Heading1Char">
    <w:name w:val="Heading 1 Char"/>
    <w:basedOn w:val="DefaultParagraphFont"/>
    <w:link w:val="Heading1"/>
    <w:uiPriority w:val="9"/>
    <w:rsid w:val="00426D96"/>
    <w:rPr>
      <w:rFonts w:asciiTheme="majorHAnsi" w:eastAsiaTheme="majorEastAsia" w:hAnsiTheme="majorHAnsi" w:cstheme="majorBidi"/>
      <w:color w:val="2F5496" w:themeColor="accent1" w:themeShade="BF"/>
      <w:kern w:val="28"/>
      <w:sz w:val="32"/>
      <w:szCs w:val="32"/>
      <w:lang w:eastAsia="en-GB"/>
      <w14:ligatures w14:val="none"/>
    </w:rPr>
  </w:style>
  <w:style w:type="paragraph" w:styleId="Revision">
    <w:name w:val="Revision"/>
    <w:hidden/>
    <w:uiPriority w:val="99"/>
    <w:semiHidden/>
    <w:rsid w:val="00BF2641"/>
    <w:pPr>
      <w:spacing w:after="0" w:line="240" w:lineRule="auto"/>
    </w:pPr>
    <w:rPr>
      <w:rFonts w:ascii="Calibri" w:eastAsia="Times New Roman" w:hAnsi="Calibri" w:cs="Calibri"/>
      <w:color w:val="000000"/>
      <w:kern w:val="28"/>
      <w:sz w:val="20"/>
      <w:szCs w:val="20"/>
      <w:lang w:eastAsia="en-GB"/>
      <w14:ligatures w14:val="none"/>
    </w:rPr>
  </w:style>
  <w:style w:type="character" w:styleId="CommentReference">
    <w:name w:val="annotation reference"/>
    <w:basedOn w:val="DefaultParagraphFont"/>
    <w:uiPriority w:val="99"/>
    <w:semiHidden/>
    <w:unhideWhenUsed/>
    <w:rsid w:val="00031BF2"/>
    <w:rPr>
      <w:sz w:val="16"/>
      <w:szCs w:val="16"/>
    </w:rPr>
  </w:style>
  <w:style w:type="paragraph" w:styleId="CommentText">
    <w:name w:val="annotation text"/>
    <w:basedOn w:val="Normal"/>
    <w:link w:val="CommentTextChar"/>
    <w:uiPriority w:val="99"/>
    <w:unhideWhenUsed/>
    <w:rsid w:val="00031BF2"/>
    <w:pPr>
      <w:spacing w:line="240" w:lineRule="auto"/>
    </w:pPr>
  </w:style>
  <w:style w:type="character" w:customStyle="1" w:styleId="CommentTextChar">
    <w:name w:val="Comment Text Char"/>
    <w:basedOn w:val="DefaultParagraphFont"/>
    <w:link w:val="CommentText"/>
    <w:uiPriority w:val="99"/>
    <w:rsid w:val="00031BF2"/>
    <w:rPr>
      <w:rFonts w:ascii="Calibri" w:eastAsia="Times New Roman" w:hAnsi="Calibri" w:cs="Calibri"/>
      <w:color w:val="000000"/>
      <w:kern w:val="28"/>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31BF2"/>
    <w:rPr>
      <w:b/>
      <w:bCs/>
    </w:rPr>
  </w:style>
  <w:style w:type="character" w:customStyle="1" w:styleId="CommentSubjectChar">
    <w:name w:val="Comment Subject Char"/>
    <w:basedOn w:val="CommentTextChar"/>
    <w:link w:val="CommentSubject"/>
    <w:uiPriority w:val="99"/>
    <w:semiHidden/>
    <w:rsid w:val="00031BF2"/>
    <w:rPr>
      <w:rFonts w:ascii="Calibri" w:eastAsia="Times New Roman" w:hAnsi="Calibri" w:cs="Calibri"/>
      <w:b/>
      <w:bCs/>
      <w:color w:val="000000"/>
      <w:kern w:val="28"/>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u.ac.uk/subject-areas/social-work-and-community-studies/staff/shian-yin" TargetMode="External"/><Relationship Id="rId13" Type="http://schemas.openxmlformats.org/officeDocument/2006/relationships/image" Target="media/image5.jpeg"/><Relationship Id="rId18" Type="http://schemas.openxmlformats.org/officeDocument/2006/relationships/hyperlink" Target="https://payments.liv.ac.uk/conferences-and-events/events-at-liverpool/school-of-law-and-social-justice/a-feminist-politics-of-radical-hope-in-a-time-of-oppression" TargetMode="External"/><Relationship Id="rId26" Type="http://schemas.openxmlformats.org/officeDocument/2006/relationships/hyperlink" Target="https://eur02.safelinks.protection.outlook.com/?url=https%3A%2F%2Fdoi.org%2F10.1111%2Fchso.12942&amp;data=05%7C02%7Cjessica.wagner%40bcu.ac.uk%7C4ba51a6858254eec5e8b08ddf9f2e8b4%7C7e2be055828a4523b5e5b77ad9939785%7C0%7C0%7C638941543855875259%7CUnknown%7CTWFpbGZsb3d8eyJFbXB0eU1hcGkiOnRydWUsIlYiOiIwLjAuMDAwMCIsIlAiOiJXaW4zMiIsIkFOIjoiTWFpbCIsIldUIjoyfQ%3D%3D%7C0%7C%7C%7C&amp;sdata=cmaTowoL1wZEp9TgdzXCE1MSsQuMz8jaY%2BM1mqNHgao%3D&amp;reserved=0" TargetMode="External"/><Relationship Id="rId3" Type="http://schemas.openxmlformats.org/officeDocument/2006/relationships/settings" Target="settings.xml"/><Relationship Id="rId21" Type="http://schemas.openxmlformats.org/officeDocument/2006/relationships/hyperlink" Target="https://eur02.safelinks.protection.outlook.com/?url=https%3A%2F%2Fdoi.org%2F10.1080%2F03054985.2025.2452455&amp;data=05%7C02%7Cjessica.wagner%40bcu.ac.uk%7C4ba51a6858254eec5e8b08ddf9f2e8b4%7C7e2be055828a4523b5e5b77ad9939785%7C0%7C0%7C638941543855861089%7CUnknown%7CTWFpbGZsb3d8eyJFbXB0eU1hcGkiOnRydWUsIlYiOiIwLjAuMDAwMCIsIlAiOiJXaW4zMiIsIkFOIjoiTWFpbCIsIldUIjoyfQ%3D%3D%7C0%7C%7C%7C&amp;sdata=v%2F9ft8Kejt7imNVRPlNS292RlXPuZSrekSnNDM0W8o8%3D&amp;reserved=0" TargetMode="Externa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www.eventbrite.co.uk/e/inequality-in-the-workplace-what-are-we-doing-about-it-what-can-be-done-tickets-1376120376089" TargetMode="External"/><Relationship Id="rId25" Type="http://schemas.openxmlformats.org/officeDocument/2006/relationships/hyperlink" Target="https://eur02.safelinks.protection.outlook.com/?url=https%3A%2F%2Fdoi.org%2F10.1080%2F03054985.2025.2452455&amp;data=05%7C02%7Cjessica.wagner%40bcu.ac.uk%7C4ba51a6858254eec5e8b08ddf9f2e8b4%7C7e2be055828a4523b5e5b77ad9939785%7C0%7C0%7C638941543855861089%7CUnknown%7CTWFpbGZsb3d8eyJFbXB0eU1hcGkiOnRydWUsIlYiOiIwLjAuMDAwMCIsIlAiOiJXaW4zMiIsIkFOIjoiTWFpbCIsIldUIjoyfQ%3D%3D%7C0%7C%7C%7C&amp;sdata=v%2F9ft8Kejt7imNVRPlNS292RlXPuZSrekSnNDM0W8o8%3D&amp;reserved=0" TargetMode="External"/><Relationship Id="rId2" Type="http://schemas.openxmlformats.org/officeDocument/2006/relationships/styles" Target="styles.xml"/><Relationship Id="rId16" Type="http://schemas.openxmlformats.org/officeDocument/2006/relationships/hyperlink" Target="https://www.eventbrite.co.uk/e/inequality-in-the-workplace-what-are-we-doing-about-it-what-can-be-done-tickets-1376120376089" TargetMode="External"/><Relationship Id="rId20" Type="http://schemas.openxmlformats.org/officeDocument/2006/relationships/hyperlink" Target="https://eur02.safelinks.protection.outlook.com/?url=https%3A%2F%2Fdoi.org%2F10.1016%2Fj.childyouth.2024.108024&amp;data=05%7C02%7Cjessica.wagner%40bcu.ac.uk%7C4ba51a6858254eec5e8b08ddf9f2e8b4%7C7e2be055828a4523b5e5b77ad9939785%7C0%7C0%7C638941543855842242%7CUnknown%7CTWFpbGZsb3d8eyJFbXB0eU1hcGkiOnRydWUsIlYiOiIwLjAuMDAwMCIsIlAiOiJXaW4zMiIsIkFOIjoiTWFpbCIsIldUIjoyfQ%3D%3D%7C0%7C%7C%7C&amp;sdata=bLiDyN%2BwB8qNsWMk15ubGrIlrXCaVi%2F53Q0ERDmns20%3D&amp;reserved=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eur02.safelinks.protection.outlook.com/?url=https%3A%2F%2Fdoi.org%2F10.1016%2Fj.childyouth.2024.108024&amp;data=05%7C02%7Cjessica.wagner%40bcu.ac.uk%7C4ba51a6858254eec5e8b08ddf9f2e8b4%7C7e2be055828a4523b5e5b77ad9939785%7C0%7C0%7C638941543855842242%7CUnknown%7CTWFpbGZsb3d8eyJFbXB0eU1hcGkiOnRydWUsIlYiOiIwLjAuMDAwMCIsIlAiOiJXaW4zMiIsIkFOIjoiTWFpbCIsIldUIjoyfQ%3D%3D%7C0%7C%7C%7C&amp;sdata=bLiDyN%2BwB8qNsWMk15ubGrIlrXCaVi%2F53Q0ERDmns20%3D&amp;reserved=0"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eur02.safelinks.protection.outlook.com/?url=https%3A%2F%2Fdoi.org%2F10.1080%2F15548732.2025.2553142&amp;data=05%7C02%7Cjessica.wagner%40bcu.ac.uk%7C4ba51a6858254eec5e8b08ddf9f2e8b4%7C7e2be055828a4523b5e5b77ad9939785%7C0%7C0%7C638941543855888955%7CUnknown%7CTWFpbGZsb3d8eyJFbXB0eU1hcGkiOnRydWUsIlYiOiIwLjAuMDAwMCIsIlAiOiJXaW4zMiIsIkFOIjoiTWFpbCIsIldUIjoyfQ%3D%3D%7C0%7C%7C%7C&amp;sdata=YJi8wy4ary0CceIGNVjPECoyuhZ6mBj4vZOFNEZCUyQ%3D&amp;reserved=0" TargetMode="External"/><Relationship Id="rId28" Type="http://schemas.openxmlformats.org/officeDocument/2006/relationships/image" Target="media/image8.png"/><Relationship Id="rId10" Type="http://schemas.openxmlformats.org/officeDocument/2006/relationships/image" Target="media/image2.jpeg"/><Relationship Id="rId19" Type="http://schemas.openxmlformats.org/officeDocument/2006/relationships/hyperlink" Target="https://payments.liv.ac.uk/conferences-and-events/events-at-liverpool/school-of-law-and-social-justice/a-feminist-politics-of-radical-hope-in-a-time-of-oppression" TargetMode="External"/><Relationship Id="rId4" Type="http://schemas.openxmlformats.org/officeDocument/2006/relationships/webSettings" Target="webSettings.xml"/><Relationship Id="rId9" Type="http://schemas.openxmlformats.org/officeDocument/2006/relationships/hyperlink" Target="https://www.bcu.ac.uk/subject-areas/social-work-and-community-studies/staff/shian-yin" TargetMode="External"/><Relationship Id="rId14" Type="http://schemas.openxmlformats.org/officeDocument/2006/relationships/image" Target="media/image6.png"/><Relationship Id="rId22" Type="http://schemas.openxmlformats.org/officeDocument/2006/relationships/hyperlink" Target="https://eur02.safelinks.protection.outlook.com/?url=https%3A%2F%2Fdoi.org%2F10.1111%2Fchso.12942&amp;data=05%7C02%7Cjessica.wagner%40bcu.ac.uk%7C4ba51a6858254eec5e8b08ddf9f2e8b4%7C7e2be055828a4523b5e5b77ad9939785%7C0%7C0%7C638941543855875259%7CUnknown%7CTWFpbGZsb3d8eyJFbXB0eU1hcGkiOnRydWUsIlYiOiIwLjAuMDAwMCIsIlAiOiJXaW4zMiIsIkFOIjoiTWFpbCIsIldUIjoyfQ%3D%3D%7C0%7C%7C%7C&amp;sdata=cmaTowoL1wZEp9TgdzXCE1MSsQuMz8jaY%2BM1mqNHgao%3D&amp;reserved=0" TargetMode="External"/><Relationship Id="rId27" Type="http://schemas.openxmlformats.org/officeDocument/2006/relationships/hyperlink" Target="https://eur02.safelinks.protection.outlook.com/?url=https%3A%2F%2Fdoi.org%2F10.1080%2F15548732.2025.2553142&amp;data=05%7C02%7Cjessica.wagner%40bcu.ac.uk%7C4ba51a6858254eec5e8b08ddf9f2e8b4%7C7e2be055828a4523b5e5b77ad9939785%7C0%7C0%7C638941543855888955%7CUnknown%7CTWFpbGZsb3d8eyJFbXB0eU1hcGkiOnRydWUsIlYiOiIwLjAuMDAwMCIsIlAiOiJXaW4zMiIsIkFOIjoiTWFpbCIsIldUIjoyfQ%3D%3D%7C0%7C%7C%7C&amp;sdata=YJi8wy4ary0CceIGNVjPECoyuhZ6mBj4vZOFNEZCUyQ%3D&amp;reserved=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Simcock</dc:creator>
  <cp:keywords/>
  <dc:description/>
  <cp:lastModifiedBy>Jessica Wagner</cp:lastModifiedBy>
  <cp:revision>3</cp:revision>
  <dcterms:created xsi:type="dcterms:W3CDTF">2025-10-10T08:03:00Z</dcterms:created>
  <dcterms:modified xsi:type="dcterms:W3CDTF">2025-10-13T12:01:00Z</dcterms:modified>
</cp:coreProperties>
</file>