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C46D" w14:textId="45232D0B" w:rsidR="004D77A4" w:rsidRPr="004D77A4" w:rsidRDefault="0006414F" w:rsidP="004D77A4">
      <w:pPr>
        <w:pStyle w:val="Title"/>
        <w:rPr>
          <w:b/>
          <w:color w:val="FFFFFF" w:themeColor="background1"/>
        </w:rPr>
      </w:pPr>
      <w:r>
        <w:rPr>
          <w:noProof/>
          <w:color w:val="323E4F" w:themeColor="text2" w:themeShade="BF"/>
          <w:sz w:val="36"/>
          <w:szCs w:val="36"/>
        </w:rPr>
        <w:drawing>
          <wp:anchor distT="0" distB="0" distL="114300" distR="114300" simplePos="0" relativeHeight="251658251" behindDoc="1" locked="0" layoutInCell="1" allowOverlap="1" wp14:anchorId="0A788357" wp14:editId="6A2DDAE5">
            <wp:simplePos x="0" y="0"/>
            <wp:positionH relativeFrom="page">
              <wp:posOffset>7620</wp:posOffset>
            </wp:positionH>
            <wp:positionV relativeFrom="paragraph">
              <wp:posOffset>-647700</wp:posOffset>
            </wp:positionV>
            <wp:extent cx="11229975" cy="8427390"/>
            <wp:effectExtent l="0" t="0" r="0" b="0"/>
            <wp:wrapNone/>
            <wp:docPr id="150473270" name="Picture 9" descr="A group of people walking down a hall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3270" name="Picture 9" descr="A group of people walking down a hallway&#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776" t="5096" r="16557" b="6923"/>
                    <a:stretch/>
                  </pic:blipFill>
                  <pic:spPr bwMode="auto">
                    <a:xfrm>
                      <a:off x="0" y="0"/>
                      <a:ext cx="11229975" cy="84273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71CD">
        <w:rPr>
          <w:noProof/>
          <w:color w:val="323E4F" w:themeColor="text2" w:themeShade="BF"/>
          <w:sz w:val="36"/>
          <w:szCs w:val="36"/>
        </w:rPr>
        <w:drawing>
          <wp:anchor distT="0" distB="0" distL="114300" distR="114300" simplePos="0" relativeHeight="251658244" behindDoc="0" locked="0" layoutInCell="1" allowOverlap="1" wp14:anchorId="2DD29808" wp14:editId="03DA6620">
            <wp:simplePos x="0" y="0"/>
            <wp:positionH relativeFrom="column">
              <wp:posOffset>5743772</wp:posOffset>
            </wp:positionH>
            <wp:positionV relativeFrom="paragraph">
              <wp:posOffset>-353038</wp:posOffset>
            </wp:positionV>
            <wp:extent cx="4279265" cy="860495"/>
            <wp:effectExtent l="0" t="0" r="6985" b="0"/>
            <wp:wrapNone/>
            <wp:docPr id="1657080498" name="Picture 1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descr="A blue text on a black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809193" w14:textId="6E962A60" w:rsidR="00640282" w:rsidRDefault="00640282" w:rsidP="00640282">
      <w:pPr>
        <w:pStyle w:val="Title"/>
        <w:rPr>
          <w:rFonts w:ascii="Arial" w:hAnsi="Arial" w:cs="Arial"/>
          <w:b/>
          <w:color w:val="FFFFFF" w:themeColor="background1"/>
        </w:rPr>
      </w:pPr>
      <w:r>
        <w:rPr>
          <w:rFonts w:ascii="Arial" w:hAnsi="Arial" w:cs="Arial"/>
          <w:b/>
          <w:color w:val="FFFFFF" w:themeColor="background1"/>
        </w:rPr>
        <w:t xml:space="preserve"> </w:t>
      </w:r>
    </w:p>
    <w:tbl>
      <w:tblPr>
        <w:tblStyle w:val="TableGrid"/>
        <w:tblpPr w:leftFromText="180" w:rightFromText="180" w:vertAnchor="text" w:horzAnchor="margin" w:tblpY="7254"/>
        <w:tblW w:w="0" w:type="auto"/>
        <w:tblLayout w:type="fixed"/>
        <w:tblLook w:val="06A0" w:firstRow="1" w:lastRow="0" w:firstColumn="1" w:lastColumn="0" w:noHBand="1" w:noVBand="1"/>
      </w:tblPr>
      <w:tblGrid>
        <w:gridCol w:w="3078"/>
        <w:gridCol w:w="3078"/>
        <w:gridCol w:w="3078"/>
        <w:gridCol w:w="3078"/>
        <w:gridCol w:w="3078"/>
      </w:tblGrid>
      <w:tr w:rsidR="00B23D6E" w14:paraId="71094C9A" w14:textId="77777777" w:rsidTr="00B23D6E">
        <w:trPr>
          <w:trHeight w:val="300"/>
        </w:trPr>
        <w:tc>
          <w:tcPr>
            <w:tcW w:w="3078" w:type="dxa"/>
            <w:shd w:val="clear" w:color="auto" w:fill="DEEAF6" w:themeFill="accent1" w:themeFillTint="33"/>
          </w:tcPr>
          <w:p w14:paraId="3C66865D" w14:textId="77777777" w:rsidR="00B23D6E" w:rsidRDefault="00B23D6E" w:rsidP="00B23D6E">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What is the BCU Assessment Tracker?</w:t>
            </w:r>
          </w:p>
        </w:tc>
        <w:tc>
          <w:tcPr>
            <w:tcW w:w="3078" w:type="dxa"/>
            <w:shd w:val="clear" w:color="auto" w:fill="DEEAF6" w:themeFill="accent1" w:themeFillTint="33"/>
          </w:tcPr>
          <w:p w14:paraId="443D809E" w14:textId="77777777" w:rsidR="00B23D6E" w:rsidRDefault="00B23D6E" w:rsidP="00B23D6E">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How do I use this Assessment Tracker?</w:t>
            </w:r>
          </w:p>
        </w:tc>
        <w:tc>
          <w:tcPr>
            <w:tcW w:w="3078" w:type="dxa"/>
            <w:shd w:val="clear" w:color="auto" w:fill="DEEAF6" w:themeFill="accent1" w:themeFillTint="33"/>
          </w:tcPr>
          <w:p w14:paraId="067BF748" w14:textId="77777777" w:rsidR="00B23D6E" w:rsidRDefault="00B23D6E" w:rsidP="00B23D6E">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When do I use the Assessment Tracker?</w:t>
            </w:r>
          </w:p>
        </w:tc>
        <w:tc>
          <w:tcPr>
            <w:tcW w:w="3078" w:type="dxa"/>
            <w:shd w:val="clear" w:color="auto" w:fill="DEEAF6" w:themeFill="accent1" w:themeFillTint="33"/>
          </w:tcPr>
          <w:p w14:paraId="5CCA3C61" w14:textId="77777777" w:rsidR="00B23D6E" w:rsidRDefault="00B23D6E" w:rsidP="00B23D6E">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Record of Associate Teacher Progress</w:t>
            </w:r>
          </w:p>
        </w:tc>
        <w:tc>
          <w:tcPr>
            <w:tcW w:w="3078" w:type="dxa"/>
            <w:shd w:val="clear" w:color="auto" w:fill="DEEAF6" w:themeFill="accent1" w:themeFillTint="33"/>
          </w:tcPr>
          <w:p w14:paraId="557B2A0E" w14:textId="77777777" w:rsidR="00B23D6E" w:rsidRDefault="00B23D6E" w:rsidP="00B23D6E">
            <w:pPr>
              <w:spacing w:after="160" w:line="259" w:lineRule="auto"/>
              <w:rPr>
                <w:rFonts w:asciiTheme="minorHAnsi" w:hAnsiTheme="minorHAnsi" w:cstheme="minorBidi"/>
                <w:b/>
                <w:bCs/>
                <w:color w:val="2E74B5" w:themeColor="accent1" w:themeShade="BF"/>
                <w:sz w:val="28"/>
                <w:szCs w:val="28"/>
              </w:rPr>
            </w:pPr>
            <w:r w:rsidRPr="59141181">
              <w:rPr>
                <w:rFonts w:asciiTheme="minorHAnsi" w:hAnsiTheme="minorHAnsi" w:cstheme="minorBidi"/>
                <w:b/>
                <w:bCs/>
                <w:color w:val="2E74B5" w:themeColor="accent1" w:themeShade="BF"/>
                <w:sz w:val="28"/>
                <w:szCs w:val="28"/>
              </w:rPr>
              <w:t>The Assessment Tracker</w:t>
            </w:r>
          </w:p>
        </w:tc>
      </w:tr>
    </w:tbl>
    <w:p w14:paraId="059C8817" w14:textId="50C7EE6D" w:rsidR="00640282" w:rsidRPr="00640282" w:rsidRDefault="00640282" w:rsidP="00640282">
      <w:pPr>
        <w:pStyle w:val="Title"/>
        <w:jc w:val="center"/>
        <w:rPr>
          <w:rFonts w:ascii="Arial" w:hAnsi="Arial" w:cs="Arial"/>
          <w:b/>
          <w:color w:val="FFFFFF" w:themeColor="background1"/>
        </w:rPr>
      </w:pPr>
    </w:p>
    <w:p w14:paraId="73438A66" w14:textId="438B72E6" w:rsidR="004D77A4" w:rsidRPr="004D77A4" w:rsidRDefault="004D77A4" w:rsidP="004D77A4">
      <w:pPr>
        <w:pStyle w:val="Title"/>
        <w:jc w:val="center"/>
        <w:rPr>
          <w:rFonts w:asciiTheme="minorHAnsi" w:hAnsiTheme="minorHAnsi" w:cstheme="minorHAnsi"/>
          <w:b/>
          <w:bCs/>
          <w:color w:val="2E74B5" w:themeColor="accent1" w:themeShade="BF"/>
          <w:sz w:val="32"/>
          <w:szCs w:val="32"/>
        </w:rPr>
      </w:pPr>
    </w:p>
    <w:p w14:paraId="46443123" w14:textId="7C2B9D2A" w:rsidR="00640282" w:rsidRDefault="00B23D6E">
      <w:pPr>
        <w:spacing w:after="160" w:line="259" w:lineRule="auto"/>
        <w:rPr>
          <w:rFonts w:asciiTheme="minorHAnsi" w:eastAsiaTheme="majorEastAsia" w:hAnsiTheme="minorHAnsi" w:cstheme="minorHAnsi"/>
          <w:b/>
          <w:bCs/>
          <w:color w:val="2E74B5" w:themeColor="accent1" w:themeShade="BF"/>
          <w:spacing w:val="-10"/>
          <w:kern w:val="28"/>
          <w:sz w:val="32"/>
          <w:szCs w:val="32"/>
        </w:rPr>
      </w:pPr>
      <w:r w:rsidRPr="00640282">
        <w:rPr>
          <w:b/>
          <w:noProof/>
          <w:color w:val="FFFFFF" w:themeColor="background1"/>
        </w:rPr>
        <mc:AlternateContent>
          <mc:Choice Requires="wps">
            <w:drawing>
              <wp:anchor distT="45720" distB="45720" distL="114300" distR="114300" simplePos="0" relativeHeight="251658242" behindDoc="0" locked="0" layoutInCell="1" allowOverlap="1" wp14:anchorId="62BE2915" wp14:editId="76B3DF4E">
                <wp:simplePos x="0" y="0"/>
                <wp:positionH relativeFrom="margin">
                  <wp:posOffset>3037840</wp:posOffset>
                </wp:positionH>
                <wp:positionV relativeFrom="paragraph">
                  <wp:posOffset>1983105</wp:posOffset>
                </wp:positionV>
                <wp:extent cx="513524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404620"/>
                        </a:xfrm>
                        <a:prstGeom prst="rect">
                          <a:avLst/>
                        </a:prstGeom>
                        <a:noFill/>
                        <a:ln w="9525">
                          <a:noFill/>
                          <a:miter lim="800000"/>
                          <a:headEnd/>
                          <a:tailEnd/>
                        </a:ln>
                      </wps:spPr>
                      <wps:txbx>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144E7894" w:rsidR="006071CD" w:rsidRPr="00640282" w:rsidRDefault="002E73FA" w:rsidP="00640282">
                            <w:pPr>
                              <w:jc w:val="center"/>
                              <w:rPr>
                                <w:b/>
                                <w:bCs/>
                                <w:color w:val="FFFFFF" w:themeColor="background1"/>
                                <w:sz w:val="44"/>
                                <w:szCs w:val="40"/>
                              </w:rPr>
                            </w:pPr>
                            <w:r>
                              <w:rPr>
                                <w:b/>
                                <w:bCs/>
                                <w:color w:val="FFFFFF" w:themeColor="background1"/>
                                <w:sz w:val="56"/>
                                <w:szCs w:val="52"/>
                              </w:rPr>
                              <w:t>Geography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E2915" id="_x0000_t202" coordsize="21600,21600" o:spt="202" path="m,l,21600r21600,l21600,xe">
                <v:stroke joinstyle="miter"/>
                <v:path gradientshapeok="t" o:connecttype="rect"/>
              </v:shapetype>
              <v:shape id="Text Box 2" o:spid="_x0000_s1026" type="#_x0000_t202" style="position:absolute;margin-left:239.2pt;margin-top:156.15pt;width:404.3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7+wEAAM4DAAAOAAAAZHJzL2Uyb0RvYy54bWysU11v2yAUfZ+0/4B4X2xndtdacaquXaZJ&#10;3YfU7gcQjGM04DIgsbNf3wt202h9m+YHBL7cc+8597C6HrUiB+G8BNPQYpFTIgyHVppdQ38+bt5d&#10;UuIDMy1TYERDj8LT6/XbN6vB1mIJPahWOIIgxteDbWgfgq2zzPNeaOYXYIXBYAdOs4BHt8taxwZE&#10;1ypb5vlFNoBrrQMuvMe/d1OQrhN+1wkevnedF4GohmJvIa0urdu4ZusVq3eO2V7yuQ32D11oJg0W&#10;PUHdscDI3slXUFpyBx66sOCgM+g6yUXigGyK/C82Dz2zInFBcbw9yeT/Hyz/dniwPxwJ40cYcYCJ&#10;hLf3wH95YuC2Z2YnbpyDoResxcJFlCwbrK/n1Ci1r30E2Q5focUhs32ABDR2TkdVkCdBdBzA8SS6&#10;GAPh+LMq3lfLsqKEY6wo8/JimcaSsfo53TofPgvQJG4a6nCqCZ4d7n2I7bD6+UqsZmAjlUqTVYYM&#10;Db2qllVKOItoGdB4SuqGXubxm6wQWX4ybUoOTKppjwWUmWlHphPnMG5HvBjpb6E9ogAOJoPhg8BN&#10;D+4PJQOaq6H+9545QYn6YlDEq6IsoxvToaw+IGPiziPb8wgzHKEaGiiZtrchOThy9fYGxd7IJMNL&#10;J3OvaJqkzmzw6Mrzc7r18gzXTwAAAP//AwBQSwMEFAAGAAgAAAAhAGcdznnhAAAADAEAAA8AAABk&#10;cnMvZG93bnJldi54bWxMj8tOwzAQRfdI/IM1SOyo82hJlGZSVagtS6BEXbuxSSLicWS7afh73BUs&#10;R/fo3jPlZtYDm5R1vSGEeBEBU9QY2VOLUH/un3JgzguSYjCkEH6Ug011f1eKQporfajp6FsWSsgV&#10;AqHzfiw4d02ntHALMyoK2ZexWvhw2pZLK66hXA88iaJnrkVPYaETo3rpVPN9vGiE0Y+H7NW+vW93&#10;+ymqT4c66dsd4uPDvF0D82r2fzDc9IM6VMHpbC4kHRsQllm+DChCGicpsBuR5FkM7IywStMV8Krk&#10;/5+ofgEAAP//AwBQSwECLQAUAAYACAAAACEAtoM4kv4AAADhAQAAEwAAAAAAAAAAAAAAAAAAAAAA&#10;W0NvbnRlbnRfVHlwZXNdLnhtbFBLAQItABQABgAIAAAAIQA4/SH/1gAAAJQBAAALAAAAAAAAAAAA&#10;AAAAAC8BAABfcmVscy8ucmVsc1BLAQItABQABgAIAAAAIQAq/hk7+wEAAM4DAAAOAAAAAAAAAAAA&#10;AAAAAC4CAABkcnMvZTJvRG9jLnhtbFBLAQItABQABgAIAAAAIQBnHc554QAAAAwBAAAPAAAAAAAA&#10;AAAAAAAAAFUEAABkcnMvZG93bnJldi54bWxQSwUGAAAAAAQABADzAAAAYwUAAAAA&#10;" filled="f" stroked="f">
                <v:textbox style="mso-fit-shape-to-text:t">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144E7894" w:rsidR="006071CD" w:rsidRPr="00640282" w:rsidRDefault="002E73FA" w:rsidP="00640282">
                      <w:pPr>
                        <w:jc w:val="center"/>
                        <w:rPr>
                          <w:b/>
                          <w:bCs/>
                          <w:color w:val="FFFFFF" w:themeColor="background1"/>
                          <w:sz w:val="44"/>
                          <w:szCs w:val="40"/>
                        </w:rPr>
                      </w:pPr>
                      <w:r>
                        <w:rPr>
                          <w:b/>
                          <w:bCs/>
                          <w:color w:val="FFFFFF" w:themeColor="background1"/>
                          <w:sz w:val="56"/>
                          <w:szCs w:val="52"/>
                        </w:rPr>
                        <w:t>Geography</w:t>
                      </w:r>
                    </w:p>
                  </w:txbxContent>
                </v:textbox>
                <w10:wrap type="square" anchorx="margin"/>
              </v:shape>
            </w:pict>
          </mc:Fallback>
        </mc:AlternateContent>
      </w:r>
      <w:r>
        <w:rPr>
          <w:noProof/>
          <w:lang w:eastAsia="en-GB"/>
        </w:rPr>
        <w:drawing>
          <wp:anchor distT="0" distB="0" distL="114300" distR="114300" simplePos="0" relativeHeight="251658243" behindDoc="0" locked="0" layoutInCell="1" allowOverlap="1" wp14:anchorId="46DDC700" wp14:editId="5ECD5A10">
            <wp:simplePos x="0" y="0"/>
            <wp:positionH relativeFrom="margin">
              <wp:posOffset>125095</wp:posOffset>
            </wp:positionH>
            <wp:positionV relativeFrom="paragraph">
              <wp:posOffset>1981200</wp:posOffset>
            </wp:positionV>
            <wp:extent cx="1672737" cy="1683945"/>
            <wp:effectExtent l="0" t="0" r="3810" b="0"/>
            <wp:wrapNone/>
            <wp:docPr id="2" name="Picture 2"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r w:rsidR="00640282" w:rsidRPr="7C5007D2">
        <w:rPr>
          <w:rFonts w:asciiTheme="minorHAnsi" w:hAnsiTheme="minorHAnsi" w:cstheme="minorBidi"/>
          <w:b/>
          <w:bCs/>
          <w:color w:val="2E74B5" w:themeColor="accent1" w:themeShade="BF"/>
          <w:sz w:val="32"/>
          <w:szCs w:val="32"/>
        </w:rPr>
        <w:br w:type="page"/>
      </w:r>
    </w:p>
    <w:p w14:paraId="69573AE5" w14:textId="1F51843A" w:rsidR="005E7EB1" w:rsidRPr="0038641E" w:rsidRDefault="005E7EB1" w:rsidP="59141181">
      <w:pPr>
        <w:spacing w:after="160" w:line="259" w:lineRule="auto"/>
        <w:rPr>
          <w:rFonts w:asciiTheme="minorHAnsi" w:hAnsiTheme="minorHAnsi" w:cstheme="minorBidi"/>
          <w:b/>
          <w:bCs/>
          <w:color w:val="2E74B5" w:themeColor="accent1" w:themeShade="BF"/>
          <w:sz w:val="32"/>
          <w:szCs w:val="32"/>
        </w:rPr>
      </w:pPr>
    </w:p>
    <w:p w14:paraId="090ABE86" w14:textId="181ED42B" w:rsidR="005E7EB1" w:rsidRPr="0038641E" w:rsidRDefault="005E7EB1" w:rsidP="0038641E">
      <w:pPr>
        <w:spacing w:after="160" w:line="259" w:lineRule="auto"/>
        <w:rPr>
          <w:rFonts w:asciiTheme="minorHAnsi" w:hAnsiTheme="minorHAnsi" w:cstheme="minorBidi"/>
          <w:b/>
          <w:bCs/>
          <w:color w:val="2E74B5" w:themeColor="accent1" w:themeShade="BF"/>
          <w:sz w:val="32"/>
          <w:szCs w:val="32"/>
        </w:rPr>
      </w:pPr>
      <w:r w:rsidRPr="5A303EAE">
        <w:rPr>
          <w:rFonts w:asciiTheme="minorHAnsi" w:hAnsiTheme="minorHAnsi" w:cstheme="minorBidi"/>
          <w:b/>
          <w:bCs/>
          <w:color w:val="2E74B5" w:themeColor="accent1" w:themeShade="BF"/>
          <w:sz w:val="32"/>
          <w:szCs w:val="32"/>
        </w:rPr>
        <w:t xml:space="preserve">The BCU Assessment Tracker </w:t>
      </w:r>
      <w:r w:rsidRPr="5A303EAE">
        <w:rPr>
          <w:rFonts w:asciiTheme="minorHAnsi" w:hAnsiTheme="minorHAnsi" w:cstheme="minorBidi"/>
          <w:sz w:val="24"/>
          <w:szCs w:val="24"/>
        </w:rPr>
        <w:t>is used formatively as the assessment tool for all BCU Associate Teachers to assess their progression for the duration of their teacher education course. By using this assessment tool it ensures that all Associate Teachers are meeting</w:t>
      </w:r>
      <w:r w:rsidR="00627A03" w:rsidRPr="5A303EAE">
        <w:rPr>
          <w:rFonts w:asciiTheme="minorHAnsi" w:hAnsiTheme="minorHAnsi" w:cstheme="minorBidi"/>
          <w:sz w:val="24"/>
          <w:szCs w:val="24"/>
        </w:rPr>
        <w:t xml:space="preserve"> more than</w:t>
      </w:r>
      <w:r w:rsidRPr="5A303EAE">
        <w:rPr>
          <w:rFonts w:asciiTheme="minorHAnsi" w:hAnsiTheme="minorHAnsi" w:cstheme="minorBidi"/>
          <w:sz w:val="24"/>
          <w:szCs w:val="24"/>
        </w:rPr>
        <w:t xml:space="preserve"> the minimum entitlement of the </w:t>
      </w:r>
      <w:hyperlink r:id="rId14">
        <w:r w:rsidRPr="5A303EAE">
          <w:rPr>
            <w:rStyle w:val="Hyperlink"/>
            <w:rFonts w:asciiTheme="minorHAnsi" w:hAnsiTheme="minorHAnsi" w:cstheme="minorBidi"/>
            <w:sz w:val="24"/>
            <w:szCs w:val="24"/>
          </w:rPr>
          <w:t>ITT/ECF framework</w:t>
        </w:r>
      </w:hyperlink>
      <w:r w:rsidRPr="5A303EAE">
        <w:rPr>
          <w:rFonts w:asciiTheme="minorHAnsi" w:hAnsiTheme="minorHAnsi" w:cstheme="minorBidi"/>
          <w:sz w:val="24"/>
          <w:szCs w:val="24"/>
        </w:rPr>
        <w:t xml:space="preserve"> and the Teachers’ Standards set by the DfE, through an ambitious and enriched BCU ITE Curriculum.</w:t>
      </w:r>
    </w:p>
    <w:p w14:paraId="71A2FEB1" w14:textId="3176B873" w:rsidR="005E7EB1" w:rsidRPr="00302006" w:rsidRDefault="005E7EB1" w:rsidP="005E7EB1">
      <w:pPr>
        <w:rPr>
          <w:rFonts w:asciiTheme="minorHAnsi" w:hAnsiTheme="minorHAnsi" w:cstheme="minorBidi"/>
          <w:b/>
          <w:color w:val="657C9C" w:themeColor="text2" w:themeTint="BF"/>
          <w:sz w:val="28"/>
          <w:szCs w:val="28"/>
        </w:rPr>
      </w:pPr>
    </w:p>
    <w:p w14:paraId="5419B0BD" w14:textId="0C2030D6" w:rsidR="00D818E8" w:rsidRPr="00302006" w:rsidRDefault="005E7EB1" w:rsidP="005E7EB1">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w:t>
      </w:r>
      <w:r w:rsidR="00B22DE3" w:rsidRPr="00B22DE3">
        <w:rPr>
          <w:rFonts w:asciiTheme="minorHAnsi" w:hAnsiTheme="minorHAnsi" w:cstheme="minorHAnsi"/>
          <w:color w:val="2E74B5" w:themeColor="accent1" w:themeShade="BF"/>
          <w:sz w:val="24"/>
          <w:szCs w:val="22"/>
        </w:rPr>
        <w:t>T</w:t>
      </w:r>
      <w:r w:rsidRPr="00B22DE3">
        <w:rPr>
          <w:rFonts w:asciiTheme="minorHAnsi" w:hAnsiTheme="minorHAnsi" w:cstheme="minorHAnsi"/>
          <w:color w:val="2E74B5" w:themeColor="accent1" w:themeShade="BF"/>
          <w:sz w:val="24"/>
          <w:szCs w:val="22"/>
        </w:rPr>
        <w:t xml:space="preserve">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sidR="00B31662">
        <w:rPr>
          <w:rFonts w:asciiTheme="minorHAnsi" w:hAnsiTheme="minorHAnsi" w:cstheme="minorHAnsi"/>
          <w:sz w:val="24"/>
          <w:szCs w:val="22"/>
        </w:rPr>
        <w:t xml:space="preserve"> and</w:t>
      </w:r>
      <w:r w:rsidR="00534335">
        <w:rPr>
          <w:rFonts w:asciiTheme="minorHAnsi" w:hAnsiTheme="minorHAnsi" w:cstheme="minorHAnsi"/>
          <w:sz w:val="24"/>
          <w:szCs w:val="22"/>
        </w:rPr>
        <w:t xml:space="preserve"> </w:t>
      </w:r>
      <w:r w:rsidRPr="00302006">
        <w:rPr>
          <w:rFonts w:asciiTheme="minorHAnsi" w:hAnsiTheme="minorHAnsi" w:cstheme="minorHAnsi"/>
          <w:sz w:val="24"/>
          <w:szCs w:val="22"/>
        </w:rPr>
        <w:t xml:space="preserve">target setting, ensuring that Associate Teachers recognise their progresses within the stage of development and how to </w:t>
      </w:r>
      <w:r w:rsidR="00904ED0" w:rsidRPr="00302006">
        <w:rPr>
          <w:rFonts w:asciiTheme="minorHAnsi" w:hAnsiTheme="minorHAnsi" w:cstheme="minorHAnsi"/>
          <w:sz w:val="24"/>
          <w:szCs w:val="22"/>
        </w:rPr>
        <w:t>continue</w:t>
      </w:r>
      <w:r w:rsidRPr="00302006">
        <w:rPr>
          <w:rFonts w:asciiTheme="minorHAnsi" w:hAnsiTheme="minorHAnsi" w:cstheme="minorHAnsi"/>
          <w:sz w:val="24"/>
          <w:szCs w:val="22"/>
        </w:rPr>
        <w:t xml:space="preserve"> a positive trajectory towards QTS:</w:t>
      </w:r>
    </w:p>
    <w:p w14:paraId="1CF36B1F" w14:textId="34A50D06" w:rsidR="005E7EB1" w:rsidRPr="00606C25" w:rsidRDefault="005E7EB1" w:rsidP="00442E3C">
      <w:pPr>
        <w:pStyle w:val="ListParagraph"/>
        <w:numPr>
          <w:ilvl w:val="0"/>
          <w:numId w:val="5"/>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14:paraId="41613A6F" w14:textId="36463C9D" w:rsidR="005E7EB1" w:rsidRPr="00606C25" w:rsidRDefault="005E7EB1" w:rsidP="00442E3C">
      <w:pPr>
        <w:pStyle w:val="ListParagraph"/>
        <w:numPr>
          <w:ilvl w:val="0"/>
          <w:numId w:val="5"/>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AT:</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independently with the advice and guidance of expert colleagues at BCU and in school</w:t>
      </w:r>
    </w:p>
    <w:p w14:paraId="4A0B9AAD" w14:textId="4D3A9E49" w:rsidR="005E7EB1" w:rsidRPr="00606C25" w:rsidRDefault="005E7EB1" w:rsidP="00442E3C">
      <w:pPr>
        <w:pStyle w:val="ListParagraph"/>
        <w:numPr>
          <w:ilvl w:val="0"/>
          <w:numId w:val="5"/>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14:paraId="3A39BD55" w14:textId="7FA97C34" w:rsidR="005E7EB1" w:rsidRPr="00302006" w:rsidRDefault="005E7EB1" w:rsidP="005E7EB1">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AT’ criteria across all six BCU ITE Curriculum themes to be recommended for QTS</w:t>
      </w:r>
      <w:r w:rsidRPr="5A303EAE">
        <w:rPr>
          <w:rFonts w:asciiTheme="minorHAnsi" w:hAnsiTheme="minorHAnsi" w:cstheme="minorBidi"/>
          <w:sz w:val="24"/>
          <w:szCs w:val="24"/>
        </w:rPr>
        <w:t>.</w:t>
      </w:r>
    </w:p>
    <w:p w14:paraId="3B2A477F" w14:textId="4595C042" w:rsidR="00302006" w:rsidRDefault="00535F14" w:rsidP="7C5007D2">
      <w:r>
        <w:rPr>
          <w:noProof/>
        </w:rPr>
        <w:drawing>
          <wp:anchor distT="0" distB="0" distL="114300" distR="114300" simplePos="0" relativeHeight="251658247" behindDoc="0" locked="0" layoutInCell="1" allowOverlap="1" wp14:anchorId="77C07A75" wp14:editId="3D9B1F3A">
            <wp:simplePos x="0" y="0"/>
            <wp:positionH relativeFrom="column">
              <wp:posOffset>3397250</wp:posOffset>
            </wp:positionH>
            <wp:positionV relativeFrom="paragraph">
              <wp:posOffset>135890</wp:posOffset>
            </wp:positionV>
            <wp:extent cx="1439545" cy="1439545"/>
            <wp:effectExtent l="0" t="0" r="8255" b="8255"/>
            <wp:wrapSquare wrapText="bothSides"/>
            <wp:docPr id="562638417" name="Picture 562638417" descr="A circular white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38417" name="Picture 562638417" descr="A circular white circle with a black background&#10;&#10;AI-generated content may be incorrect."/>
                    <pic:cNvPicPr/>
                  </pic:nvPicPr>
                  <pic:blipFill>
                    <a:blip r:embed="rId15">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14:sizeRelH relativeFrom="page">
              <wp14:pctWidth>0</wp14:pctWidth>
            </wp14:sizeRelH>
            <wp14:sizeRelV relativeFrom="page">
              <wp14:pctHeight>0</wp14:pctHeight>
            </wp14:sizeRelV>
          </wp:anchor>
        </w:drawing>
      </w:r>
    </w:p>
    <w:p w14:paraId="22FAE333" w14:textId="7C96F083" w:rsidR="00AD6309" w:rsidRDefault="00B22DE3" w:rsidP="5A303EAE">
      <w:pPr>
        <w:rPr>
          <w:rFonts w:asciiTheme="minorHAnsi" w:hAnsiTheme="minorHAnsi" w:cstheme="minorBidi"/>
          <w:b/>
          <w:color w:val="2E74B5" w:themeColor="accent1" w:themeShade="BF"/>
          <w:sz w:val="28"/>
          <w:szCs w:val="28"/>
        </w:rPr>
      </w:pPr>
      <w:r>
        <w:rPr>
          <w:noProof/>
        </w:rPr>
        <w:drawing>
          <wp:anchor distT="0" distB="0" distL="114300" distR="114300" simplePos="0" relativeHeight="251658241" behindDoc="0" locked="0" layoutInCell="1" allowOverlap="1" wp14:anchorId="42F60049" wp14:editId="37606BC7">
            <wp:simplePos x="0" y="0"/>
            <wp:positionH relativeFrom="margin">
              <wp:posOffset>1883106</wp:posOffset>
            </wp:positionH>
            <wp:positionV relativeFrom="margin">
              <wp:posOffset>3885592</wp:posOffset>
            </wp:positionV>
            <wp:extent cx="1438832" cy="1440000"/>
            <wp:effectExtent l="0" t="0" r="9525" b="8255"/>
            <wp:wrapSquare wrapText="bothSides"/>
            <wp:docPr id="1213536635"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438832" cy="144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2" behindDoc="0" locked="0" layoutInCell="1" allowOverlap="1" wp14:anchorId="1BF41F46" wp14:editId="2D41096A">
            <wp:simplePos x="0" y="0"/>
            <wp:positionH relativeFrom="margin">
              <wp:posOffset>4955788</wp:posOffset>
            </wp:positionH>
            <wp:positionV relativeFrom="margin">
              <wp:posOffset>3846250</wp:posOffset>
            </wp:positionV>
            <wp:extent cx="1440000" cy="1440000"/>
            <wp:effectExtent l="0" t="0" r="8255" b="8255"/>
            <wp:wrapSquare wrapText="bothSides"/>
            <wp:docPr id="374643238"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7" cstate="print">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07BA5481-454A-8F5C-ABB5-E06D872650DE}"/>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0" behindDoc="0" locked="0" layoutInCell="1" allowOverlap="1" wp14:anchorId="0E0E59CB" wp14:editId="3A140643">
            <wp:simplePos x="0" y="0"/>
            <wp:positionH relativeFrom="margin">
              <wp:posOffset>6558859</wp:posOffset>
            </wp:positionH>
            <wp:positionV relativeFrom="margin">
              <wp:posOffset>3851661</wp:posOffset>
            </wp:positionV>
            <wp:extent cx="1438480" cy="1440000"/>
            <wp:effectExtent l="0" t="0" r="0" b="8255"/>
            <wp:wrapSquare wrapText="bothSides"/>
            <wp:docPr id="702771239"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38480" cy="1440000"/>
                    </a:xfrm>
                    <a:prstGeom prst="rect">
                      <a:avLst/>
                    </a:prstGeom>
                  </pic:spPr>
                </pic:pic>
              </a:graphicData>
            </a:graphic>
            <wp14:sizeRelH relativeFrom="margin">
              <wp14:pctWidth>0</wp14:pctWidth>
            </wp14:sizeRelH>
            <wp14:sizeRelV relativeFrom="margin">
              <wp14:pctHeight>0</wp14:pctHeight>
            </wp14:sizeRelV>
          </wp:anchor>
        </w:drawing>
      </w:r>
    </w:p>
    <w:p w14:paraId="68FF98A2" w14:textId="5D404EED" w:rsidR="008C0695" w:rsidRDefault="00B22DE3" w:rsidP="5A303EAE">
      <w:pPr>
        <w:rPr>
          <w:rFonts w:asciiTheme="minorHAnsi" w:hAnsiTheme="minorHAnsi" w:cstheme="minorBidi"/>
          <w:b/>
          <w:bCs/>
          <w:color w:val="2E74B5" w:themeColor="accent1" w:themeShade="BF"/>
          <w:sz w:val="32"/>
          <w:szCs w:val="32"/>
        </w:rPr>
      </w:pPr>
      <w:r>
        <w:rPr>
          <w:noProof/>
        </w:rPr>
        <w:drawing>
          <wp:anchor distT="0" distB="0" distL="114300" distR="114300" simplePos="0" relativeHeight="251658249" behindDoc="1" locked="0" layoutInCell="1" allowOverlap="1" wp14:anchorId="46FB92D7" wp14:editId="6EEF22F3">
            <wp:simplePos x="0" y="0"/>
            <wp:positionH relativeFrom="margin">
              <wp:posOffset>8060690</wp:posOffset>
            </wp:positionH>
            <wp:positionV relativeFrom="margin">
              <wp:posOffset>3833191</wp:posOffset>
            </wp:positionV>
            <wp:extent cx="1438275" cy="1439545"/>
            <wp:effectExtent l="0" t="0" r="9525" b="8255"/>
            <wp:wrapSquare wrapText="bothSides"/>
            <wp:docPr id="141256852"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38275" cy="143954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3" behindDoc="0" locked="0" layoutInCell="1" allowOverlap="1" wp14:anchorId="634F27F4" wp14:editId="6300F914">
            <wp:simplePos x="0" y="0"/>
            <wp:positionH relativeFrom="character">
              <wp:posOffset>389200</wp:posOffset>
            </wp:positionH>
            <wp:positionV relativeFrom="margin">
              <wp:posOffset>3809585</wp:posOffset>
            </wp:positionV>
            <wp:extent cx="1440000" cy="1497246"/>
            <wp:effectExtent l="0" t="0" r="8255" b="8255"/>
            <wp:wrapSquare wrapText="bothSides"/>
            <wp:docPr id="996758003"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16864FB6-F639-636B-CCC3-205935332406}"/>
                        </a:ext>
                      </a:extLst>
                    </a:blip>
                    <a:stretch>
                      <a:fillRect/>
                    </a:stretch>
                  </pic:blipFill>
                  <pic:spPr>
                    <a:xfrm>
                      <a:off x="0" y="0"/>
                      <a:ext cx="1440000" cy="1497246"/>
                    </a:xfrm>
                    <a:prstGeom prst="rect">
                      <a:avLst/>
                    </a:prstGeom>
                  </pic:spPr>
                </pic:pic>
              </a:graphicData>
            </a:graphic>
            <wp14:sizeRelH relativeFrom="margin">
              <wp14:pctWidth>0</wp14:pctWidth>
            </wp14:sizeRelH>
            <wp14:sizeRelV relativeFrom="margin">
              <wp14:pctHeight>0</wp14:pctHeight>
            </wp14:sizeRelV>
          </wp:anchor>
        </w:drawing>
      </w:r>
    </w:p>
    <w:p w14:paraId="0A15E444" w14:textId="02BE66AB" w:rsidR="008C0695" w:rsidRDefault="008C0695" w:rsidP="5A303EAE">
      <w:pPr>
        <w:rPr>
          <w:rFonts w:asciiTheme="minorHAnsi" w:hAnsiTheme="minorHAnsi" w:cstheme="minorBidi"/>
          <w:b/>
          <w:bCs/>
          <w:color w:val="2E74B5" w:themeColor="accent1" w:themeShade="BF"/>
          <w:sz w:val="32"/>
          <w:szCs w:val="32"/>
        </w:rPr>
      </w:pPr>
    </w:p>
    <w:p w14:paraId="457439B7" w14:textId="77777777" w:rsidR="00535F14" w:rsidRDefault="00535F14" w:rsidP="5A303EAE">
      <w:pPr>
        <w:rPr>
          <w:rFonts w:asciiTheme="minorHAnsi" w:hAnsiTheme="minorHAnsi" w:cstheme="minorBidi"/>
          <w:b/>
          <w:bCs/>
          <w:color w:val="2E74B5" w:themeColor="accent1" w:themeShade="BF"/>
          <w:sz w:val="32"/>
          <w:szCs w:val="32"/>
        </w:rPr>
      </w:pPr>
    </w:p>
    <w:p w14:paraId="5234B649" w14:textId="77777777" w:rsidR="00535F14" w:rsidRDefault="00535F14" w:rsidP="5A303EAE">
      <w:pPr>
        <w:rPr>
          <w:rFonts w:asciiTheme="minorHAnsi" w:hAnsiTheme="minorHAnsi" w:cstheme="minorBidi"/>
          <w:b/>
          <w:bCs/>
          <w:color w:val="2E74B5" w:themeColor="accent1" w:themeShade="BF"/>
          <w:sz w:val="32"/>
          <w:szCs w:val="32"/>
        </w:rPr>
      </w:pPr>
    </w:p>
    <w:p w14:paraId="3BCF13D5" w14:textId="77777777" w:rsidR="00535F14" w:rsidRDefault="00535F14" w:rsidP="5A303EAE">
      <w:pPr>
        <w:rPr>
          <w:rFonts w:asciiTheme="minorHAnsi" w:hAnsiTheme="minorHAnsi" w:cstheme="minorBidi"/>
          <w:b/>
          <w:bCs/>
          <w:color w:val="2E74B5" w:themeColor="accent1" w:themeShade="BF"/>
          <w:sz w:val="32"/>
          <w:szCs w:val="32"/>
        </w:rPr>
      </w:pPr>
    </w:p>
    <w:p w14:paraId="24FF9D53" w14:textId="77777777" w:rsidR="00535F14" w:rsidRDefault="00535F14" w:rsidP="5A303EAE">
      <w:pPr>
        <w:rPr>
          <w:rFonts w:asciiTheme="minorHAnsi" w:hAnsiTheme="minorHAnsi" w:cstheme="minorBidi"/>
          <w:b/>
          <w:bCs/>
          <w:color w:val="2E74B5" w:themeColor="accent1" w:themeShade="BF"/>
          <w:sz w:val="32"/>
          <w:szCs w:val="32"/>
        </w:rPr>
      </w:pPr>
    </w:p>
    <w:p w14:paraId="19AE7924" w14:textId="77777777" w:rsidR="00535F14" w:rsidRDefault="00535F14" w:rsidP="5A303EAE">
      <w:pPr>
        <w:rPr>
          <w:rFonts w:asciiTheme="minorHAnsi" w:hAnsiTheme="minorHAnsi" w:cstheme="minorBidi"/>
          <w:b/>
          <w:bCs/>
          <w:color w:val="2E74B5" w:themeColor="accent1" w:themeShade="BF"/>
          <w:sz w:val="32"/>
          <w:szCs w:val="32"/>
        </w:rPr>
      </w:pPr>
    </w:p>
    <w:p w14:paraId="37D288BB" w14:textId="7D434B58" w:rsidR="00302006" w:rsidRPr="00302006" w:rsidRDefault="00302006" w:rsidP="5A303EAE">
      <w:pPr>
        <w:rPr>
          <w:rFonts w:asciiTheme="minorHAnsi" w:hAnsiTheme="minorHAnsi" w:cstheme="minorBidi"/>
          <w:b/>
          <w:bCs/>
          <w:color w:val="2E74B5" w:themeColor="accent1" w:themeShade="BF"/>
          <w:sz w:val="24"/>
          <w:szCs w:val="24"/>
        </w:rPr>
      </w:pPr>
      <w:r w:rsidRPr="5A303EAE">
        <w:rPr>
          <w:rFonts w:asciiTheme="minorHAnsi" w:hAnsiTheme="minorHAnsi" w:cstheme="minorBidi"/>
          <w:b/>
          <w:bCs/>
          <w:color w:val="2E74B5" w:themeColor="accent1" w:themeShade="BF"/>
          <w:sz w:val="32"/>
          <w:szCs w:val="32"/>
        </w:rPr>
        <w:lastRenderedPageBreak/>
        <w:t>How to Use the BCU Assessment Tracker</w:t>
      </w:r>
      <w:r w:rsidRPr="5A303EAE">
        <w:rPr>
          <w:rFonts w:asciiTheme="minorHAnsi" w:hAnsiTheme="minorHAnsi" w:cstheme="minorBidi"/>
          <w:b/>
          <w:bCs/>
          <w:color w:val="2E74B5" w:themeColor="accent1" w:themeShade="BF"/>
          <w:sz w:val="24"/>
          <w:szCs w:val="24"/>
        </w:rPr>
        <w:t xml:space="preserve"> </w:t>
      </w:r>
    </w:p>
    <w:p w14:paraId="5645336C" w14:textId="0B60E65C" w:rsidR="00302006" w:rsidRDefault="00302006" w:rsidP="005E7EB1">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OneDrive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r w:rsidR="00CE7929">
        <w:rPr>
          <w:rFonts w:asciiTheme="minorHAnsi" w:hAnsiTheme="minorHAnsi" w:cstheme="minorHAnsi"/>
          <w:sz w:val="24"/>
          <w:szCs w:val="24"/>
        </w:rPr>
        <w:t>.</w:t>
      </w:r>
    </w:p>
    <w:p w14:paraId="21E3A5A2" w14:textId="77777777" w:rsidR="00CE7929" w:rsidRPr="0038641E" w:rsidRDefault="00CE7929" w:rsidP="005E7EB1">
      <w:pPr>
        <w:rPr>
          <w:rFonts w:asciiTheme="minorHAnsi" w:hAnsiTheme="minorHAnsi" w:cstheme="minorHAnsi"/>
          <w:sz w:val="24"/>
          <w:szCs w:val="24"/>
        </w:rPr>
      </w:pPr>
    </w:p>
    <w:tbl>
      <w:tblPr>
        <w:tblStyle w:val="TableGrid"/>
        <w:tblW w:w="15588" w:type="dxa"/>
        <w:tblLook w:val="04A0" w:firstRow="1" w:lastRow="0" w:firstColumn="1" w:lastColumn="0" w:noHBand="0" w:noVBand="1"/>
      </w:tblPr>
      <w:tblGrid>
        <w:gridCol w:w="1295"/>
        <w:gridCol w:w="2811"/>
        <w:gridCol w:w="5954"/>
        <w:gridCol w:w="5528"/>
      </w:tblGrid>
      <w:tr w:rsidR="004F609B" w:rsidRPr="003037BA" w14:paraId="39C7E669" w14:textId="77777777" w:rsidTr="002D7435">
        <w:tc>
          <w:tcPr>
            <w:tcW w:w="1295" w:type="dxa"/>
            <w:shd w:val="clear" w:color="auto" w:fill="DEEAF6" w:themeFill="accent1" w:themeFillTint="33"/>
          </w:tcPr>
          <w:p w14:paraId="38F58E61" w14:textId="77777777" w:rsidR="00C565EE" w:rsidRPr="003037BA" w:rsidRDefault="00C565EE">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14:paraId="3F63F22F"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Associate Teachers</w:t>
            </w:r>
          </w:p>
        </w:tc>
        <w:tc>
          <w:tcPr>
            <w:tcW w:w="5954" w:type="dxa"/>
            <w:shd w:val="clear" w:color="auto" w:fill="DEEAF6" w:themeFill="accent1" w:themeFillTint="33"/>
          </w:tcPr>
          <w:p w14:paraId="784ED1D5"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Placement Mentors</w:t>
            </w:r>
          </w:p>
        </w:tc>
        <w:tc>
          <w:tcPr>
            <w:tcW w:w="5528" w:type="dxa"/>
            <w:shd w:val="clear" w:color="auto" w:fill="DEEAF6" w:themeFill="accent1" w:themeFillTint="33"/>
          </w:tcPr>
          <w:p w14:paraId="02D4D3A4"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Lead Mentors (university staff)</w:t>
            </w:r>
          </w:p>
        </w:tc>
      </w:tr>
      <w:tr w:rsidR="004A5E98" w:rsidRPr="003037BA" w14:paraId="3DA6954F" w14:textId="77777777" w:rsidTr="004A5E98">
        <w:trPr>
          <w:cantSplit/>
          <w:trHeight w:val="1856"/>
        </w:trPr>
        <w:tc>
          <w:tcPr>
            <w:tcW w:w="1295" w:type="dxa"/>
            <w:shd w:val="clear" w:color="auto" w:fill="DEEAF6" w:themeFill="accent1" w:themeFillTint="33"/>
            <w:textDirection w:val="btLr"/>
            <w:vAlign w:val="center"/>
          </w:tcPr>
          <w:p w14:paraId="44DF2DF4" w14:textId="04722B8A"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Weekly </w:t>
            </w:r>
            <w:r w:rsidR="00FB53F5" w:rsidRPr="003037BA">
              <w:rPr>
                <w:rFonts w:asciiTheme="minorHAnsi" w:hAnsiTheme="minorHAnsi" w:cstheme="minorHAnsi"/>
                <w:b/>
                <w:bCs/>
                <w:color w:val="2E74B5" w:themeColor="accent1" w:themeShade="BF"/>
                <w:sz w:val="24"/>
                <w:szCs w:val="24"/>
              </w:rPr>
              <w:t>M</w:t>
            </w:r>
            <w:r w:rsidRPr="003037BA">
              <w:rPr>
                <w:rFonts w:asciiTheme="minorHAnsi" w:hAnsiTheme="minorHAnsi" w:cstheme="minorHAnsi"/>
                <w:b/>
                <w:bCs/>
                <w:color w:val="2E74B5" w:themeColor="accent1" w:themeShade="BF"/>
                <w:sz w:val="24"/>
                <w:szCs w:val="24"/>
              </w:rPr>
              <w:t>entor</w:t>
            </w:r>
            <w:r w:rsidR="00A66285" w:rsidRPr="003037BA">
              <w:rPr>
                <w:rFonts w:asciiTheme="minorHAnsi" w:hAnsiTheme="minorHAnsi" w:cstheme="minorHAnsi"/>
                <w:b/>
                <w:bCs/>
                <w:color w:val="2E74B5" w:themeColor="accent1" w:themeShade="BF"/>
                <w:sz w:val="24"/>
                <w:szCs w:val="24"/>
              </w:rPr>
              <w:t xml:space="preserve"> </w:t>
            </w:r>
            <w:r w:rsidRPr="003037BA">
              <w:rPr>
                <w:rFonts w:asciiTheme="minorHAnsi" w:hAnsiTheme="minorHAnsi" w:cstheme="minorHAnsi"/>
                <w:b/>
                <w:bCs/>
                <w:color w:val="2E74B5" w:themeColor="accent1" w:themeShade="BF"/>
                <w:sz w:val="24"/>
                <w:szCs w:val="24"/>
              </w:rPr>
              <w:t>Meetings</w:t>
            </w:r>
          </w:p>
        </w:tc>
        <w:tc>
          <w:tcPr>
            <w:tcW w:w="8765" w:type="dxa"/>
            <w:gridSpan w:val="2"/>
          </w:tcPr>
          <w:p w14:paraId="04448486" w14:textId="10F5DC0C" w:rsidR="00F82E5C" w:rsidRPr="003037BA" w:rsidRDefault="00FC0376">
            <w:pPr>
              <w:rPr>
                <w:rFonts w:asciiTheme="minorHAnsi" w:hAnsiTheme="minorHAnsi" w:cstheme="minorHAnsi"/>
                <w:sz w:val="20"/>
              </w:rPr>
            </w:pPr>
            <w:r w:rsidRPr="003037BA">
              <w:rPr>
                <w:rFonts w:asciiTheme="minorHAnsi" w:hAnsiTheme="minorHAnsi" w:cstheme="minorHAnsi"/>
                <w:sz w:val="20"/>
              </w:rPr>
              <w:t xml:space="preserve">Associate Teachers and Placement Mentors meet weekly to highlight weekly progress </w:t>
            </w:r>
            <w:r w:rsidR="00E908FC" w:rsidRPr="003037BA">
              <w:rPr>
                <w:rFonts w:asciiTheme="minorHAnsi" w:hAnsiTheme="minorHAnsi" w:cstheme="minorHAnsi"/>
                <w:sz w:val="20"/>
              </w:rPr>
              <w:t xml:space="preserve">directly onto the </w:t>
            </w:r>
            <w:r w:rsidR="00995618" w:rsidRPr="003037BA">
              <w:rPr>
                <w:rFonts w:asciiTheme="minorHAnsi" w:hAnsiTheme="minorHAnsi" w:cstheme="minorHAnsi"/>
                <w:sz w:val="20"/>
              </w:rPr>
              <w:t>a</w:t>
            </w:r>
            <w:r w:rsidR="00E908FC" w:rsidRPr="003037BA">
              <w:rPr>
                <w:rFonts w:asciiTheme="minorHAnsi" w:hAnsiTheme="minorHAnsi" w:cstheme="minorHAnsi"/>
                <w:sz w:val="20"/>
              </w:rPr>
              <w:t xml:space="preserve">ssessment </w:t>
            </w:r>
            <w:r w:rsidR="00995618" w:rsidRPr="003037BA">
              <w:rPr>
                <w:rFonts w:asciiTheme="minorHAnsi" w:hAnsiTheme="minorHAnsi" w:cstheme="minorHAnsi"/>
                <w:sz w:val="20"/>
              </w:rPr>
              <w:t>t</w:t>
            </w:r>
            <w:r w:rsidR="00E908FC" w:rsidRPr="003037BA">
              <w:rPr>
                <w:rFonts w:asciiTheme="minorHAnsi" w:hAnsiTheme="minorHAnsi" w:cstheme="minorHAnsi"/>
                <w:sz w:val="20"/>
              </w:rPr>
              <w:t xml:space="preserve">racker, identifying </w:t>
            </w:r>
            <w:r w:rsidR="00904ED0" w:rsidRPr="003037BA">
              <w:rPr>
                <w:rFonts w:asciiTheme="minorHAnsi" w:hAnsiTheme="minorHAnsi" w:cstheme="minorHAnsi"/>
                <w:sz w:val="20"/>
              </w:rPr>
              <w:t xml:space="preserve">current progress within and across </w:t>
            </w:r>
            <w:r w:rsidR="002D77AE" w:rsidRPr="003037BA">
              <w:rPr>
                <w:rFonts w:asciiTheme="minorHAnsi" w:hAnsiTheme="minorHAnsi" w:cstheme="minorHAnsi"/>
                <w:sz w:val="20"/>
              </w:rPr>
              <w:t>the three stages of development for the BCU ITE Curriculum themes</w:t>
            </w:r>
            <w:r w:rsidR="00231989" w:rsidRPr="003037BA">
              <w:rPr>
                <w:rFonts w:asciiTheme="minorHAnsi" w:hAnsiTheme="minorHAnsi" w:cstheme="minorHAnsi"/>
                <w:sz w:val="20"/>
              </w:rPr>
              <w:t>.</w:t>
            </w:r>
          </w:p>
          <w:p w14:paraId="258F25C3" w14:textId="1110037B" w:rsidR="00C565EE" w:rsidRPr="003037BA" w:rsidRDefault="00231989">
            <w:pPr>
              <w:rPr>
                <w:rFonts w:asciiTheme="minorHAnsi" w:hAnsiTheme="minorHAnsi" w:cstheme="minorHAnsi"/>
                <w:sz w:val="20"/>
              </w:rPr>
            </w:pPr>
            <w:r w:rsidRPr="003037BA">
              <w:rPr>
                <w:rFonts w:asciiTheme="minorHAnsi" w:hAnsiTheme="minorHAnsi" w:cstheme="minorHAnsi"/>
                <w:sz w:val="20"/>
              </w:rPr>
              <w:t>Highlighting should</w:t>
            </w:r>
            <w:r w:rsidR="00861EA2" w:rsidRPr="003037BA">
              <w:rPr>
                <w:rFonts w:asciiTheme="minorHAnsi" w:hAnsiTheme="minorHAnsi" w:cstheme="minorHAnsi"/>
                <w:sz w:val="20"/>
              </w:rPr>
              <w:t xml:space="preserve"> demonstrate accurate assessment of what has been achieved and areas of practice that require greater focus</w:t>
            </w:r>
            <w:r w:rsidR="00640282" w:rsidRPr="003037BA">
              <w:rPr>
                <w:rFonts w:asciiTheme="minorHAnsi" w:hAnsiTheme="minorHAnsi" w:cstheme="minorHAnsi"/>
                <w:sz w:val="20"/>
              </w:rPr>
              <w:t>, using the assessment tracker</w:t>
            </w:r>
            <w:r w:rsidR="00F82E5C" w:rsidRPr="003037BA">
              <w:rPr>
                <w:rFonts w:asciiTheme="minorHAnsi" w:hAnsiTheme="minorHAnsi" w:cstheme="minorHAnsi"/>
                <w:sz w:val="20"/>
              </w:rPr>
              <w:t xml:space="preserve"> as a guide to formulating clear targets to focus on for the upcoming week. Use the ‘What, Why, How</w:t>
            </w:r>
            <w:r w:rsidR="00664C11" w:rsidRPr="003037BA">
              <w:rPr>
                <w:rFonts w:asciiTheme="minorHAnsi" w:hAnsiTheme="minorHAnsi" w:cstheme="minorHAnsi"/>
                <w:sz w:val="20"/>
              </w:rPr>
              <w:t>’ approach to naming targets.</w:t>
            </w:r>
          </w:p>
          <w:p w14:paraId="7FA85E36" w14:textId="2E623D48" w:rsidR="00C565EE" w:rsidRPr="003037BA" w:rsidRDefault="00C565EE">
            <w:pPr>
              <w:rPr>
                <w:rFonts w:asciiTheme="minorHAnsi" w:hAnsiTheme="minorHAnsi" w:cstheme="minorHAnsi"/>
                <w:sz w:val="20"/>
              </w:rPr>
            </w:pPr>
          </w:p>
        </w:tc>
        <w:tc>
          <w:tcPr>
            <w:tcW w:w="5528" w:type="dxa"/>
          </w:tcPr>
          <w:p w14:paraId="79333C8B" w14:textId="3D80C28B" w:rsidR="00C565EE" w:rsidRPr="003037BA" w:rsidRDefault="002D743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 to check the progress being made over the placement, quality assuring the</w:t>
            </w:r>
            <w:r w:rsidR="00640282" w:rsidRPr="003037BA">
              <w:rPr>
                <w:rFonts w:asciiTheme="minorHAnsi" w:hAnsiTheme="minorHAnsi" w:cstheme="minorHAnsi"/>
                <w:sz w:val="20"/>
              </w:rPr>
              <w:t xml:space="preserve"> weekly</w:t>
            </w:r>
            <w:r w:rsidR="00C565EE" w:rsidRPr="003037BA">
              <w:rPr>
                <w:rFonts w:asciiTheme="minorHAnsi" w:hAnsiTheme="minorHAnsi" w:cstheme="minorHAnsi"/>
                <w:sz w:val="20"/>
              </w:rPr>
              <w:t xml:space="preserve"> </w:t>
            </w:r>
            <w:r w:rsidR="006C6FFA" w:rsidRPr="003037BA">
              <w:rPr>
                <w:rFonts w:asciiTheme="minorHAnsi" w:hAnsiTheme="minorHAnsi" w:cstheme="minorHAnsi"/>
                <w:sz w:val="20"/>
              </w:rPr>
              <w:t>ongoing target setting for Associate Teacher progress.</w:t>
            </w:r>
          </w:p>
        </w:tc>
      </w:tr>
      <w:tr w:rsidR="00C565EE" w:rsidRPr="003037BA" w14:paraId="4BB1F5F3" w14:textId="77777777" w:rsidTr="004A5E98">
        <w:trPr>
          <w:cantSplit/>
          <w:trHeight w:val="1550"/>
        </w:trPr>
        <w:tc>
          <w:tcPr>
            <w:tcW w:w="1295" w:type="dxa"/>
            <w:shd w:val="clear" w:color="auto" w:fill="DEEAF6" w:themeFill="accent1" w:themeFillTint="33"/>
            <w:textDirection w:val="btLr"/>
            <w:vAlign w:val="center"/>
          </w:tcPr>
          <w:p w14:paraId="3ABAD86F" w14:textId="77777777"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Cs w:val="22"/>
              </w:rPr>
              <w:t>Weekly Lesson Observation</w:t>
            </w:r>
          </w:p>
        </w:tc>
        <w:tc>
          <w:tcPr>
            <w:tcW w:w="2811" w:type="dxa"/>
          </w:tcPr>
          <w:p w14:paraId="2D0DE0E8" w14:textId="51A52AA9" w:rsidR="00C565EE" w:rsidRPr="003037BA" w:rsidRDefault="00640282">
            <w:pPr>
              <w:rPr>
                <w:rFonts w:asciiTheme="minorHAnsi" w:hAnsiTheme="minorHAnsi" w:cstheme="minorHAnsi"/>
                <w:sz w:val="20"/>
              </w:rPr>
            </w:pPr>
            <w:r w:rsidRPr="003037BA">
              <w:rPr>
                <w:rFonts w:asciiTheme="minorHAnsi" w:hAnsiTheme="minorHAnsi" w:cstheme="minorHAnsi"/>
                <w:sz w:val="20"/>
              </w:rPr>
              <w:t>Associate Teachers p</w:t>
            </w:r>
            <w:r w:rsidR="00C565EE" w:rsidRPr="003037BA">
              <w:rPr>
                <w:rFonts w:asciiTheme="minorHAnsi" w:hAnsiTheme="minorHAnsi" w:cstheme="minorHAnsi"/>
                <w:sz w:val="20"/>
              </w:rPr>
              <w:t>re-agree the observation focus aligned to BCU Curriculum themes</w:t>
            </w:r>
            <w:r w:rsidR="004A6297" w:rsidRPr="003037BA">
              <w:rPr>
                <w:rFonts w:asciiTheme="minorHAnsi" w:hAnsiTheme="minorHAnsi" w:cstheme="minorHAnsi"/>
                <w:sz w:val="20"/>
              </w:rPr>
              <w:t>.</w:t>
            </w:r>
          </w:p>
        </w:tc>
        <w:tc>
          <w:tcPr>
            <w:tcW w:w="11482" w:type="dxa"/>
            <w:gridSpan w:val="2"/>
          </w:tcPr>
          <w:p w14:paraId="087A022C" w14:textId="509EE9A4" w:rsidR="00A66285" w:rsidRPr="003037BA" w:rsidRDefault="002D7435" w:rsidP="00210B80">
            <w:pPr>
              <w:rPr>
                <w:rFonts w:asciiTheme="minorHAnsi" w:hAnsiTheme="minorHAnsi" w:cstheme="minorHAnsi"/>
                <w:sz w:val="20"/>
              </w:rPr>
            </w:pPr>
            <w:r w:rsidRPr="003037BA">
              <w:rPr>
                <w:rFonts w:asciiTheme="minorHAnsi" w:hAnsiTheme="minorHAnsi" w:cstheme="minorHAnsi"/>
                <w:sz w:val="20"/>
              </w:rPr>
              <w:t>Placement and Lead mentors a</w:t>
            </w:r>
            <w:r w:rsidR="00C565EE" w:rsidRPr="003037BA">
              <w:rPr>
                <w:rFonts w:asciiTheme="minorHAnsi" w:hAnsiTheme="minorHAnsi" w:cstheme="minorHAnsi"/>
                <w:sz w:val="20"/>
              </w:rPr>
              <w:t xml:space="preserve">pply the criteria from the </w:t>
            </w:r>
            <w:r w:rsidR="004A6297"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4A6297" w:rsidRPr="003037BA">
              <w:rPr>
                <w:rFonts w:asciiTheme="minorHAnsi" w:hAnsiTheme="minorHAnsi" w:cstheme="minorHAnsi"/>
                <w:sz w:val="20"/>
              </w:rPr>
              <w:t>t</w:t>
            </w:r>
            <w:r w:rsidR="00C565EE" w:rsidRPr="003037BA">
              <w:rPr>
                <w:rFonts w:asciiTheme="minorHAnsi" w:hAnsiTheme="minorHAnsi" w:cstheme="minorHAnsi"/>
                <w:sz w:val="20"/>
              </w:rPr>
              <w:t>racker to help provide written and verbal feedback to the Associate Teacher</w:t>
            </w:r>
            <w:r w:rsidR="006E4CBB" w:rsidRPr="003037BA">
              <w:rPr>
                <w:rFonts w:asciiTheme="minorHAnsi" w:hAnsiTheme="minorHAnsi" w:cstheme="minorHAnsi"/>
                <w:sz w:val="20"/>
              </w:rPr>
              <w:t xml:space="preserve"> as part of the observation and feedback cycle</w:t>
            </w:r>
            <w:r w:rsidR="00C565EE" w:rsidRPr="003037BA">
              <w:rPr>
                <w:rFonts w:asciiTheme="minorHAnsi" w:hAnsiTheme="minorHAnsi" w:cstheme="minorHAnsi"/>
                <w:sz w:val="20"/>
              </w:rPr>
              <w:t>. Us</w:t>
            </w:r>
            <w:r w:rsidR="006E4CBB" w:rsidRPr="003037BA">
              <w:rPr>
                <w:rFonts w:asciiTheme="minorHAnsi" w:hAnsiTheme="minorHAnsi" w:cstheme="minorHAnsi"/>
                <w:sz w:val="20"/>
              </w:rPr>
              <w:t xml:space="preserve">ing the </w:t>
            </w:r>
            <w:r w:rsidR="00C565EE" w:rsidRPr="003037BA">
              <w:rPr>
                <w:rFonts w:asciiTheme="minorHAnsi" w:hAnsiTheme="minorHAnsi" w:cstheme="minorHAnsi"/>
                <w:sz w:val="20"/>
              </w:rPr>
              <w:t>BCU Mentor Model to structure feedback</w:t>
            </w:r>
            <w:r w:rsidR="00210B80" w:rsidRPr="003037BA">
              <w:rPr>
                <w:rFonts w:asciiTheme="minorHAnsi" w:hAnsiTheme="minorHAnsi" w:cstheme="minorHAnsi"/>
                <w:sz w:val="20"/>
              </w:rPr>
              <w:t xml:space="preserve"> the assessment tracker should be used to support the identification of what has been achieved and clear targets for the next observation.</w:t>
            </w:r>
          </w:p>
        </w:tc>
      </w:tr>
      <w:tr w:rsidR="002D7435" w:rsidRPr="003037BA" w14:paraId="0D2C10CD" w14:textId="77777777" w:rsidTr="002D7435">
        <w:trPr>
          <w:cantSplit/>
          <w:trHeight w:val="1134"/>
        </w:trPr>
        <w:tc>
          <w:tcPr>
            <w:tcW w:w="1295" w:type="dxa"/>
            <w:shd w:val="clear" w:color="auto" w:fill="DEEAF6" w:themeFill="accent1" w:themeFillTint="33"/>
            <w:textDirection w:val="btLr"/>
            <w:vAlign w:val="center"/>
          </w:tcPr>
          <w:p w14:paraId="05354C50" w14:textId="7558CA98"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Progress </w:t>
            </w:r>
            <w:r w:rsidR="00EC2137" w:rsidRPr="003037BA">
              <w:rPr>
                <w:rFonts w:asciiTheme="minorHAnsi" w:hAnsiTheme="minorHAnsi" w:cstheme="minorHAnsi"/>
                <w:b/>
                <w:bCs/>
                <w:color w:val="2E74B5" w:themeColor="accent1" w:themeShade="BF"/>
                <w:sz w:val="24"/>
                <w:szCs w:val="24"/>
              </w:rPr>
              <w:t>R</w:t>
            </w:r>
            <w:r w:rsidRPr="003037BA">
              <w:rPr>
                <w:rFonts w:asciiTheme="minorHAnsi" w:hAnsiTheme="minorHAnsi" w:cstheme="minorHAnsi"/>
                <w:b/>
                <w:bCs/>
                <w:color w:val="2E74B5" w:themeColor="accent1" w:themeShade="BF"/>
                <w:sz w:val="24"/>
                <w:szCs w:val="24"/>
              </w:rPr>
              <w:t>eviews</w:t>
            </w:r>
          </w:p>
        </w:tc>
        <w:tc>
          <w:tcPr>
            <w:tcW w:w="8765" w:type="dxa"/>
            <w:gridSpan w:val="2"/>
          </w:tcPr>
          <w:p w14:paraId="68BD5527" w14:textId="03330E9B" w:rsidR="00C565EE" w:rsidRPr="003037BA" w:rsidRDefault="00210B80">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the weekly highlighting of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 xml:space="preserve">racker </w:t>
            </w:r>
            <w:r w:rsidRPr="003037BA">
              <w:rPr>
                <w:rFonts w:asciiTheme="minorHAnsi" w:hAnsiTheme="minorHAnsi" w:cstheme="minorHAnsi"/>
                <w:sz w:val="20"/>
              </w:rPr>
              <w:t>which</w:t>
            </w:r>
            <w:r w:rsidR="00C565EE" w:rsidRPr="003037BA">
              <w:rPr>
                <w:rFonts w:asciiTheme="minorHAnsi" w:hAnsiTheme="minorHAnsi" w:cstheme="minorHAnsi"/>
                <w:sz w:val="20"/>
              </w:rPr>
              <w:t xml:space="preserve"> demonstrates progress areas achieved against the BCU ITE Curriculum to produce the</w:t>
            </w:r>
            <w:r w:rsidR="006D6FA6" w:rsidRPr="003037BA">
              <w:rPr>
                <w:rFonts w:asciiTheme="minorHAnsi" w:hAnsiTheme="minorHAnsi" w:cstheme="minorHAnsi"/>
                <w:sz w:val="20"/>
              </w:rPr>
              <w:t xml:space="preserve"> progress review</w:t>
            </w:r>
            <w:r w:rsidR="00EC2137" w:rsidRPr="003037BA">
              <w:rPr>
                <w:rFonts w:asciiTheme="minorHAnsi" w:hAnsiTheme="minorHAnsi" w:cstheme="minorHAnsi"/>
                <w:sz w:val="20"/>
              </w:rPr>
              <w:t>,</w:t>
            </w:r>
            <w:r w:rsidR="003E3DE5" w:rsidRPr="003037BA">
              <w:rPr>
                <w:rFonts w:asciiTheme="minorHAnsi" w:hAnsiTheme="minorHAnsi" w:cstheme="minorHAnsi"/>
                <w:sz w:val="20"/>
              </w:rPr>
              <w:t xml:space="preserve"> which is completed at identified points in the stage of training</w:t>
            </w:r>
            <w:r w:rsidR="00C565EE" w:rsidRPr="003037BA">
              <w:rPr>
                <w:rFonts w:asciiTheme="minorHAnsi" w:hAnsiTheme="minorHAnsi" w:cstheme="minorHAnsi"/>
                <w:sz w:val="20"/>
              </w:rPr>
              <w:t>. As part of continuous assessment</w:t>
            </w:r>
            <w:r w:rsidR="003E3DE5" w:rsidRPr="003037BA">
              <w:rPr>
                <w:rFonts w:asciiTheme="minorHAnsi" w:hAnsiTheme="minorHAnsi" w:cstheme="minorHAnsi"/>
                <w:sz w:val="20"/>
              </w:rPr>
              <w:t>,</w:t>
            </w:r>
            <w:r w:rsidR="00C565EE" w:rsidRPr="003037BA">
              <w:rPr>
                <w:rFonts w:asciiTheme="minorHAnsi" w:hAnsiTheme="minorHAnsi" w:cstheme="minorHAnsi"/>
                <w:sz w:val="20"/>
              </w:rPr>
              <w:t xml:space="preserve"> targets for the next stage of training are agreed using the </w:t>
            </w:r>
            <w:r w:rsidR="00B27485"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B27485" w:rsidRPr="003037BA">
              <w:rPr>
                <w:rFonts w:asciiTheme="minorHAnsi" w:hAnsiTheme="minorHAnsi" w:cstheme="minorHAnsi"/>
                <w:sz w:val="20"/>
              </w:rPr>
              <w:t>t</w:t>
            </w:r>
            <w:r w:rsidR="00C565EE" w:rsidRPr="003037BA">
              <w:rPr>
                <w:rFonts w:asciiTheme="minorHAnsi" w:hAnsiTheme="minorHAnsi" w:cstheme="minorHAnsi"/>
                <w:sz w:val="20"/>
              </w:rPr>
              <w:t xml:space="preserve">racker to identify areas of focus. </w:t>
            </w:r>
          </w:p>
          <w:p w14:paraId="4278ACEF" w14:textId="77777777" w:rsidR="00C565EE" w:rsidRPr="003037BA" w:rsidRDefault="00C565EE">
            <w:pPr>
              <w:rPr>
                <w:rFonts w:asciiTheme="minorHAnsi" w:hAnsiTheme="minorHAnsi" w:cstheme="minorHAnsi"/>
                <w:sz w:val="20"/>
              </w:rPr>
            </w:pPr>
          </w:p>
          <w:p w14:paraId="2A8F18A7" w14:textId="7BDB8B61" w:rsidR="00C565EE" w:rsidRPr="003037BA" w:rsidRDefault="00B27485">
            <w:pPr>
              <w:rPr>
                <w:rFonts w:asciiTheme="minorHAnsi" w:hAnsiTheme="minorHAnsi" w:cstheme="minorHAnsi"/>
                <w:sz w:val="20"/>
              </w:rPr>
            </w:pPr>
            <w:r w:rsidRPr="003037BA">
              <w:rPr>
                <w:rFonts w:asciiTheme="minorHAnsi" w:hAnsiTheme="minorHAnsi" w:cstheme="minorHAnsi"/>
                <w:sz w:val="20"/>
              </w:rPr>
              <w:t>The assessment tracker p</w:t>
            </w:r>
            <w:r w:rsidR="00C565EE" w:rsidRPr="003037BA">
              <w:rPr>
                <w:rFonts w:asciiTheme="minorHAnsi" w:hAnsiTheme="minorHAnsi" w:cstheme="minorHAnsi"/>
                <w:sz w:val="20"/>
              </w:rPr>
              <w:t>rovides opportunity for identifying early intervention if additional support is required.</w:t>
            </w:r>
          </w:p>
        </w:tc>
        <w:tc>
          <w:tcPr>
            <w:tcW w:w="5528" w:type="dxa"/>
          </w:tcPr>
          <w:p w14:paraId="4EB1919D" w14:textId="19757F2F" w:rsidR="00C565EE" w:rsidRPr="003037BA" w:rsidRDefault="00B2748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w:t>
            </w:r>
            <w:r w:rsidRPr="003037BA">
              <w:rPr>
                <w:rFonts w:asciiTheme="minorHAnsi" w:hAnsiTheme="minorHAnsi" w:cstheme="minorHAnsi"/>
                <w:sz w:val="20"/>
              </w:rPr>
              <w:t>s</w:t>
            </w:r>
            <w:r w:rsidR="00C565EE" w:rsidRPr="003037BA">
              <w:rPr>
                <w:rFonts w:asciiTheme="minorHAnsi" w:hAnsiTheme="minorHAnsi" w:cstheme="minorHAnsi"/>
                <w:sz w:val="20"/>
              </w:rPr>
              <w:t xml:space="preserve"> and One Drive to check the progress being made over the placement, quality assuring accurate tracking of progress and judgments made at re</w:t>
            </w:r>
            <w:r w:rsidR="00C34322" w:rsidRPr="003037BA">
              <w:rPr>
                <w:rFonts w:asciiTheme="minorHAnsi" w:hAnsiTheme="minorHAnsi" w:cstheme="minorHAnsi"/>
                <w:sz w:val="20"/>
              </w:rPr>
              <w:t>view points.</w:t>
            </w:r>
          </w:p>
        </w:tc>
      </w:tr>
      <w:tr w:rsidR="002D7435" w:rsidRPr="003037BA" w14:paraId="496191F7" w14:textId="77777777" w:rsidTr="002D7435">
        <w:trPr>
          <w:cantSplit/>
          <w:trHeight w:val="1134"/>
        </w:trPr>
        <w:tc>
          <w:tcPr>
            <w:tcW w:w="1295" w:type="dxa"/>
            <w:shd w:val="clear" w:color="auto" w:fill="DEEAF6" w:themeFill="accent1" w:themeFillTint="33"/>
            <w:textDirection w:val="btLr"/>
            <w:vAlign w:val="center"/>
          </w:tcPr>
          <w:p w14:paraId="6E8D3700" w14:textId="62CC77CB"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QTS Award</w:t>
            </w:r>
          </w:p>
        </w:tc>
        <w:tc>
          <w:tcPr>
            <w:tcW w:w="8765" w:type="dxa"/>
            <w:gridSpan w:val="2"/>
          </w:tcPr>
          <w:p w14:paraId="3A83F37C" w14:textId="583F6F20" w:rsidR="00C565EE" w:rsidRPr="003037BA" w:rsidRDefault="00C34322">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evidence from the highlighted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OneDrive and progress review meetings to complete the QTS assessment, setting targets for ECT transition</w:t>
            </w:r>
            <w:r w:rsidR="00EE3527" w:rsidRPr="003037BA">
              <w:rPr>
                <w:rFonts w:asciiTheme="minorHAnsi" w:hAnsiTheme="minorHAnsi" w:cstheme="minorHAnsi"/>
                <w:sz w:val="20"/>
              </w:rPr>
              <w:t>.</w:t>
            </w:r>
          </w:p>
        </w:tc>
        <w:tc>
          <w:tcPr>
            <w:tcW w:w="5528" w:type="dxa"/>
          </w:tcPr>
          <w:p w14:paraId="7320B8E1" w14:textId="14971025" w:rsidR="00C565EE" w:rsidRPr="003037BA" w:rsidRDefault="00EE3527">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 xml:space="preserve">nalyse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alongside the One Drive and other evidence to make the recommendation for QTS</w:t>
            </w:r>
            <w:r w:rsidRPr="003037BA">
              <w:rPr>
                <w:rFonts w:asciiTheme="minorHAnsi" w:hAnsiTheme="minorHAnsi" w:cstheme="minorHAnsi"/>
                <w:sz w:val="20"/>
              </w:rPr>
              <w:t>.</w:t>
            </w:r>
          </w:p>
        </w:tc>
      </w:tr>
    </w:tbl>
    <w:p w14:paraId="404660BC" w14:textId="77777777" w:rsidR="00FF77A0" w:rsidRDefault="00FF77A0" w:rsidP="00FF77A0">
      <w:pPr>
        <w:tabs>
          <w:tab w:val="center" w:pos="4683"/>
        </w:tabs>
        <w:rPr>
          <w:rFonts w:asciiTheme="minorHAnsi" w:hAnsiTheme="minorHAnsi" w:cstheme="minorHAnsi"/>
          <w:color w:val="2E74B5" w:themeColor="accent1" w:themeShade="BF"/>
          <w:sz w:val="36"/>
          <w:szCs w:val="32"/>
        </w:rPr>
      </w:pPr>
    </w:p>
    <w:p w14:paraId="2CD49DE3" w14:textId="2D92DCD6" w:rsidR="0038641E" w:rsidRDefault="0038641E" w:rsidP="00B76AB9">
      <w:pPr>
        <w:rPr>
          <w:rFonts w:asciiTheme="minorHAnsi" w:hAnsiTheme="minorHAnsi" w:cstheme="minorBidi"/>
          <w:b/>
          <w:color w:val="2E74B5" w:themeColor="accent1" w:themeShade="BF"/>
          <w:sz w:val="32"/>
          <w:szCs w:val="32"/>
        </w:rPr>
      </w:pPr>
    </w:p>
    <w:p w14:paraId="604655E1" w14:textId="77777777" w:rsidR="00535F14" w:rsidRDefault="00535F14" w:rsidP="00B76AB9">
      <w:pPr>
        <w:rPr>
          <w:rFonts w:ascii="Calibri" w:eastAsia="Calibri" w:hAnsi="Calibri" w:cs="Calibri"/>
          <w:b/>
          <w:color w:val="2E74B5" w:themeColor="accent1" w:themeShade="BF"/>
          <w:sz w:val="32"/>
          <w:szCs w:val="32"/>
        </w:rPr>
      </w:pPr>
    </w:p>
    <w:p w14:paraId="01EB1CE3" w14:textId="0559726E" w:rsidR="00B76AB9" w:rsidRDefault="00782362" w:rsidP="00B76AB9">
      <w:pPr>
        <w:rPr>
          <w:rFonts w:ascii="Calibri" w:eastAsia="Calibri" w:hAnsi="Calibri" w:cs="Calibri"/>
          <w:color w:val="2E74B5" w:themeColor="accent1" w:themeShade="BF"/>
          <w:sz w:val="32"/>
          <w:szCs w:val="32"/>
        </w:rPr>
      </w:pPr>
      <w:r w:rsidRPr="59141181">
        <w:rPr>
          <w:rFonts w:ascii="Calibri" w:eastAsia="Calibri" w:hAnsi="Calibri" w:cs="Calibri"/>
          <w:b/>
          <w:color w:val="2E74B5" w:themeColor="accent1" w:themeShade="BF"/>
          <w:sz w:val="32"/>
          <w:szCs w:val="32"/>
        </w:rPr>
        <w:t>P</w:t>
      </w:r>
      <w:r w:rsidR="00B76AB9" w:rsidRPr="59141181">
        <w:rPr>
          <w:rFonts w:ascii="Calibri" w:eastAsia="Calibri" w:hAnsi="Calibri" w:cs="Calibri"/>
          <w:b/>
          <w:color w:val="2E74B5" w:themeColor="accent1" w:themeShade="BF"/>
          <w:sz w:val="32"/>
          <w:szCs w:val="32"/>
        </w:rPr>
        <w:t xml:space="preserve">G Secondary Education ITE Assessment Framework </w:t>
      </w:r>
    </w:p>
    <w:p w14:paraId="133C2B1C" w14:textId="03504AD1" w:rsidR="0014688B" w:rsidRDefault="0014688B" w:rsidP="00442E3C">
      <w:pPr>
        <w:pStyle w:val="ListParagraph"/>
        <w:numPr>
          <w:ilvl w:val="0"/>
          <w:numId w:val="6"/>
        </w:numPr>
        <w:spacing w:after="160" w:line="259" w:lineRule="auto"/>
        <w:rPr>
          <w:rFonts w:cs="Calibri"/>
          <w:color w:val="000000" w:themeColor="text1"/>
          <w:sz w:val="24"/>
          <w:szCs w:val="24"/>
        </w:rPr>
      </w:pPr>
      <w:r w:rsidRPr="59141181">
        <w:rPr>
          <w:rFonts w:cs="Calibri"/>
          <w:color w:val="000000" w:themeColor="text1"/>
          <w:sz w:val="24"/>
          <w:szCs w:val="24"/>
        </w:rPr>
        <w:t>One online initial meeting between BCU Lead Mentor and Subject Placement to set up the placement</w:t>
      </w:r>
    </w:p>
    <w:p w14:paraId="51816FAD" w14:textId="5348D9EC" w:rsidR="0014688B" w:rsidRDefault="0014688B" w:rsidP="00442E3C">
      <w:pPr>
        <w:pStyle w:val="ListParagraph"/>
        <w:numPr>
          <w:ilvl w:val="0"/>
          <w:numId w:val="6"/>
        </w:numPr>
        <w:spacing w:after="160" w:line="259" w:lineRule="auto"/>
        <w:rPr>
          <w:rFonts w:cs="Calibri"/>
          <w:color w:val="000000" w:themeColor="text1"/>
          <w:sz w:val="24"/>
          <w:szCs w:val="24"/>
        </w:rPr>
      </w:pPr>
      <w:r w:rsidRPr="59141181">
        <w:rPr>
          <w:rFonts w:cs="Calibri"/>
          <w:color w:val="000000" w:themeColor="text1"/>
          <w:sz w:val="24"/>
          <w:szCs w:val="24"/>
        </w:rPr>
        <w:t>Two in-person placement visits per placement (visit one to conduct joint observation and visit two to conduct progress meeting)</w:t>
      </w:r>
    </w:p>
    <w:p w14:paraId="5B9E9F26" w14:textId="4BBC0BAB" w:rsidR="0014688B" w:rsidRDefault="0014688B" w:rsidP="00442E3C">
      <w:pPr>
        <w:pStyle w:val="ListParagraph"/>
        <w:numPr>
          <w:ilvl w:val="0"/>
          <w:numId w:val="6"/>
        </w:numPr>
        <w:spacing w:after="160" w:line="259" w:lineRule="auto"/>
        <w:rPr>
          <w:rFonts w:cs="Calibri"/>
          <w:color w:val="000000" w:themeColor="text1"/>
          <w:sz w:val="24"/>
          <w:szCs w:val="24"/>
        </w:rPr>
      </w:pPr>
      <w:r w:rsidRPr="59141181">
        <w:rPr>
          <w:rFonts w:cs="Calibri"/>
          <w:color w:val="000000" w:themeColor="text1"/>
          <w:sz w:val="24"/>
          <w:szCs w:val="24"/>
        </w:rPr>
        <w:t>Mid point review half way through placement, followed by an end of placement report due during the final week of placement (School Experience 2 will also include an additional QTS Readiness Assessment)</w:t>
      </w:r>
    </w:p>
    <w:p w14:paraId="09E0E976" w14:textId="34F7EC55" w:rsidR="00B76AB9" w:rsidRDefault="00B76AB9" w:rsidP="00B76AB9">
      <w:pPr>
        <w:jc w:val="center"/>
        <w:rPr>
          <w:rFonts w:eastAsia="Arial"/>
          <w:color w:val="000000" w:themeColor="text1"/>
          <w:szCs w:val="22"/>
        </w:rPr>
      </w:pPr>
    </w:p>
    <w:p w14:paraId="465038EA" w14:textId="40814201" w:rsidR="00B76AB9" w:rsidRDefault="00B76AB9" w:rsidP="00C81EBD">
      <w:pPr>
        <w:spacing w:after="160" w:line="259" w:lineRule="auto"/>
        <w:rPr>
          <w:rFonts w:eastAsia="Arial"/>
          <w:color w:val="000000" w:themeColor="text1"/>
          <w:sz w:val="24"/>
          <w:szCs w:val="24"/>
        </w:rPr>
      </w:pPr>
      <w:r w:rsidRPr="59141181">
        <w:rPr>
          <w:rFonts w:eastAsia="Arial"/>
          <w:color w:val="000000" w:themeColor="text1"/>
          <w:sz w:val="24"/>
          <w:szCs w:val="24"/>
        </w:rPr>
        <w:t xml:space="preserve">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45"/>
        <w:gridCol w:w="2520"/>
        <w:gridCol w:w="2520"/>
        <w:gridCol w:w="2430"/>
        <w:gridCol w:w="2430"/>
        <w:gridCol w:w="2430"/>
      </w:tblGrid>
      <w:tr w:rsidR="59141181" w14:paraId="12DAC854" w14:textId="77777777" w:rsidTr="59141181">
        <w:trPr>
          <w:trHeight w:val="300"/>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B4B942C" w14:textId="69EB9432" w:rsidR="59141181" w:rsidRDefault="59141181" w:rsidP="59141181">
            <w:pPr>
              <w:rPr>
                <w:rFonts w:eastAsia="Arial"/>
                <w:szCs w:val="22"/>
              </w:rPr>
            </w:pPr>
          </w:p>
        </w:tc>
        <w:tc>
          <w:tcPr>
            <w:tcW w:w="5040"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C6C0C0" w14:textId="37B0BCE3" w:rsidR="59141181" w:rsidRDefault="59141181" w:rsidP="59141181">
            <w:pPr>
              <w:jc w:val="center"/>
              <w:rPr>
                <w:rFonts w:eastAsia="Arial"/>
                <w:color w:val="2E74B5" w:themeColor="accent1" w:themeShade="BF"/>
                <w:szCs w:val="22"/>
              </w:rPr>
            </w:pPr>
            <w:r w:rsidRPr="59141181">
              <w:rPr>
                <w:rFonts w:eastAsia="Arial"/>
                <w:b/>
                <w:bCs/>
                <w:color w:val="2E74B5" w:themeColor="accent1" w:themeShade="BF"/>
                <w:szCs w:val="22"/>
              </w:rPr>
              <w:t>School 1 (EDU7344)</w:t>
            </w:r>
          </w:p>
        </w:tc>
        <w:tc>
          <w:tcPr>
            <w:tcW w:w="7290"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F1704A" w14:textId="33D51812" w:rsidR="59141181" w:rsidRDefault="59141181" w:rsidP="59141181">
            <w:pPr>
              <w:jc w:val="center"/>
              <w:rPr>
                <w:rFonts w:eastAsia="Arial"/>
                <w:color w:val="2E74B5" w:themeColor="accent1" w:themeShade="BF"/>
                <w:szCs w:val="22"/>
              </w:rPr>
            </w:pPr>
            <w:r w:rsidRPr="59141181">
              <w:rPr>
                <w:rFonts w:eastAsia="Arial"/>
                <w:b/>
                <w:bCs/>
                <w:color w:val="2E74B5" w:themeColor="accent1" w:themeShade="BF"/>
                <w:szCs w:val="22"/>
              </w:rPr>
              <w:t>School 2 (EDU7345)</w:t>
            </w:r>
          </w:p>
        </w:tc>
      </w:tr>
      <w:tr w:rsidR="59141181" w14:paraId="52D21CA2" w14:textId="77777777" w:rsidTr="59141181">
        <w:trPr>
          <w:trHeight w:val="300"/>
        </w:trPr>
        <w:tc>
          <w:tcPr>
            <w:tcW w:w="1545" w:type="dxa"/>
            <w:vMerge w:val="restart"/>
            <w:tcBorders>
              <w:top w:val="single" w:sz="6" w:space="0" w:color="000000" w:themeColor="text1"/>
              <w:left w:val="single" w:sz="6" w:space="0" w:color="000000" w:themeColor="text1"/>
              <w:right w:val="single" w:sz="6" w:space="0" w:color="000000" w:themeColor="text1"/>
            </w:tcBorders>
            <w:tcMar>
              <w:left w:w="105" w:type="dxa"/>
              <w:right w:w="105" w:type="dxa"/>
            </w:tcMar>
            <w:vAlign w:val="center"/>
          </w:tcPr>
          <w:p w14:paraId="426661FB" w14:textId="227156B6" w:rsidR="59141181" w:rsidRDefault="59141181" w:rsidP="59141181">
            <w:pPr>
              <w:rPr>
                <w:rFonts w:eastAsia="Arial"/>
                <w:color w:val="2E74B5" w:themeColor="accent1" w:themeShade="BF"/>
                <w:szCs w:val="22"/>
              </w:rPr>
            </w:pPr>
            <w:r w:rsidRPr="59141181">
              <w:rPr>
                <w:rFonts w:eastAsia="Arial"/>
                <w:b/>
                <w:bCs/>
                <w:color w:val="2E74B5" w:themeColor="accent1" w:themeShade="BF"/>
                <w:szCs w:val="22"/>
              </w:rPr>
              <w:t>Assessment Points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52AE5AD8" w14:textId="26D58EC4" w:rsidR="59141181" w:rsidRDefault="59141181" w:rsidP="59141181">
            <w:pPr>
              <w:rPr>
                <w:rFonts w:eastAsia="Arial"/>
                <w:szCs w:val="22"/>
              </w:rPr>
            </w:pPr>
            <w:r w:rsidRPr="59141181">
              <w:rPr>
                <w:rFonts w:eastAsia="Arial"/>
                <w:b/>
                <w:bCs/>
                <w:szCs w:val="22"/>
              </w:rPr>
              <w:t>Mid-Point Review</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66A773EA" w14:textId="7399E5B3" w:rsidR="59141181" w:rsidRDefault="59141181" w:rsidP="59141181">
            <w:pPr>
              <w:rPr>
                <w:rFonts w:eastAsia="Arial"/>
                <w:szCs w:val="22"/>
              </w:rPr>
            </w:pPr>
            <w:r w:rsidRPr="59141181">
              <w:rPr>
                <w:rFonts w:eastAsia="Arial"/>
                <w:b/>
                <w:bCs/>
                <w:szCs w:val="22"/>
              </w:rPr>
              <w:t>End of Placement Review</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40BD7F5D" w14:textId="795F87F4" w:rsidR="59141181" w:rsidRDefault="59141181" w:rsidP="59141181">
            <w:pPr>
              <w:rPr>
                <w:rFonts w:eastAsia="Arial"/>
                <w:szCs w:val="22"/>
              </w:rPr>
            </w:pPr>
            <w:r w:rsidRPr="59141181">
              <w:rPr>
                <w:rFonts w:eastAsia="Arial"/>
                <w:b/>
                <w:bCs/>
                <w:szCs w:val="22"/>
              </w:rPr>
              <w:t>Mid-Point Review</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75FC321F" w14:textId="4DDB324F" w:rsidR="59141181" w:rsidRDefault="59141181" w:rsidP="59141181">
            <w:pPr>
              <w:rPr>
                <w:rFonts w:eastAsia="Arial"/>
                <w:szCs w:val="22"/>
              </w:rPr>
            </w:pPr>
            <w:r w:rsidRPr="59141181">
              <w:rPr>
                <w:rFonts w:eastAsia="Arial"/>
                <w:b/>
                <w:bCs/>
                <w:szCs w:val="22"/>
              </w:rPr>
              <w:t>QTS Readiness Assessment</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3D0D5F4A" w14:textId="2C9D16C2" w:rsidR="59141181" w:rsidRDefault="59141181" w:rsidP="59141181">
            <w:pPr>
              <w:rPr>
                <w:rFonts w:eastAsia="Arial"/>
                <w:szCs w:val="22"/>
              </w:rPr>
            </w:pPr>
            <w:r w:rsidRPr="59141181">
              <w:rPr>
                <w:rFonts w:eastAsia="Arial"/>
                <w:b/>
                <w:bCs/>
                <w:szCs w:val="22"/>
              </w:rPr>
              <w:t>End of Placement Review</w:t>
            </w:r>
          </w:p>
        </w:tc>
      </w:tr>
      <w:tr w:rsidR="59141181" w14:paraId="54F44209" w14:textId="77777777" w:rsidTr="59141181">
        <w:trPr>
          <w:trHeight w:val="300"/>
        </w:trPr>
        <w:tc>
          <w:tcPr>
            <w:tcW w:w="1545" w:type="dxa"/>
            <w:vMerge/>
            <w:tcBorders>
              <w:left w:val="single" w:sz="0" w:space="0" w:color="000000" w:themeColor="text1"/>
              <w:right w:val="single" w:sz="0" w:space="0" w:color="000000" w:themeColor="text1"/>
            </w:tcBorders>
            <w:vAlign w:val="center"/>
          </w:tcPr>
          <w:p w14:paraId="7D915A6D" w14:textId="77777777" w:rsidR="004905CE" w:rsidRDefault="004905CE"/>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41FE4FEA" w14:textId="5304B85E" w:rsidR="59141181" w:rsidRDefault="59141181" w:rsidP="59141181">
            <w:pPr>
              <w:rPr>
                <w:rFonts w:eastAsia="Arial"/>
                <w:szCs w:val="22"/>
              </w:rPr>
            </w:pPr>
            <w:r w:rsidRPr="59141181">
              <w:rPr>
                <w:rFonts w:eastAsia="Arial"/>
                <w:b/>
                <w:bCs/>
                <w:szCs w:val="22"/>
              </w:rPr>
              <w:t>December</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7D03AA08" w14:textId="687803BE" w:rsidR="59141181" w:rsidRDefault="59141181" w:rsidP="59141181">
            <w:pPr>
              <w:rPr>
                <w:rFonts w:eastAsia="Arial"/>
                <w:szCs w:val="22"/>
              </w:rPr>
            </w:pPr>
            <w:r w:rsidRPr="59141181">
              <w:rPr>
                <w:rFonts w:eastAsia="Arial"/>
                <w:b/>
                <w:bCs/>
                <w:szCs w:val="22"/>
              </w:rPr>
              <w:t>February</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32BF1484" w14:textId="0222B38E" w:rsidR="59141181" w:rsidRDefault="59141181" w:rsidP="59141181">
            <w:pPr>
              <w:rPr>
                <w:rFonts w:eastAsia="Arial"/>
                <w:szCs w:val="22"/>
              </w:rPr>
            </w:pPr>
            <w:r w:rsidRPr="59141181">
              <w:rPr>
                <w:rFonts w:eastAsia="Arial"/>
                <w:b/>
                <w:bCs/>
                <w:szCs w:val="22"/>
              </w:rPr>
              <w:t>April</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763672F9" w14:textId="3B3DF548" w:rsidR="59141181" w:rsidRDefault="59141181" w:rsidP="59141181">
            <w:pPr>
              <w:rPr>
                <w:rFonts w:eastAsia="Arial"/>
                <w:szCs w:val="22"/>
              </w:rPr>
            </w:pPr>
            <w:r w:rsidRPr="59141181">
              <w:rPr>
                <w:rFonts w:eastAsia="Arial"/>
                <w:b/>
                <w:bCs/>
                <w:szCs w:val="22"/>
              </w:rPr>
              <w:t>May</w:t>
            </w: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56730050" w14:textId="446D6F9A" w:rsidR="59141181" w:rsidRDefault="59141181" w:rsidP="59141181">
            <w:pPr>
              <w:rPr>
                <w:rFonts w:eastAsia="Arial"/>
                <w:szCs w:val="22"/>
              </w:rPr>
            </w:pPr>
            <w:r w:rsidRPr="59141181">
              <w:rPr>
                <w:rFonts w:eastAsia="Arial"/>
                <w:b/>
                <w:bCs/>
                <w:szCs w:val="22"/>
              </w:rPr>
              <w:t>July</w:t>
            </w:r>
          </w:p>
        </w:tc>
      </w:tr>
      <w:tr w:rsidR="59141181" w14:paraId="4DB86E89" w14:textId="77777777" w:rsidTr="59141181">
        <w:trPr>
          <w:trHeight w:val="300"/>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CD210DF" w14:textId="42571877" w:rsidR="59141181" w:rsidRDefault="59141181" w:rsidP="59141181">
            <w:pPr>
              <w:rPr>
                <w:rFonts w:eastAsia="Arial"/>
                <w:color w:val="2E74B5" w:themeColor="accent1" w:themeShade="BF"/>
                <w:szCs w:val="22"/>
              </w:rPr>
            </w:pPr>
            <w:r w:rsidRPr="59141181">
              <w:rPr>
                <w:rFonts w:eastAsia="Arial"/>
                <w:b/>
                <w:bCs/>
                <w:color w:val="2E74B5" w:themeColor="accent1" w:themeShade="BF"/>
                <w:szCs w:val="22"/>
              </w:rPr>
              <w:t>Expected Minimum Progress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3135842E" w14:textId="5A704874" w:rsidR="59141181" w:rsidRDefault="59141181" w:rsidP="59141181">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14:paraId="016327B5" w14:textId="02D88002" w:rsidR="59141181" w:rsidRDefault="59141181" w:rsidP="59141181">
            <w:pPr>
              <w:rPr>
                <w:rFonts w:eastAsia="Arial"/>
                <w:szCs w:val="22"/>
              </w:rPr>
            </w:pPr>
            <w:r w:rsidRPr="59141181">
              <w:rPr>
                <w:rFonts w:eastAsia="Arial"/>
                <w:szCs w:val="22"/>
              </w:rPr>
              <w:t> </w:t>
            </w:r>
          </w:p>
          <w:p w14:paraId="65366535" w14:textId="3CA86F0B" w:rsidR="59141181" w:rsidRDefault="59141181" w:rsidP="59141181">
            <w:pPr>
              <w:rPr>
                <w:rFonts w:eastAsia="Arial"/>
                <w:szCs w:val="22"/>
              </w:rPr>
            </w:pPr>
            <w:r w:rsidRPr="59141181">
              <w:rPr>
                <w:rFonts w:eastAsia="Arial"/>
                <w:szCs w:val="22"/>
              </w:rPr>
              <w:t>Progress shown towards criteria across all BCU themes.</w:t>
            </w:r>
          </w:p>
        </w:tc>
        <w:tc>
          <w:tcPr>
            <w:tcW w:w="25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0C64485E" w14:textId="2E5C67FB"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Towards</w:t>
            </w:r>
            <w:r w:rsidRPr="59141181">
              <w:rPr>
                <w:rFonts w:eastAsia="Arial"/>
                <w:szCs w:val="22"/>
              </w:rPr>
              <w:t>’</w:t>
            </w:r>
          </w:p>
          <w:p w14:paraId="1567798C" w14:textId="02F29163" w:rsidR="59141181" w:rsidRDefault="59141181" w:rsidP="59141181">
            <w:pPr>
              <w:rPr>
                <w:rFonts w:eastAsia="Arial"/>
                <w:szCs w:val="22"/>
              </w:rPr>
            </w:pPr>
          </w:p>
          <w:p w14:paraId="04016772" w14:textId="3606DFA8"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70BA6EB3" w14:textId="6D4150AE" w:rsidR="59141181" w:rsidRDefault="59141181" w:rsidP="59141181">
            <w:pPr>
              <w:rPr>
                <w:rFonts w:eastAsia="Arial"/>
                <w:szCs w:val="22"/>
              </w:rPr>
            </w:pPr>
            <w:r w:rsidRPr="59141181">
              <w:rPr>
                <w:rFonts w:eastAsia="Arial"/>
                <w:b/>
                <w:bCs/>
                <w:szCs w:val="22"/>
              </w:rPr>
              <w:t>Themes B, C &amp; F</w:t>
            </w:r>
            <w:r w:rsidRPr="59141181">
              <w:rPr>
                <w:rFonts w:eastAsia="Arial"/>
                <w:szCs w:val="22"/>
              </w:rPr>
              <w:t xml:space="preserve"> to be achieved at ‘</w:t>
            </w:r>
            <w:r w:rsidRPr="59141181">
              <w:rPr>
                <w:rFonts w:eastAsia="Arial"/>
                <w:b/>
                <w:bCs/>
                <w:szCs w:val="22"/>
              </w:rPr>
              <w:t>Working Towards’</w:t>
            </w:r>
            <w:r w:rsidRPr="59141181">
              <w:rPr>
                <w:rFonts w:eastAsia="Arial"/>
                <w:szCs w:val="22"/>
              </w:rPr>
              <w:t>.</w:t>
            </w:r>
          </w:p>
          <w:p w14:paraId="69A08431" w14:textId="2C1AEF66" w:rsidR="59141181" w:rsidRDefault="59141181" w:rsidP="59141181">
            <w:pPr>
              <w:rPr>
                <w:rFonts w:eastAsia="Arial"/>
                <w:szCs w:val="22"/>
              </w:rPr>
            </w:pPr>
          </w:p>
          <w:p w14:paraId="280D32E6" w14:textId="6EDD1DF4" w:rsidR="59141181" w:rsidRDefault="59141181" w:rsidP="59141181">
            <w:pPr>
              <w:rPr>
                <w:rFonts w:eastAsia="Arial"/>
                <w:szCs w:val="22"/>
              </w:rPr>
            </w:pPr>
            <w:r w:rsidRPr="59141181">
              <w:rPr>
                <w:rFonts w:eastAsia="Arial"/>
                <w:szCs w:val="22"/>
              </w:rPr>
              <w:t>Progress shown towards criteria across all BCU themes.</w:t>
            </w:r>
          </w:p>
          <w:p w14:paraId="1AAB35F6" w14:textId="63D3E066"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CFF"/>
          </w:tcPr>
          <w:p w14:paraId="64AB43D8" w14:textId="37E51B49"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14:paraId="47C39CBE" w14:textId="342D4C3A" w:rsidR="59141181" w:rsidRDefault="59141181" w:rsidP="59141181">
            <w:pPr>
              <w:rPr>
                <w:rFonts w:eastAsia="Arial"/>
                <w:szCs w:val="22"/>
              </w:rPr>
            </w:pPr>
          </w:p>
        </w:tc>
        <w:tc>
          <w:tcPr>
            <w:tcW w:w="24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2EFD9" w:themeFill="accent6" w:themeFillTint="33"/>
            <w:tcMar>
              <w:left w:w="105" w:type="dxa"/>
              <w:right w:w="105" w:type="dxa"/>
            </w:tcMar>
          </w:tcPr>
          <w:p w14:paraId="7CF1BC54" w14:textId="165DAADA" w:rsidR="59141181" w:rsidRDefault="59141181" w:rsidP="59141181">
            <w:pPr>
              <w:rPr>
                <w:rFonts w:eastAsia="Arial"/>
                <w:szCs w:val="22"/>
              </w:rPr>
            </w:pPr>
            <w:r w:rsidRPr="59141181">
              <w:rPr>
                <w:rFonts w:eastAsia="Arial"/>
                <w:b/>
                <w:bCs/>
                <w:szCs w:val="22"/>
              </w:rPr>
              <w:t>All themes</w:t>
            </w:r>
            <w:r w:rsidRPr="59141181">
              <w:rPr>
                <w:rFonts w:eastAsia="Arial"/>
                <w:szCs w:val="22"/>
              </w:rPr>
              <w:t xml:space="preserve"> to be at least ‘</w:t>
            </w:r>
            <w:r w:rsidRPr="59141181">
              <w:rPr>
                <w:rFonts w:eastAsia="Arial"/>
                <w:b/>
                <w:bCs/>
                <w:szCs w:val="22"/>
              </w:rPr>
              <w:t>Working At</w:t>
            </w:r>
            <w:r w:rsidRPr="59141181">
              <w:rPr>
                <w:rFonts w:eastAsia="Arial"/>
                <w:szCs w:val="22"/>
              </w:rPr>
              <w:t>’</w:t>
            </w:r>
          </w:p>
          <w:p w14:paraId="57EDF1F0" w14:textId="0D0E1AD0" w:rsidR="59141181" w:rsidRDefault="59141181" w:rsidP="59141181">
            <w:pPr>
              <w:rPr>
                <w:rFonts w:eastAsia="Arial"/>
                <w:szCs w:val="22"/>
              </w:rPr>
            </w:pPr>
          </w:p>
          <w:p w14:paraId="56D366A4" w14:textId="548D39D5" w:rsidR="59141181" w:rsidRDefault="59141181" w:rsidP="59141181">
            <w:pPr>
              <w:rPr>
                <w:rFonts w:eastAsia="Arial"/>
                <w:szCs w:val="22"/>
              </w:rPr>
            </w:pPr>
            <w:r w:rsidRPr="59141181">
              <w:rPr>
                <w:rFonts w:eastAsia="Arial"/>
                <w:szCs w:val="22"/>
              </w:rPr>
              <w:t>Some Associate Teachers may evidence 'Working Beyond' as they approach QTS and ECT</w:t>
            </w:r>
          </w:p>
        </w:tc>
      </w:tr>
    </w:tbl>
    <w:p w14:paraId="2EFCA0DC" w14:textId="579526B5" w:rsidR="00B76AB9" w:rsidRDefault="00B76AB9" w:rsidP="59141181">
      <w:pPr>
        <w:tabs>
          <w:tab w:val="left" w:pos="4160"/>
        </w:tabs>
      </w:pPr>
    </w:p>
    <w:p w14:paraId="050AD755" w14:textId="456F842F" w:rsidR="00954B93" w:rsidRDefault="00954B93" w:rsidP="59141181">
      <w:pPr>
        <w:tabs>
          <w:tab w:val="left" w:pos="4160"/>
        </w:tabs>
      </w:pPr>
    </w:p>
    <w:p w14:paraId="53D78FA2" w14:textId="342DD06E" w:rsidR="00B76AB9" w:rsidRDefault="00B76AB9" w:rsidP="59141181">
      <w:pPr>
        <w:tabs>
          <w:tab w:val="left" w:pos="4160"/>
        </w:tabs>
      </w:pPr>
    </w:p>
    <w:p w14:paraId="2C761FAE" w14:textId="77777777" w:rsidR="00CE7929" w:rsidRDefault="00CE7929" w:rsidP="59141181">
      <w:pPr>
        <w:tabs>
          <w:tab w:val="left" w:pos="4160"/>
        </w:tabs>
      </w:pPr>
    </w:p>
    <w:p w14:paraId="7B0876AA" w14:textId="77777777" w:rsidR="00CE7929" w:rsidRDefault="00CE7929" w:rsidP="59141181">
      <w:pPr>
        <w:tabs>
          <w:tab w:val="left" w:pos="4160"/>
        </w:tabs>
      </w:pPr>
    </w:p>
    <w:p w14:paraId="0DC24E20" w14:textId="77777777" w:rsidR="00CE7929" w:rsidRDefault="00CE7929" w:rsidP="59141181">
      <w:pPr>
        <w:tabs>
          <w:tab w:val="left" w:pos="4160"/>
        </w:tabs>
      </w:pPr>
    </w:p>
    <w:p w14:paraId="7C2EBAD4" w14:textId="77777777" w:rsidR="00CE7929" w:rsidRDefault="00CE7929" w:rsidP="59141181">
      <w:pPr>
        <w:tabs>
          <w:tab w:val="left" w:pos="4160"/>
        </w:tabs>
      </w:pPr>
    </w:p>
    <w:p w14:paraId="670300CB" w14:textId="77777777" w:rsidR="00CE7929" w:rsidRDefault="00CE7929" w:rsidP="59141181">
      <w:pPr>
        <w:tabs>
          <w:tab w:val="left" w:pos="4160"/>
        </w:tabs>
      </w:pPr>
    </w:p>
    <w:p w14:paraId="021A9323" w14:textId="77777777" w:rsidR="00CE7929" w:rsidRDefault="00CE7929" w:rsidP="59141181">
      <w:pPr>
        <w:tabs>
          <w:tab w:val="left" w:pos="4160"/>
        </w:tabs>
      </w:pPr>
    </w:p>
    <w:p w14:paraId="1866BF4A" w14:textId="1DC1A89E" w:rsidR="00B76AB9" w:rsidRDefault="00B76AB9" w:rsidP="59141181">
      <w:pPr>
        <w:tabs>
          <w:tab w:val="left" w:pos="4160"/>
        </w:tabs>
      </w:pPr>
    </w:p>
    <w:p w14:paraId="2FF4AE4C" w14:textId="33ED0EF0" w:rsidR="00B76AB9" w:rsidRDefault="5E2D73B0" w:rsidP="59141181">
      <w:pP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Associate Teacher Progress Review Record</w:t>
      </w:r>
    </w:p>
    <w:p w14:paraId="2C17AB67" w14:textId="52F0B614" w:rsidR="00B76AB9" w:rsidRDefault="001387AA" w:rsidP="59141181">
      <w:pPr>
        <w:rPr>
          <w:rFonts w:asciiTheme="minorHAnsi" w:hAnsiTheme="minorHAnsi" w:cstheme="minorBidi"/>
          <w:b/>
          <w:bCs/>
          <w:sz w:val="32"/>
          <w:szCs w:val="32"/>
        </w:rPr>
      </w:pPr>
      <w:r w:rsidRPr="59141181">
        <w:rPr>
          <w:rFonts w:asciiTheme="minorHAnsi" w:hAnsiTheme="minorHAnsi" w:cstheme="minorBidi"/>
          <w:b/>
          <w:bCs/>
          <w:sz w:val="32"/>
          <w:szCs w:val="32"/>
        </w:rPr>
        <w:t xml:space="preserve">To be completed by the Associate Teacher to record mentor judgements as progress is made throughout the course. </w:t>
      </w:r>
    </w:p>
    <w:p w14:paraId="2075ECD8" w14:textId="77777777" w:rsidR="00B76AB9" w:rsidRDefault="00B76AB9" w:rsidP="59141181">
      <w:pPr>
        <w:rPr>
          <w:rFonts w:asciiTheme="minorHAnsi" w:hAnsiTheme="minorHAnsi" w:cstheme="minorBidi"/>
          <w:b/>
          <w:bCs/>
          <w:color w:val="2E74B5" w:themeColor="accent1" w:themeShade="BF"/>
          <w:sz w:val="32"/>
          <w:szCs w:val="32"/>
        </w:rPr>
      </w:pPr>
    </w:p>
    <w:tbl>
      <w:tblPr>
        <w:tblStyle w:val="TableGrid"/>
        <w:tblW w:w="0" w:type="auto"/>
        <w:tblLook w:val="04A0" w:firstRow="1" w:lastRow="0" w:firstColumn="1" w:lastColumn="0" w:noHBand="0" w:noVBand="1"/>
      </w:tblPr>
      <w:tblGrid>
        <w:gridCol w:w="3114"/>
        <w:gridCol w:w="1984"/>
        <w:gridCol w:w="1985"/>
        <w:gridCol w:w="1984"/>
        <w:gridCol w:w="1843"/>
        <w:gridCol w:w="1961"/>
      </w:tblGrid>
      <w:tr w:rsidR="59141181" w14:paraId="1FFE0B5D" w14:textId="77777777" w:rsidTr="59141181">
        <w:trPr>
          <w:trHeight w:val="300"/>
        </w:trPr>
        <w:tc>
          <w:tcPr>
            <w:tcW w:w="3114" w:type="dxa"/>
            <w:vMerge w:val="restart"/>
            <w:shd w:val="clear" w:color="auto" w:fill="DEEAF6" w:themeFill="accent1" w:themeFillTint="33"/>
          </w:tcPr>
          <w:p w14:paraId="1DD930A8" w14:textId="77777777" w:rsidR="59141181" w:rsidRDefault="59141181" w:rsidP="59141181">
            <w:pPr>
              <w:jc w:val="center"/>
              <w:rPr>
                <w:rFonts w:asciiTheme="minorHAnsi" w:hAnsiTheme="minorHAnsi" w:cstheme="minorBidi"/>
                <w:b/>
                <w:bCs/>
                <w:color w:val="2E74B5" w:themeColor="accent1" w:themeShade="BF"/>
                <w:sz w:val="32"/>
                <w:szCs w:val="32"/>
              </w:rPr>
            </w:pPr>
          </w:p>
          <w:p w14:paraId="00150B7F" w14:textId="77777777" w:rsidR="59141181" w:rsidRDefault="59141181" w:rsidP="59141181">
            <w:pPr>
              <w:jc w:val="center"/>
              <w:rPr>
                <w:rFonts w:asciiTheme="minorHAnsi" w:hAnsiTheme="minorHAnsi" w:cstheme="minorBidi"/>
                <w:b/>
                <w:bCs/>
                <w:color w:val="2E74B5" w:themeColor="accent1" w:themeShade="BF"/>
                <w:sz w:val="32"/>
                <w:szCs w:val="32"/>
              </w:rPr>
            </w:pPr>
          </w:p>
          <w:p w14:paraId="465A7936" w14:textId="206AFF69" w:rsidR="59141181" w:rsidRDefault="59141181" w:rsidP="59141181">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Curriculum Theme</w:t>
            </w:r>
          </w:p>
        </w:tc>
        <w:tc>
          <w:tcPr>
            <w:tcW w:w="9757" w:type="dxa"/>
            <w:gridSpan w:val="5"/>
            <w:shd w:val="clear" w:color="auto" w:fill="DEEAF6" w:themeFill="accent1" w:themeFillTint="33"/>
          </w:tcPr>
          <w:p w14:paraId="1FB01A1D" w14:textId="6F310D21" w:rsidR="59141181" w:rsidRDefault="59141181" w:rsidP="59141181">
            <w:pPr>
              <w:jc w:val="center"/>
              <w:rPr>
                <w:rFonts w:asciiTheme="minorHAnsi" w:hAnsiTheme="minorHAnsi" w:cstheme="minorBidi"/>
                <w:b/>
                <w:bCs/>
                <w:color w:val="2E74B5" w:themeColor="accent1" w:themeShade="BF"/>
                <w:sz w:val="32"/>
                <w:szCs w:val="32"/>
              </w:rPr>
            </w:pPr>
            <w:r w:rsidRPr="59141181">
              <w:rPr>
                <w:rFonts w:asciiTheme="minorHAnsi" w:hAnsiTheme="minorHAnsi" w:cstheme="minorBidi"/>
                <w:b/>
                <w:bCs/>
                <w:color w:val="2E74B5" w:themeColor="accent1" w:themeShade="BF"/>
                <w:sz w:val="32"/>
                <w:szCs w:val="32"/>
              </w:rPr>
              <w:t xml:space="preserve">Placement Review Assessment </w:t>
            </w:r>
          </w:p>
        </w:tc>
      </w:tr>
      <w:tr w:rsidR="59141181" w14:paraId="1D6666C5" w14:textId="77777777" w:rsidTr="59141181">
        <w:trPr>
          <w:trHeight w:val="300"/>
        </w:trPr>
        <w:tc>
          <w:tcPr>
            <w:tcW w:w="3114" w:type="dxa"/>
            <w:vMerge/>
          </w:tcPr>
          <w:p w14:paraId="42004E48" w14:textId="77777777" w:rsidR="004905CE" w:rsidRDefault="004905CE"/>
        </w:tc>
        <w:tc>
          <w:tcPr>
            <w:tcW w:w="3969" w:type="dxa"/>
            <w:gridSpan w:val="2"/>
          </w:tcPr>
          <w:p w14:paraId="2A054295" w14:textId="4F654BA3" w:rsidR="59141181" w:rsidRDefault="59141181" w:rsidP="59141181">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1</w:t>
            </w:r>
          </w:p>
        </w:tc>
        <w:tc>
          <w:tcPr>
            <w:tcW w:w="5788" w:type="dxa"/>
            <w:gridSpan w:val="3"/>
          </w:tcPr>
          <w:p w14:paraId="6AEA814B" w14:textId="7C873CFB" w:rsidR="59141181" w:rsidRDefault="59141181" w:rsidP="59141181">
            <w:pPr>
              <w:jc w:val="center"/>
              <w:rPr>
                <w:rFonts w:asciiTheme="minorHAnsi" w:hAnsiTheme="minorHAnsi" w:cstheme="minorBidi"/>
                <w:b/>
                <w:bCs/>
                <w:color w:val="404040" w:themeColor="text1" w:themeTint="BF"/>
                <w:sz w:val="32"/>
                <w:szCs w:val="32"/>
              </w:rPr>
            </w:pPr>
            <w:r w:rsidRPr="59141181">
              <w:rPr>
                <w:rFonts w:asciiTheme="minorHAnsi" w:hAnsiTheme="minorHAnsi" w:cstheme="minorBidi"/>
                <w:b/>
                <w:bCs/>
                <w:color w:val="404040" w:themeColor="text1" w:themeTint="BF"/>
                <w:sz w:val="32"/>
                <w:szCs w:val="32"/>
              </w:rPr>
              <w:t>Placement 2</w:t>
            </w:r>
          </w:p>
        </w:tc>
      </w:tr>
      <w:tr w:rsidR="59141181" w14:paraId="13D6E9CA" w14:textId="77777777" w:rsidTr="59141181">
        <w:trPr>
          <w:trHeight w:val="300"/>
        </w:trPr>
        <w:tc>
          <w:tcPr>
            <w:tcW w:w="3114" w:type="dxa"/>
            <w:vMerge/>
          </w:tcPr>
          <w:p w14:paraId="6C688D20" w14:textId="77777777" w:rsidR="004905CE" w:rsidRDefault="004905CE"/>
        </w:tc>
        <w:tc>
          <w:tcPr>
            <w:tcW w:w="1984" w:type="dxa"/>
          </w:tcPr>
          <w:p w14:paraId="3C5DAB4C" w14:textId="77865917"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Mid Point Review</w:t>
            </w:r>
          </w:p>
        </w:tc>
        <w:tc>
          <w:tcPr>
            <w:tcW w:w="1985" w:type="dxa"/>
          </w:tcPr>
          <w:p w14:paraId="4A9ABA06" w14:textId="7814B160"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c>
          <w:tcPr>
            <w:tcW w:w="1984" w:type="dxa"/>
          </w:tcPr>
          <w:p w14:paraId="07F72DBD" w14:textId="3CD7C656"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Mid Point Review</w:t>
            </w:r>
          </w:p>
        </w:tc>
        <w:tc>
          <w:tcPr>
            <w:tcW w:w="1843" w:type="dxa"/>
          </w:tcPr>
          <w:p w14:paraId="171098E8" w14:textId="368CC448"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QTS Readiness Assessment</w:t>
            </w:r>
          </w:p>
        </w:tc>
        <w:tc>
          <w:tcPr>
            <w:tcW w:w="1961" w:type="dxa"/>
          </w:tcPr>
          <w:p w14:paraId="0CC20384" w14:textId="33C40B14" w:rsidR="59141181" w:rsidRDefault="59141181" w:rsidP="59141181">
            <w:pPr>
              <w:jc w:val="center"/>
              <w:rPr>
                <w:rFonts w:asciiTheme="minorHAnsi" w:hAnsiTheme="minorHAnsi" w:cstheme="minorBidi"/>
                <w:b/>
                <w:bCs/>
                <w:color w:val="2E74B5" w:themeColor="accent1" w:themeShade="BF"/>
                <w:sz w:val="24"/>
                <w:szCs w:val="24"/>
              </w:rPr>
            </w:pPr>
            <w:r w:rsidRPr="59141181">
              <w:rPr>
                <w:rFonts w:asciiTheme="minorHAnsi" w:hAnsiTheme="minorHAnsi" w:cstheme="minorBidi"/>
                <w:b/>
                <w:bCs/>
                <w:color w:val="2E74B5" w:themeColor="accent1" w:themeShade="BF"/>
                <w:sz w:val="24"/>
                <w:szCs w:val="24"/>
              </w:rPr>
              <w:t>End of Placement Review</w:t>
            </w:r>
          </w:p>
        </w:tc>
      </w:tr>
      <w:tr w:rsidR="59141181" w14:paraId="493627BE" w14:textId="77777777" w:rsidTr="59141181">
        <w:trPr>
          <w:trHeight w:val="300"/>
        </w:trPr>
        <w:tc>
          <w:tcPr>
            <w:tcW w:w="3114" w:type="dxa"/>
            <w:shd w:val="clear" w:color="auto" w:fill="DEEAF6" w:themeFill="accent1" w:themeFillTint="33"/>
          </w:tcPr>
          <w:p w14:paraId="2B2B19BD"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A</w:t>
            </w:r>
          </w:p>
          <w:p w14:paraId="27740E62" w14:textId="1DC3A062"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Critical Enquiry &amp; Research</w:t>
            </w:r>
          </w:p>
        </w:tc>
        <w:tc>
          <w:tcPr>
            <w:tcW w:w="1984" w:type="dxa"/>
          </w:tcPr>
          <w:p w14:paraId="6FF81329" w14:textId="242DF3EC"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tc>
        <w:tc>
          <w:tcPr>
            <w:tcW w:w="1985" w:type="dxa"/>
          </w:tcPr>
          <w:sdt>
            <w:sdtPr>
              <w:rPr>
                <w:rFonts w:asciiTheme="minorHAnsi" w:hAnsiTheme="minorHAnsi" w:cstheme="minorBidi"/>
                <w:color w:val="404040" w:themeColor="text1" w:themeTint="BF"/>
                <w:sz w:val="32"/>
                <w:szCs w:val="32"/>
              </w:rPr>
              <w:id w:val="1376322249"/>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17C57D19" w14:textId="3A5261C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1219839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7DB4F72B" w14:textId="6D2BA55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26704761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501A4C35" w14:textId="763E7B08"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8220531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20B97568" w14:textId="08F26C0E"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51ECB486" w14:textId="77777777" w:rsidTr="59141181">
        <w:trPr>
          <w:trHeight w:val="300"/>
        </w:trPr>
        <w:tc>
          <w:tcPr>
            <w:tcW w:w="3114" w:type="dxa"/>
            <w:shd w:val="clear" w:color="auto" w:fill="DEEAF6" w:themeFill="accent1" w:themeFillTint="33"/>
          </w:tcPr>
          <w:p w14:paraId="595EBB22"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B</w:t>
            </w:r>
          </w:p>
          <w:p w14:paraId="58C305E6" w14:textId="32175338"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Behaviour and Wellbeing</w:t>
            </w:r>
          </w:p>
        </w:tc>
        <w:tc>
          <w:tcPr>
            <w:tcW w:w="1984" w:type="dxa"/>
          </w:tcPr>
          <w:sdt>
            <w:sdtPr>
              <w:rPr>
                <w:rFonts w:asciiTheme="minorHAnsi" w:hAnsiTheme="minorHAnsi" w:cstheme="minorBidi"/>
                <w:color w:val="404040" w:themeColor="text1" w:themeTint="BF"/>
                <w:sz w:val="32"/>
                <w:szCs w:val="32"/>
              </w:rPr>
              <w:id w:val="68968707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2A5C0E84" w14:textId="596C1240"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668766815"/>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5D2C5159" w14:textId="5592881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068898597"/>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089A11DD" w14:textId="01E6707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424532738"/>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1BAEA10B" w14:textId="6E4E33C6"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99908093"/>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04B3DBA6" w14:textId="7E2F8BB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46C8FA36" w14:textId="77777777" w:rsidTr="59141181">
        <w:trPr>
          <w:trHeight w:val="300"/>
        </w:trPr>
        <w:tc>
          <w:tcPr>
            <w:tcW w:w="3114" w:type="dxa"/>
            <w:shd w:val="clear" w:color="auto" w:fill="DEEAF6" w:themeFill="accent1" w:themeFillTint="33"/>
          </w:tcPr>
          <w:p w14:paraId="0F161174"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C</w:t>
            </w:r>
          </w:p>
          <w:p w14:paraId="3404F506" w14:textId="1C547BEB"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Subject Knowledge &amp; Pedagogy </w:t>
            </w:r>
          </w:p>
        </w:tc>
        <w:tc>
          <w:tcPr>
            <w:tcW w:w="1984" w:type="dxa"/>
          </w:tcPr>
          <w:sdt>
            <w:sdtPr>
              <w:rPr>
                <w:rFonts w:asciiTheme="minorHAnsi" w:hAnsiTheme="minorHAnsi" w:cstheme="minorBidi"/>
                <w:color w:val="404040" w:themeColor="text1" w:themeTint="BF"/>
                <w:sz w:val="32"/>
                <w:szCs w:val="32"/>
              </w:rPr>
              <w:id w:val="196076300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2E57BC9B" w14:textId="2BC5ADA1"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72420478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2FFC478F" w14:textId="6E76AB22"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967972327"/>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4A2E2EA0" w14:textId="2EB5A1B0"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835163126"/>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080B2ABF" w14:textId="04B10A39"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7699705"/>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49163584" w14:textId="1468106D"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68FCE94F" w14:textId="77777777" w:rsidTr="59141181">
        <w:trPr>
          <w:trHeight w:val="300"/>
        </w:trPr>
        <w:tc>
          <w:tcPr>
            <w:tcW w:w="3114" w:type="dxa"/>
            <w:shd w:val="clear" w:color="auto" w:fill="DEEAF6" w:themeFill="accent1" w:themeFillTint="33"/>
          </w:tcPr>
          <w:p w14:paraId="10530B59"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D</w:t>
            </w:r>
          </w:p>
          <w:p w14:paraId="69D226B1" w14:textId="0E9C6153"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Planning &amp; Assessment</w:t>
            </w:r>
          </w:p>
        </w:tc>
        <w:tc>
          <w:tcPr>
            <w:tcW w:w="1984" w:type="dxa"/>
          </w:tcPr>
          <w:sdt>
            <w:sdtPr>
              <w:rPr>
                <w:rFonts w:asciiTheme="minorHAnsi" w:hAnsiTheme="minorHAnsi" w:cstheme="minorBidi"/>
                <w:color w:val="404040" w:themeColor="text1" w:themeTint="BF"/>
                <w:sz w:val="32"/>
                <w:szCs w:val="32"/>
              </w:rPr>
              <w:id w:val="160367310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4DECBB08" w14:textId="1F700903"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88472485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5CCEE953" w14:textId="26B24CA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135028768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5EE46FE1" w14:textId="36B880F3"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1997123741"/>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12E2A4F7" w14:textId="202BCAC2"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799907939"/>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3234ACE0" w14:textId="14F3AA28"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29C1644D" w14:textId="77777777" w:rsidTr="59141181">
        <w:trPr>
          <w:trHeight w:val="300"/>
        </w:trPr>
        <w:tc>
          <w:tcPr>
            <w:tcW w:w="3114" w:type="dxa"/>
            <w:shd w:val="clear" w:color="auto" w:fill="DEEAF6" w:themeFill="accent1" w:themeFillTint="33"/>
          </w:tcPr>
          <w:p w14:paraId="50F0CEFD"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E</w:t>
            </w:r>
          </w:p>
          <w:p w14:paraId="46BD4387" w14:textId="66FD83A1"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Adaptive Teaching</w:t>
            </w:r>
          </w:p>
        </w:tc>
        <w:tc>
          <w:tcPr>
            <w:tcW w:w="1984" w:type="dxa"/>
          </w:tcPr>
          <w:sdt>
            <w:sdtPr>
              <w:rPr>
                <w:rFonts w:asciiTheme="minorHAnsi" w:hAnsiTheme="minorHAnsi" w:cstheme="minorBidi"/>
                <w:color w:val="404040" w:themeColor="text1" w:themeTint="BF"/>
                <w:sz w:val="32"/>
                <w:szCs w:val="32"/>
              </w:rPr>
              <w:id w:val="309895336"/>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7CCC1B09" w14:textId="1319F1A2"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966601785"/>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7A4190A5" w14:textId="2BA2BE2A"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33958099"/>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565130F4" w14:textId="5F0030CC"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95455722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6E930E36" w14:textId="013A76D1"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2785758"/>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72379D99" w14:textId="7FD55547"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r w:rsidR="59141181" w14:paraId="51EFD544" w14:textId="77777777" w:rsidTr="59141181">
        <w:trPr>
          <w:trHeight w:val="300"/>
        </w:trPr>
        <w:tc>
          <w:tcPr>
            <w:tcW w:w="3114" w:type="dxa"/>
            <w:shd w:val="clear" w:color="auto" w:fill="DEEAF6" w:themeFill="accent1" w:themeFillTint="33"/>
          </w:tcPr>
          <w:p w14:paraId="5F722067" w14:textId="77777777"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Theme F</w:t>
            </w:r>
          </w:p>
          <w:p w14:paraId="2DED1478" w14:textId="25AB75C1" w:rsidR="59141181" w:rsidRDefault="59141181" w:rsidP="59141181">
            <w:pPr>
              <w:rPr>
                <w:rFonts w:asciiTheme="minorHAnsi" w:hAnsiTheme="minorHAnsi" w:cstheme="minorBidi"/>
                <w:b/>
                <w:bCs/>
                <w:color w:val="2E74B5" w:themeColor="accent1" w:themeShade="BF"/>
              </w:rPr>
            </w:pPr>
            <w:r w:rsidRPr="59141181">
              <w:rPr>
                <w:rFonts w:asciiTheme="minorHAnsi" w:hAnsiTheme="minorHAnsi" w:cstheme="minorBidi"/>
                <w:b/>
                <w:bCs/>
                <w:color w:val="2E74B5" w:themeColor="accent1" w:themeShade="BF"/>
              </w:rPr>
              <w:t xml:space="preserve">Professional Behaviours </w:t>
            </w:r>
          </w:p>
        </w:tc>
        <w:tc>
          <w:tcPr>
            <w:tcW w:w="1984" w:type="dxa"/>
          </w:tcPr>
          <w:sdt>
            <w:sdtPr>
              <w:rPr>
                <w:rFonts w:asciiTheme="minorHAnsi" w:hAnsiTheme="minorHAnsi" w:cstheme="minorBidi"/>
                <w:color w:val="404040" w:themeColor="text1" w:themeTint="BF"/>
                <w:sz w:val="32"/>
                <w:szCs w:val="32"/>
              </w:rPr>
              <w:id w:val="1298271056"/>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00A7D9C5" w14:textId="6B3E7D6F"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5" w:type="dxa"/>
          </w:tcPr>
          <w:sdt>
            <w:sdtPr>
              <w:rPr>
                <w:rFonts w:asciiTheme="minorHAnsi" w:hAnsiTheme="minorHAnsi" w:cstheme="minorBidi"/>
                <w:color w:val="404040" w:themeColor="text1" w:themeTint="BF"/>
                <w:sz w:val="32"/>
                <w:szCs w:val="32"/>
              </w:rPr>
              <w:id w:val="1711691978"/>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28457708" w14:textId="6FBBAC2F"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984" w:type="dxa"/>
          </w:tcPr>
          <w:sdt>
            <w:sdtPr>
              <w:rPr>
                <w:rFonts w:asciiTheme="minorHAnsi" w:hAnsiTheme="minorHAnsi" w:cstheme="minorBidi"/>
                <w:color w:val="404040" w:themeColor="text1" w:themeTint="BF"/>
                <w:sz w:val="32"/>
                <w:szCs w:val="32"/>
              </w:rPr>
              <w:id w:val="20739106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011FF944" w14:textId="05D909BD"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c>
          <w:tcPr>
            <w:tcW w:w="1843" w:type="dxa"/>
          </w:tcPr>
          <w:sdt>
            <w:sdtPr>
              <w:rPr>
                <w:rFonts w:asciiTheme="minorHAnsi" w:hAnsiTheme="minorHAnsi" w:cstheme="minorBidi"/>
                <w:color w:val="404040" w:themeColor="text1" w:themeTint="BF"/>
                <w:sz w:val="32"/>
                <w:szCs w:val="32"/>
              </w:rPr>
              <w:id w:val="710388267"/>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349426EA" w14:textId="14D7362E" w:rsidR="59141181" w:rsidRDefault="59141181" w:rsidP="59141181">
                <w:pPr>
                  <w:rPr>
                    <w:rFonts w:asciiTheme="minorHAnsi" w:hAnsiTheme="minorHAnsi" w:cstheme="minorBidi"/>
                    <w:color w:val="404040" w:themeColor="text1" w:themeTint="BF"/>
                    <w:sz w:val="32"/>
                    <w:szCs w:val="32"/>
                  </w:rPr>
                </w:pPr>
                <w:r w:rsidRPr="59141181">
                  <w:rPr>
                    <w:rStyle w:val="PlaceholderText"/>
                    <w:rFonts w:eastAsiaTheme="minorEastAsia"/>
                  </w:rPr>
                  <w:t>Choose an item.</w:t>
                </w:r>
              </w:p>
            </w:sdtContent>
          </w:sdt>
        </w:tc>
        <w:tc>
          <w:tcPr>
            <w:tcW w:w="1961" w:type="dxa"/>
          </w:tcPr>
          <w:sdt>
            <w:sdtPr>
              <w:rPr>
                <w:rFonts w:asciiTheme="minorHAnsi" w:hAnsiTheme="minorHAnsi" w:cstheme="minorBidi"/>
                <w:color w:val="404040" w:themeColor="text1" w:themeTint="BF"/>
                <w:sz w:val="32"/>
                <w:szCs w:val="32"/>
              </w:rPr>
              <w:id w:val="1016734760"/>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p w14:paraId="4048A70D" w14:textId="5965E975" w:rsidR="59141181" w:rsidRDefault="59141181" w:rsidP="59141181">
                <w:pPr>
                  <w:rPr>
                    <w:rFonts w:asciiTheme="minorHAnsi" w:hAnsiTheme="minorHAnsi" w:cstheme="minorBidi"/>
                    <w:b/>
                    <w:bCs/>
                    <w:color w:val="2E74B5" w:themeColor="accent1" w:themeShade="BF"/>
                    <w:sz w:val="32"/>
                    <w:szCs w:val="32"/>
                  </w:rPr>
                </w:pPr>
                <w:r w:rsidRPr="59141181">
                  <w:rPr>
                    <w:rStyle w:val="PlaceholderText"/>
                    <w:rFonts w:eastAsiaTheme="minorEastAsia"/>
                  </w:rPr>
                  <w:t>Choose an item.</w:t>
                </w:r>
              </w:p>
            </w:sdtContent>
          </w:sdt>
        </w:tc>
      </w:tr>
    </w:tbl>
    <w:p w14:paraId="45987E1B" w14:textId="77777777" w:rsidR="00B76AB9" w:rsidRDefault="00B76AB9" w:rsidP="59141181">
      <w:pPr>
        <w:rPr>
          <w:rFonts w:asciiTheme="minorHAnsi" w:hAnsiTheme="minorHAnsi" w:cstheme="minorBidi"/>
          <w:b/>
          <w:bCs/>
          <w:color w:val="2E74B5" w:themeColor="accent1" w:themeShade="BF"/>
          <w:sz w:val="32"/>
          <w:szCs w:val="32"/>
        </w:rPr>
      </w:pPr>
    </w:p>
    <w:p w14:paraId="302EB1CF" w14:textId="3CBC14D4" w:rsidR="00B76AB9" w:rsidRDefault="00B76AB9" w:rsidP="59141181">
      <w:pPr>
        <w:spacing w:after="160" w:line="259" w:lineRule="auto"/>
        <w:rPr>
          <w:rFonts w:asciiTheme="minorHAnsi" w:hAnsiTheme="minorHAnsi" w:cstheme="minorBidi"/>
          <w:b/>
          <w:color w:val="2E74B5" w:themeColor="accent1" w:themeShade="BF"/>
          <w:sz w:val="32"/>
          <w:szCs w:val="32"/>
        </w:rPr>
      </w:pPr>
      <w:r w:rsidRPr="59141181">
        <w:rPr>
          <w:rFonts w:asciiTheme="minorHAnsi" w:hAnsiTheme="minorHAnsi" w:cstheme="minorBidi"/>
          <w:b/>
          <w:bCs/>
          <w:color w:val="2E74B5" w:themeColor="accent1" w:themeShade="BF"/>
          <w:sz w:val="32"/>
          <w:szCs w:val="32"/>
        </w:rPr>
        <w:br w:type="page"/>
      </w:r>
    </w:p>
    <w:p w14:paraId="5F9DBF7A" w14:textId="77777777" w:rsidR="00AD6309" w:rsidRDefault="00AD6309" w:rsidP="5A303EAE">
      <w:pPr>
        <w:tabs>
          <w:tab w:val="center" w:pos="4683"/>
        </w:tabs>
        <w:rPr>
          <w:rFonts w:asciiTheme="minorHAnsi" w:hAnsiTheme="minorHAnsi" w:cstheme="minorBidi"/>
          <w:color w:val="C45911" w:themeColor="accent2" w:themeShade="BF"/>
          <w:sz w:val="36"/>
          <w:szCs w:val="36"/>
        </w:rPr>
      </w:pPr>
    </w:p>
    <w:p w14:paraId="23318F2F" w14:textId="77777777" w:rsidR="00AD6309" w:rsidRDefault="00AD6309" w:rsidP="5A303EAE">
      <w:pPr>
        <w:tabs>
          <w:tab w:val="center" w:pos="4683"/>
        </w:tabs>
        <w:rPr>
          <w:rFonts w:asciiTheme="minorHAnsi" w:hAnsiTheme="minorHAnsi" w:cstheme="minorBidi"/>
          <w:color w:val="C45911" w:themeColor="accent2" w:themeShade="BF"/>
          <w:sz w:val="36"/>
          <w:szCs w:val="36"/>
        </w:rPr>
      </w:pPr>
    </w:p>
    <w:p w14:paraId="1317A5DB" w14:textId="5119EB0C" w:rsidR="5A303EAE" w:rsidRDefault="5A303EAE" w:rsidP="5A303EAE">
      <w:pPr>
        <w:tabs>
          <w:tab w:val="center" w:pos="4683"/>
        </w:tabs>
        <w:rPr>
          <w:rFonts w:asciiTheme="minorHAnsi" w:hAnsiTheme="minorHAnsi" w:cstheme="minorBidi"/>
          <w:color w:val="C45911" w:themeColor="accent2" w:themeShade="BF"/>
          <w:sz w:val="36"/>
          <w:szCs w:val="36"/>
        </w:rPr>
      </w:pPr>
    </w:p>
    <w:tbl>
      <w:tblPr>
        <w:tblStyle w:val="TableGrid"/>
        <w:tblpPr w:leftFromText="180" w:rightFromText="180" w:vertAnchor="page" w:horzAnchor="margin" w:tblpY="1591"/>
        <w:tblW w:w="15446" w:type="dxa"/>
        <w:tblLook w:val="04A0" w:firstRow="1" w:lastRow="0" w:firstColumn="1" w:lastColumn="0" w:noHBand="0" w:noVBand="1"/>
      </w:tblPr>
      <w:tblGrid>
        <w:gridCol w:w="4673"/>
        <w:gridCol w:w="4961"/>
        <w:gridCol w:w="5812"/>
      </w:tblGrid>
      <w:tr w:rsidR="00B066CE" w:rsidRPr="003534B4" w14:paraId="0B465AF8" w14:textId="77777777" w:rsidTr="42519064">
        <w:tc>
          <w:tcPr>
            <w:tcW w:w="15446" w:type="dxa"/>
            <w:gridSpan w:val="3"/>
            <w:shd w:val="clear" w:color="auto" w:fill="FFFFFF" w:themeFill="background1"/>
          </w:tcPr>
          <w:p w14:paraId="644A23A5" w14:textId="1F08F92C" w:rsidR="00B066CE" w:rsidRPr="003534B4" w:rsidRDefault="00AD6309" w:rsidP="42519064">
            <w:pPr>
              <w:rPr>
                <w:rFonts w:asciiTheme="minorHAnsi" w:hAnsiTheme="minorHAnsi" w:cstheme="minorBidi"/>
                <w:b/>
                <w:bCs/>
                <w:sz w:val="18"/>
                <w:szCs w:val="18"/>
              </w:rPr>
            </w:pPr>
            <w:r>
              <w:rPr>
                <w:noProof/>
              </w:rPr>
              <w:drawing>
                <wp:anchor distT="0" distB="0" distL="114300" distR="114300" simplePos="0" relativeHeight="251658254" behindDoc="0" locked="0" layoutInCell="1" allowOverlap="1" wp14:anchorId="683D0099" wp14:editId="4A6996F3">
                  <wp:simplePos x="0" y="0"/>
                  <wp:positionH relativeFrom="character">
                    <wp:posOffset>-64770</wp:posOffset>
                  </wp:positionH>
                  <wp:positionV relativeFrom="margin">
                    <wp:posOffset>0</wp:posOffset>
                  </wp:positionV>
                  <wp:extent cx="720000" cy="748663"/>
                  <wp:effectExtent l="0" t="0" r="4445" b="0"/>
                  <wp:wrapSquare wrapText="bothSides"/>
                  <wp:docPr id="5"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16864FB6-F639-636B-CCC3-205935332406}"/>
                              </a:ext>
                            </a:extLst>
                          </a:blip>
                          <a:stretch>
                            <a:fillRect/>
                          </a:stretch>
                        </pic:blipFill>
                        <pic:spPr>
                          <a:xfrm>
                            <a:off x="0" y="0"/>
                            <a:ext cx="720000" cy="748663"/>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A:  </w:t>
            </w:r>
            <w:bookmarkStart w:id="0" w:name="_Hlk200531647"/>
            <w:r w:rsidR="0F132B45" w:rsidRPr="42519064">
              <w:rPr>
                <w:rFonts w:asciiTheme="minorHAnsi" w:hAnsiTheme="minorHAnsi" w:cstheme="minorBidi"/>
                <w:b/>
                <w:bCs/>
                <w:color w:val="1F4E79" w:themeColor="accent1" w:themeShade="80"/>
                <w:sz w:val="18"/>
                <w:szCs w:val="18"/>
              </w:rPr>
              <w:t>Critical Enquiry and Research-Informed</w:t>
            </w:r>
            <w:r w:rsidR="1F99B86F" w:rsidRPr="42519064">
              <w:rPr>
                <w:rFonts w:asciiTheme="minorHAnsi" w:hAnsiTheme="minorHAnsi" w:cstheme="minorBidi"/>
                <w:b/>
                <w:bCs/>
                <w:color w:val="1F4E79" w:themeColor="accent1" w:themeShade="80"/>
                <w:sz w:val="18"/>
                <w:szCs w:val="18"/>
              </w:rPr>
              <w:t xml:space="preserve"> </w:t>
            </w:r>
            <w:r w:rsidR="0F132B45" w:rsidRPr="42519064">
              <w:rPr>
                <w:rFonts w:asciiTheme="minorHAnsi" w:hAnsiTheme="minorHAnsi" w:cstheme="minorBidi"/>
                <w:b/>
                <w:bCs/>
                <w:color w:val="1F4E79" w:themeColor="accent1" w:themeShade="80"/>
                <w:sz w:val="18"/>
                <w:szCs w:val="18"/>
              </w:rPr>
              <w:t>Practic</w:t>
            </w:r>
            <w:r w:rsidR="795F04B1" w:rsidRPr="42519064">
              <w:rPr>
                <w:rFonts w:asciiTheme="minorHAnsi" w:hAnsiTheme="minorHAnsi" w:cstheme="minorBidi"/>
                <w:b/>
                <w:bCs/>
                <w:color w:val="1F4E79" w:themeColor="accent1" w:themeShade="80"/>
                <w:sz w:val="18"/>
                <w:szCs w:val="18"/>
              </w:rPr>
              <w:t xml:space="preserve">e                                                                                                                                                  </w:t>
            </w:r>
            <w:r w:rsidR="2A060226" w:rsidRPr="42519064">
              <w:rPr>
                <w:rFonts w:asciiTheme="minorHAnsi" w:hAnsiTheme="minorHAnsi" w:cstheme="minorBidi"/>
                <w:b/>
                <w:bCs/>
                <w:color w:val="1F4E79" w:themeColor="accent1" w:themeShade="80"/>
                <w:sz w:val="18"/>
                <w:szCs w:val="18"/>
              </w:rPr>
              <w:t xml:space="preserve">                                                                                                            </w:t>
            </w:r>
            <w:r w:rsidR="75956D3D" w:rsidRPr="42519064">
              <w:rPr>
                <w:rFonts w:asciiTheme="minorHAnsi" w:hAnsiTheme="minorHAnsi" w:cstheme="minorBidi"/>
                <w:b/>
                <w:bCs/>
                <w:color w:val="1F4E79" w:themeColor="accent1" w:themeShade="80"/>
                <w:sz w:val="18"/>
                <w:szCs w:val="18"/>
              </w:rPr>
              <w:t xml:space="preserve">                                                                          </w:t>
            </w:r>
            <w:r w:rsidR="2A060226" w:rsidRPr="42519064">
              <w:rPr>
                <w:rFonts w:asciiTheme="minorHAnsi" w:hAnsiTheme="minorHAnsi" w:cstheme="minorBidi"/>
                <w:b/>
                <w:bCs/>
                <w:color w:val="1F4E79" w:themeColor="accent1" w:themeShade="80"/>
                <w:sz w:val="18"/>
                <w:szCs w:val="18"/>
              </w:rPr>
              <w:t xml:space="preserve">   </w:t>
            </w:r>
            <w:r w:rsidR="795F04B1" w:rsidRPr="42519064">
              <w:rPr>
                <w:rFonts w:asciiTheme="minorHAnsi" w:hAnsiTheme="minorHAnsi" w:cstheme="minorBidi"/>
                <w:b/>
                <w:bCs/>
                <w:color w:val="1F4E79" w:themeColor="accent1" w:themeShade="80"/>
                <w:sz w:val="18"/>
                <w:szCs w:val="18"/>
              </w:rPr>
              <w:t xml:space="preserve"> </w:t>
            </w:r>
            <w:bookmarkEnd w:id="0"/>
            <w:r w:rsidR="00567818" w:rsidRPr="42519064">
              <w:rPr>
                <w:rFonts w:asciiTheme="minorHAnsi" w:hAnsiTheme="minorHAnsi" w:cstheme="minorBidi"/>
                <w:b/>
                <w:bCs/>
                <w:sz w:val="18"/>
                <w:szCs w:val="18"/>
              </w:rPr>
              <w:t>U</w:t>
            </w:r>
            <w:r w:rsidR="00B066CE" w:rsidRPr="42519064">
              <w:rPr>
                <w:rFonts w:asciiTheme="minorHAnsi" w:hAnsiTheme="minorHAnsi" w:cstheme="minorBidi"/>
                <w:b/>
                <w:bCs/>
                <w:sz w:val="18"/>
                <w:szCs w:val="18"/>
              </w:rPr>
              <w:t>se critical enquiry and research informed practice to develop understanding of effective teaching and learning</w:t>
            </w:r>
            <w:r w:rsidR="00127356" w:rsidRPr="42519064">
              <w:rPr>
                <w:rFonts w:asciiTheme="minorHAnsi" w:hAnsiTheme="minorHAnsi" w:cstheme="minorBidi"/>
                <w:b/>
                <w:bCs/>
                <w:sz w:val="18"/>
                <w:szCs w:val="18"/>
              </w:rPr>
              <w:t>.</w:t>
            </w:r>
            <w:r w:rsidR="00805881" w:rsidRPr="42519064">
              <w:rPr>
                <w:rFonts w:asciiTheme="minorHAnsi" w:hAnsiTheme="minorHAnsi" w:cstheme="minorBidi"/>
                <w:b/>
                <w:bCs/>
                <w:sz w:val="18"/>
                <w:szCs w:val="18"/>
              </w:rPr>
              <w:t xml:space="preserve"> </w:t>
            </w:r>
            <w:r w:rsidR="1AEF1A13"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2DAFDC3D"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21">
              <w:r w:rsidR="1354ABEB" w:rsidRPr="42519064">
                <w:rPr>
                  <w:rStyle w:val="Hyperlink"/>
                  <w:rFonts w:asciiTheme="minorHAnsi" w:hAnsiTheme="minorHAnsi" w:cstheme="minorBidi"/>
                  <w:b/>
                  <w:bCs/>
                  <w:i/>
                  <w:iCs/>
                  <w:sz w:val="18"/>
                  <w:szCs w:val="18"/>
                </w:rPr>
                <w:t>ITT</w:t>
              </w:r>
              <w:r w:rsidR="5F2B53BE" w:rsidRPr="42519064">
                <w:rPr>
                  <w:rStyle w:val="Hyperlink"/>
                  <w:rFonts w:asciiTheme="minorHAnsi" w:hAnsiTheme="minorHAnsi" w:cstheme="minorBidi"/>
                  <w:b/>
                  <w:bCs/>
                  <w:i/>
                  <w:iCs/>
                  <w:sz w:val="18"/>
                  <w:szCs w:val="18"/>
                </w:rPr>
                <w:t>E</w:t>
              </w:r>
              <w:r w:rsidR="00B066CE" w:rsidRPr="42519064">
                <w:rPr>
                  <w:rStyle w:val="Hyperlink"/>
                  <w:rFonts w:asciiTheme="minorHAnsi" w:hAnsiTheme="minorHAnsi" w:cstheme="minorBidi"/>
                  <w:b/>
                  <w:bCs/>
                  <w:i/>
                  <w:iCs/>
                  <w:sz w:val="18"/>
                  <w:szCs w:val="18"/>
                </w:rPr>
                <w:t>CF</w:t>
              </w:r>
            </w:hyperlink>
            <w:r w:rsidR="006A152B"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72923CF2" w:rsidRPr="42519064">
              <w:rPr>
                <w:rFonts w:asciiTheme="minorHAnsi" w:hAnsiTheme="minorHAnsi" w:cstheme="minorBidi"/>
                <w:b/>
                <w:bCs/>
                <w:i/>
                <w:iCs/>
                <w:color w:val="1F4E79" w:themeColor="accent1" w:themeShade="80"/>
                <w:sz w:val="18"/>
                <w:szCs w:val="18"/>
              </w:rPr>
              <w:t xml:space="preserve">, </w:t>
            </w:r>
            <w:hyperlink r:id="rId22">
              <w:r w:rsidR="72923CF2" w:rsidRPr="42519064">
                <w:rPr>
                  <w:rStyle w:val="Hyperlink"/>
                  <w:rFonts w:asciiTheme="minorHAnsi" w:hAnsiTheme="minorHAnsi" w:cstheme="minorBidi"/>
                  <w:b/>
                  <w:bCs/>
                  <w:i/>
                  <w:iCs/>
                  <w:sz w:val="18"/>
                  <w:szCs w:val="18"/>
                </w:rPr>
                <w:t>Teachers’ Standards</w:t>
              </w:r>
              <w:r w:rsidR="006A152B" w:rsidRPr="42519064">
                <w:rPr>
                  <w:rStyle w:val="Hyperlink"/>
                  <w:rFonts w:asciiTheme="minorHAnsi" w:hAnsiTheme="minorHAnsi" w:cstheme="minorBidi"/>
                  <w:b/>
                  <w:bCs/>
                  <w:i/>
                  <w:iCs/>
                  <w:sz w:val="18"/>
                  <w:szCs w:val="18"/>
                </w:rPr>
                <w:t>:</w:t>
              </w:r>
            </w:hyperlink>
            <w:r w:rsidR="72923CF2"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3534B4" w14:paraId="31838BAF" w14:textId="77777777" w:rsidTr="42519064">
        <w:tc>
          <w:tcPr>
            <w:tcW w:w="4673" w:type="dxa"/>
            <w:shd w:val="clear" w:color="auto" w:fill="FBE4D5" w:themeFill="accent2" w:themeFillTint="33"/>
          </w:tcPr>
          <w:p w14:paraId="32779D69" w14:textId="63D44DBC" w:rsidR="00B066CE" w:rsidRPr="003534B4" w:rsidRDefault="1F6166A0" w:rsidP="0DD85416">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T</w:t>
            </w:r>
            <w:r w:rsidR="6EDEBA80" w:rsidRPr="0DD85416">
              <w:rPr>
                <w:rFonts w:asciiTheme="minorHAnsi" w:hAnsiTheme="minorHAnsi" w:cstheme="minorBidi"/>
                <w:b/>
                <w:bCs/>
                <w:color w:val="1F4E79" w:themeColor="accent1" w:themeShade="80"/>
                <w:sz w:val="24"/>
                <w:szCs w:val="24"/>
              </w:rPr>
              <w:t>)</w:t>
            </w:r>
          </w:p>
          <w:p w14:paraId="251C9065" w14:textId="22B6236F" w:rsidR="00B066CE" w:rsidRPr="003534B4" w:rsidRDefault="3221C698" w:rsidP="0DD85416">
            <w:pPr>
              <w:spacing w:line="257" w:lineRule="auto"/>
              <w:rPr>
                <w:rFonts w:asciiTheme="minorHAnsi" w:hAnsiTheme="minorHAnsi" w:cstheme="minorBidi"/>
                <w:b/>
                <w:bCs/>
                <w:sz w:val="18"/>
                <w:szCs w:val="18"/>
              </w:rPr>
            </w:pPr>
            <w:r w:rsidRPr="0DD85416">
              <w:rPr>
                <w:rFonts w:asciiTheme="minorHAnsi" w:eastAsia="Calibri" w:hAnsiTheme="minorHAnsi" w:cstheme="minorBidi"/>
                <w:b/>
                <w:bCs/>
                <w:sz w:val="18"/>
                <w:szCs w:val="18"/>
              </w:rPr>
              <w:t>The Associate Teacher works with the support of expert colleagues at BCU and in school to:</w:t>
            </w:r>
          </w:p>
        </w:tc>
        <w:tc>
          <w:tcPr>
            <w:tcW w:w="4961" w:type="dxa"/>
            <w:shd w:val="clear" w:color="auto" w:fill="FFF2CC" w:themeFill="accent4" w:themeFillTint="33"/>
          </w:tcPr>
          <w:p w14:paraId="7A9AD55F" w14:textId="13E2290C" w:rsidR="00B066CE" w:rsidRPr="003534B4" w:rsidRDefault="1F6166A0" w:rsidP="0DD85416">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A</w:t>
            </w:r>
            <w:r w:rsidR="6EDEBA80" w:rsidRPr="0DD85416">
              <w:rPr>
                <w:rFonts w:asciiTheme="minorHAnsi" w:hAnsiTheme="minorHAnsi" w:cstheme="minorBidi"/>
                <w:b/>
                <w:bCs/>
                <w:color w:val="1F4E79" w:themeColor="accent1" w:themeShade="80"/>
                <w:sz w:val="24"/>
                <w:szCs w:val="24"/>
              </w:rPr>
              <w:t>)</w:t>
            </w:r>
          </w:p>
          <w:p w14:paraId="53DC444A" w14:textId="354200EB" w:rsidR="00B066CE" w:rsidRPr="003534B4" w:rsidRDefault="093272E1" w:rsidP="00C24A82">
            <w:pPr>
              <w:spacing w:line="257" w:lineRule="auto"/>
              <w:rPr>
                <w:rFonts w:asciiTheme="minorHAns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3CCA2E8C" w14:textId="292E7F8E" w:rsidR="00B066CE" w:rsidRPr="003534B4" w:rsidRDefault="1F6166A0" w:rsidP="0DD85416">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B</w:t>
            </w:r>
            <w:r w:rsidR="6EDEBA80" w:rsidRPr="0DD85416">
              <w:rPr>
                <w:rFonts w:asciiTheme="minorHAnsi" w:hAnsiTheme="minorHAnsi" w:cstheme="minorBidi"/>
                <w:b/>
                <w:bCs/>
                <w:color w:val="1F4E79" w:themeColor="accent1" w:themeShade="80"/>
                <w:sz w:val="24"/>
                <w:szCs w:val="24"/>
              </w:rPr>
              <w:t>)</w:t>
            </w:r>
          </w:p>
          <w:p w14:paraId="44349D4E" w14:textId="323D2B6F" w:rsidR="00B066CE" w:rsidRPr="003534B4" w:rsidRDefault="7396AEBD" w:rsidP="00C24A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66463582" w:rsidRPr="003534B4" w14:paraId="415E2C3E" w14:textId="77777777" w:rsidTr="42519064">
        <w:trPr>
          <w:trHeight w:val="300"/>
        </w:trPr>
        <w:tc>
          <w:tcPr>
            <w:tcW w:w="4673" w:type="dxa"/>
            <w:shd w:val="clear" w:color="auto" w:fill="FBE4D5" w:themeFill="accent2" w:themeFillTint="33"/>
          </w:tcPr>
          <w:p w14:paraId="4F0957F2" w14:textId="77777777" w:rsidR="00567818" w:rsidRPr="003534B4" w:rsidRDefault="008D1953"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E</w:t>
            </w:r>
            <w:r w:rsidR="66463582" w:rsidRPr="003534B4">
              <w:rPr>
                <w:rFonts w:asciiTheme="minorHAnsi" w:eastAsia="Calibri" w:hAnsiTheme="minorHAnsi" w:cstheme="minorBidi"/>
                <w:sz w:val="18"/>
                <w:szCs w:val="18"/>
              </w:rPr>
              <w:t xml:space="preserve">ngage with relevant research and policy relating </w:t>
            </w:r>
            <w:r w:rsidR="000E3BA3" w:rsidRPr="003534B4">
              <w:rPr>
                <w:rFonts w:asciiTheme="minorHAnsi" w:eastAsia="Calibri" w:hAnsiTheme="minorHAnsi" w:cstheme="minorBidi"/>
                <w:sz w:val="18"/>
                <w:szCs w:val="18"/>
              </w:rPr>
              <w:t>to subject</w:t>
            </w:r>
            <w:r w:rsidR="66463582" w:rsidRPr="003534B4">
              <w:rPr>
                <w:rFonts w:asciiTheme="minorHAnsi" w:eastAsia="Calibri" w:hAnsiTheme="minorHAnsi" w:cstheme="minorBidi"/>
                <w:sz w:val="18"/>
                <w:szCs w:val="18"/>
              </w:rPr>
              <w:t xml:space="preserve"> and pedagogical knowledge</w:t>
            </w:r>
            <w:r w:rsidR="00567818" w:rsidRPr="003534B4">
              <w:rPr>
                <w:rFonts w:asciiTheme="minorHAnsi" w:eastAsia="Calibri" w:hAnsiTheme="minorHAnsi" w:cstheme="minorBidi"/>
                <w:sz w:val="18"/>
                <w:szCs w:val="18"/>
              </w:rPr>
              <w:t>.</w:t>
            </w:r>
          </w:p>
          <w:p w14:paraId="258E96E1" w14:textId="77777777" w:rsidR="00567818" w:rsidRPr="003534B4" w:rsidRDefault="00567818" w:rsidP="00C24A82">
            <w:pPr>
              <w:spacing w:after="0"/>
              <w:ind w:left="-20" w:right="-20"/>
              <w:rPr>
                <w:rFonts w:asciiTheme="minorHAnsi" w:eastAsia="Calibri" w:hAnsiTheme="minorHAnsi" w:cstheme="minorBidi"/>
                <w:sz w:val="18"/>
                <w:szCs w:val="18"/>
              </w:rPr>
            </w:pPr>
          </w:p>
          <w:p w14:paraId="54B6CEE9" w14:textId="0C547FD6" w:rsidR="66463582"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U</w:t>
            </w:r>
            <w:r w:rsidR="00A06B65" w:rsidRPr="003534B4">
              <w:rPr>
                <w:rFonts w:asciiTheme="minorHAnsi" w:eastAsia="Calibri" w:hAnsiTheme="minorHAnsi" w:cstheme="minorBidi"/>
                <w:sz w:val="18"/>
                <w:szCs w:val="18"/>
              </w:rPr>
              <w:t>se identified resources and reading to support learning in the subject.</w:t>
            </w:r>
          </w:p>
          <w:p w14:paraId="4683FC68" w14:textId="77777777" w:rsidR="00DA316C" w:rsidRDefault="00DA316C" w:rsidP="00C24A82">
            <w:pPr>
              <w:spacing w:after="0"/>
              <w:ind w:left="-20" w:right="-20"/>
              <w:rPr>
                <w:rFonts w:asciiTheme="minorHAnsi" w:eastAsia="Calibri" w:hAnsiTheme="minorHAnsi" w:cstheme="minorBidi"/>
                <w:sz w:val="18"/>
                <w:szCs w:val="18"/>
              </w:rPr>
            </w:pPr>
          </w:p>
          <w:p w14:paraId="7E5B030B" w14:textId="78BEC88D" w:rsidR="00DA316C" w:rsidRPr="003073BD" w:rsidRDefault="00DA316C" w:rsidP="00C24A82">
            <w:pPr>
              <w:spacing w:after="0"/>
              <w:ind w:left="-20" w:right="-20"/>
              <w:rPr>
                <w:rFonts w:asciiTheme="minorHAnsi" w:eastAsia="Calibri" w:hAnsiTheme="minorHAnsi" w:cstheme="minorBidi"/>
                <w:color w:val="5B9BD5" w:themeColor="accent1"/>
                <w:sz w:val="18"/>
                <w:szCs w:val="18"/>
              </w:rPr>
            </w:pPr>
            <w:r w:rsidRPr="003073BD">
              <w:rPr>
                <w:rFonts w:asciiTheme="minorHAnsi" w:eastAsia="Calibri" w:hAnsiTheme="minorHAnsi" w:cstheme="minorBidi"/>
                <w:color w:val="5B9BD5" w:themeColor="accent1"/>
                <w:sz w:val="18"/>
                <w:szCs w:val="18"/>
                <w:lang w:val="de-DE"/>
              </w:rPr>
              <w:t>E.g</w:t>
            </w:r>
            <w:r w:rsidR="003073BD" w:rsidRPr="003073BD">
              <w:rPr>
                <w:rFonts w:asciiTheme="minorHAnsi" w:eastAsia="Calibri" w:hAnsiTheme="minorHAnsi" w:cstheme="minorBidi"/>
                <w:color w:val="5B9BD5" w:themeColor="accent1"/>
                <w:sz w:val="18"/>
                <w:szCs w:val="18"/>
                <w:lang w:val="de-DE"/>
              </w:rPr>
              <w:t>.</w:t>
            </w:r>
            <w:r w:rsidRPr="003073BD">
              <w:rPr>
                <w:rFonts w:asciiTheme="minorHAnsi" w:eastAsia="Calibri" w:hAnsiTheme="minorHAnsi" w:cstheme="minorBidi"/>
                <w:color w:val="5B9BD5" w:themeColor="accent1"/>
                <w:sz w:val="18"/>
                <w:szCs w:val="18"/>
                <w:lang w:val="de-DE"/>
              </w:rPr>
              <w:t xml:space="preserve"> </w:t>
            </w:r>
            <w:r w:rsidRPr="003073BD">
              <w:rPr>
                <w:color w:val="5B9BD5" w:themeColor="accent1"/>
                <w:lang w:val="de-DE"/>
              </w:rPr>
              <w:t xml:space="preserve"> </w:t>
            </w:r>
            <w:hyperlink r:id="rId23" w:history="1">
              <w:r w:rsidR="003073BD" w:rsidRPr="003073BD">
                <w:rPr>
                  <w:rStyle w:val="Hyperlink"/>
                  <w:rFonts w:asciiTheme="minorHAnsi" w:eastAsia="Calibri" w:hAnsiTheme="minorHAnsi" w:cstheme="minorBidi"/>
                  <w:color w:val="5B9BD5" w:themeColor="accent1"/>
                  <w:sz w:val="18"/>
                  <w:szCs w:val="18"/>
                </w:rPr>
                <w:t>https://www.gov.uk/government/publications/subject-report-series-geography</w:t>
              </w:r>
            </w:hyperlink>
            <w:r w:rsidR="003073BD" w:rsidRPr="003073BD">
              <w:rPr>
                <w:rFonts w:asciiTheme="minorHAnsi" w:eastAsia="Calibri" w:hAnsiTheme="minorHAnsi" w:cstheme="minorBidi"/>
                <w:color w:val="5B9BD5" w:themeColor="accent1"/>
                <w:sz w:val="18"/>
                <w:szCs w:val="18"/>
              </w:rPr>
              <w:t>; The Geographical Association</w:t>
            </w:r>
            <w:r w:rsidR="00B50094">
              <w:rPr>
                <w:rFonts w:asciiTheme="minorHAnsi" w:eastAsia="Calibri" w:hAnsiTheme="minorHAnsi" w:cstheme="minorBidi"/>
                <w:color w:val="5B9BD5" w:themeColor="accent1"/>
                <w:sz w:val="18"/>
                <w:szCs w:val="18"/>
              </w:rPr>
              <w:t xml:space="preserve"> </w:t>
            </w:r>
            <w:r w:rsidR="00E951D6">
              <w:rPr>
                <w:rFonts w:asciiTheme="minorHAnsi" w:eastAsia="Calibri" w:hAnsiTheme="minorHAnsi" w:cstheme="minorBidi"/>
                <w:color w:val="5B9BD5" w:themeColor="accent1"/>
                <w:sz w:val="18"/>
                <w:szCs w:val="18"/>
              </w:rPr>
              <w:t xml:space="preserve">support for ITE ATs resources. </w:t>
            </w:r>
            <w:r w:rsidR="003073BD" w:rsidRPr="003073BD">
              <w:rPr>
                <w:rFonts w:asciiTheme="minorHAnsi" w:eastAsia="Calibri" w:hAnsiTheme="minorHAnsi" w:cstheme="minorBidi"/>
                <w:color w:val="5B9BD5" w:themeColor="accent1"/>
                <w:sz w:val="18"/>
                <w:szCs w:val="18"/>
              </w:rPr>
              <w:t xml:space="preserve"> </w:t>
            </w:r>
          </w:p>
          <w:p w14:paraId="3D5D8229" w14:textId="77777777" w:rsidR="00A06B65" w:rsidRPr="003073BD" w:rsidRDefault="00A06B65" w:rsidP="00C24A82">
            <w:pPr>
              <w:spacing w:after="0" w:line="257" w:lineRule="auto"/>
              <w:ind w:left="-20" w:right="-20"/>
              <w:rPr>
                <w:rFonts w:asciiTheme="minorHAnsi" w:eastAsia="Calibri" w:hAnsiTheme="minorHAnsi" w:cstheme="minorBidi"/>
                <w:sz w:val="18"/>
                <w:szCs w:val="18"/>
              </w:rPr>
            </w:pPr>
          </w:p>
          <w:p w14:paraId="123ACA05" w14:textId="35143ADD" w:rsidR="00A06B65" w:rsidRPr="003073BD" w:rsidRDefault="00A06B65" w:rsidP="00C24A82">
            <w:pPr>
              <w:spacing w:after="0" w:line="257" w:lineRule="auto"/>
              <w:ind w:left="-20" w:right="-20"/>
              <w:rPr>
                <w:rFonts w:asciiTheme="minorHAnsi" w:eastAsia="Calibri" w:hAnsiTheme="minorHAnsi" w:cstheme="minorBidi"/>
                <w:sz w:val="18"/>
                <w:szCs w:val="18"/>
              </w:rPr>
            </w:pPr>
          </w:p>
        </w:tc>
        <w:tc>
          <w:tcPr>
            <w:tcW w:w="4961" w:type="dxa"/>
            <w:shd w:val="clear" w:color="auto" w:fill="FFF2CC" w:themeFill="accent4" w:themeFillTint="33"/>
          </w:tcPr>
          <w:p w14:paraId="0C88057A" w14:textId="0A26A3B4" w:rsidR="66463582" w:rsidRPr="003534B4" w:rsidRDefault="008D1953"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 xml:space="preserve">ritically evaluate identified </w:t>
            </w:r>
            <w:r w:rsidR="00A06B65" w:rsidRPr="003534B4">
              <w:rPr>
                <w:rFonts w:asciiTheme="minorHAnsi" w:eastAsia="Calibri" w:hAnsiTheme="minorHAnsi" w:cstheme="minorBidi"/>
                <w:sz w:val="18"/>
                <w:szCs w:val="18"/>
              </w:rPr>
              <w:t xml:space="preserve">reading and </w:t>
            </w:r>
            <w:r w:rsidR="66463582" w:rsidRPr="003534B4">
              <w:rPr>
                <w:rFonts w:asciiTheme="minorHAnsi" w:eastAsia="Calibri" w:hAnsiTheme="minorHAnsi" w:cstheme="minorBidi"/>
                <w:sz w:val="18"/>
                <w:szCs w:val="18"/>
              </w:rPr>
              <w:t>resource</w:t>
            </w:r>
            <w:r w:rsidR="00567818" w:rsidRPr="003534B4">
              <w:rPr>
                <w:rFonts w:asciiTheme="minorHAnsi" w:eastAsia="Calibri" w:hAnsiTheme="minorHAnsi" w:cstheme="minorBidi"/>
                <w:sz w:val="18"/>
                <w:szCs w:val="18"/>
              </w:rPr>
              <w:t xml:space="preserve">s </w:t>
            </w:r>
            <w:r w:rsidR="00A06B65" w:rsidRPr="003534B4">
              <w:rPr>
                <w:rFonts w:asciiTheme="minorHAnsi" w:eastAsia="Calibri" w:hAnsiTheme="minorHAnsi" w:cstheme="minorBidi"/>
                <w:sz w:val="18"/>
                <w:szCs w:val="18"/>
              </w:rPr>
              <w:t>to develop subject and pedagogical knowledge that can be applied into the planning, teaching and assessment cycle</w:t>
            </w:r>
            <w:r w:rsidR="00710A6B" w:rsidRPr="003534B4">
              <w:rPr>
                <w:rFonts w:asciiTheme="minorHAnsi" w:eastAsia="Calibri" w:hAnsiTheme="minorHAnsi" w:cstheme="minorBidi"/>
                <w:sz w:val="18"/>
                <w:szCs w:val="18"/>
              </w:rPr>
              <w:t xml:space="preserve"> </w:t>
            </w:r>
            <w:r w:rsidR="00A06B65" w:rsidRPr="003534B4">
              <w:rPr>
                <w:rFonts w:asciiTheme="minorHAnsi" w:eastAsia="Calibri" w:hAnsiTheme="minorHAnsi" w:cstheme="minorBidi"/>
                <w:sz w:val="18"/>
                <w:szCs w:val="18"/>
              </w:rPr>
              <w:t xml:space="preserve">as a result.  </w:t>
            </w:r>
          </w:p>
          <w:p w14:paraId="39795784" w14:textId="306B26BC" w:rsidR="3A9389B6" w:rsidRPr="003534B4" w:rsidRDefault="3A9389B6" w:rsidP="00C24A82">
            <w:pPr>
              <w:spacing w:after="0"/>
              <w:ind w:right="-20"/>
              <w:rPr>
                <w:rFonts w:asciiTheme="minorHAnsi" w:eastAsia="Calibri" w:hAnsiTheme="minorHAnsi" w:cstheme="minorBidi"/>
                <w:sz w:val="18"/>
                <w:szCs w:val="18"/>
              </w:rPr>
            </w:pPr>
          </w:p>
          <w:p w14:paraId="46E31928" w14:textId="4F4A3C23" w:rsidR="00A71C00" w:rsidRDefault="008D1953"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w:t>
            </w:r>
            <w:r w:rsidR="77A95827" w:rsidRPr="003534B4">
              <w:rPr>
                <w:rFonts w:asciiTheme="minorHAnsi" w:eastAsia="Calibri" w:hAnsiTheme="minorHAnsi" w:cstheme="minorBidi"/>
                <w:sz w:val="18"/>
                <w:szCs w:val="18"/>
              </w:rPr>
              <w:t>dentify applicable</w:t>
            </w:r>
            <w:r w:rsidR="00567818" w:rsidRPr="003534B4">
              <w:rPr>
                <w:rFonts w:asciiTheme="minorHAnsi" w:eastAsia="Calibri" w:hAnsiTheme="minorHAnsi" w:cstheme="minorBidi"/>
                <w:sz w:val="18"/>
                <w:szCs w:val="18"/>
              </w:rPr>
              <w:t xml:space="preserve"> research</w:t>
            </w:r>
            <w:r w:rsidR="77A95827" w:rsidRPr="003534B4">
              <w:rPr>
                <w:rFonts w:asciiTheme="minorHAnsi" w:eastAsia="Calibri" w:hAnsiTheme="minorHAnsi" w:cstheme="minorBidi"/>
                <w:sz w:val="18"/>
                <w:szCs w:val="18"/>
              </w:rPr>
              <w:t xml:space="preserve"> for </w:t>
            </w:r>
            <w:r w:rsidRPr="003534B4">
              <w:rPr>
                <w:rFonts w:asciiTheme="minorHAnsi" w:eastAsia="Calibri" w:hAnsiTheme="minorHAnsi" w:cstheme="minorBidi"/>
                <w:sz w:val="18"/>
                <w:szCs w:val="18"/>
              </w:rPr>
              <w:t xml:space="preserve">the </w:t>
            </w:r>
            <w:r w:rsidR="77A95827" w:rsidRPr="003534B4">
              <w:rPr>
                <w:rFonts w:asciiTheme="minorHAnsi" w:eastAsia="Calibri" w:hAnsiTheme="minorHAnsi" w:cstheme="minorBidi"/>
                <w:sz w:val="18"/>
                <w:szCs w:val="18"/>
              </w:rPr>
              <w:t>current stage of development</w:t>
            </w:r>
            <w:r w:rsidR="34150980" w:rsidRPr="003534B4">
              <w:rPr>
                <w:rFonts w:asciiTheme="minorHAnsi" w:eastAsia="Calibri" w:hAnsiTheme="minorHAnsi" w:cstheme="minorBidi"/>
                <w:sz w:val="18"/>
                <w:szCs w:val="18"/>
              </w:rPr>
              <w:t xml:space="preserve"> and articulate why the research is valid and reliable for supporting the development of a particular area of practice</w:t>
            </w:r>
            <w:r w:rsidR="00567818" w:rsidRPr="003534B4">
              <w:rPr>
                <w:rFonts w:asciiTheme="minorHAnsi" w:eastAsia="Calibri" w:hAnsiTheme="minorHAnsi" w:cstheme="minorBidi"/>
                <w:sz w:val="18"/>
                <w:szCs w:val="18"/>
              </w:rPr>
              <w:t>. S</w:t>
            </w:r>
            <w:r w:rsidR="00A71C00" w:rsidRPr="003534B4">
              <w:rPr>
                <w:rFonts w:asciiTheme="minorHAnsi" w:eastAsia="Calibri" w:hAnsiTheme="minorHAnsi" w:cstheme="minorBidi"/>
                <w:sz w:val="18"/>
                <w:szCs w:val="18"/>
              </w:rPr>
              <w:t>how an understanding of reliability</w:t>
            </w:r>
            <w:r w:rsidR="005E3C61" w:rsidRPr="003534B4">
              <w:rPr>
                <w:rFonts w:asciiTheme="minorHAnsi" w:eastAsia="Calibri" w:hAnsiTheme="minorHAnsi" w:cstheme="minorBidi"/>
                <w:sz w:val="18"/>
                <w:szCs w:val="18"/>
              </w:rPr>
              <w:t xml:space="preserve"> and </w:t>
            </w:r>
            <w:r w:rsidR="00A71C00" w:rsidRPr="003534B4">
              <w:rPr>
                <w:rFonts w:asciiTheme="minorHAnsi" w:eastAsia="Calibri" w:hAnsiTheme="minorHAnsi" w:cstheme="minorBidi"/>
                <w:sz w:val="18"/>
                <w:szCs w:val="18"/>
              </w:rPr>
              <w:t>bias limitations in education-based research.</w:t>
            </w:r>
          </w:p>
          <w:p w14:paraId="5D4BA044" w14:textId="77777777" w:rsidR="00977F4F" w:rsidRDefault="00977F4F" w:rsidP="00C24A82">
            <w:pPr>
              <w:spacing w:after="0"/>
              <w:ind w:right="-20"/>
              <w:rPr>
                <w:rFonts w:asciiTheme="minorHAnsi" w:eastAsia="Calibri" w:hAnsiTheme="minorHAnsi" w:cstheme="minorBidi"/>
                <w:sz w:val="18"/>
                <w:szCs w:val="18"/>
              </w:rPr>
            </w:pPr>
          </w:p>
          <w:p w14:paraId="18900E40" w14:textId="56FE0FFF" w:rsidR="00977F4F" w:rsidRPr="003073BD" w:rsidRDefault="00977F4F" w:rsidP="00977F4F">
            <w:pPr>
              <w:spacing w:after="0"/>
              <w:ind w:left="-20" w:right="-20"/>
              <w:rPr>
                <w:rFonts w:asciiTheme="minorHAnsi" w:eastAsia="Calibri" w:hAnsiTheme="minorHAnsi" w:cstheme="minorBidi"/>
                <w:color w:val="5B9BD5" w:themeColor="accent1"/>
                <w:sz w:val="18"/>
                <w:szCs w:val="18"/>
              </w:rPr>
            </w:pPr>
            <w:r w:rsidRPr="00977F4F">
              <w:rPr>
                <w:rFonts w:asciiTheme="minorHAnsi" w:eastAsia="Calibri" w:hAnsiTheme="minorHAnsi" w:cstheme="minorBidi"/>
                <w:color w:val="5B9BD5" w:themeColor="accent1"/>
                <w:sz w:val="18"/>
                <w:szCs w:val="18"/>
              </w:rPr>
              <w:t xml:space="preserve">E.g. </w:t>
            </w:r>
            <w:r w:rsidRPr="00977F4F">
              <w:rPr>
                <w:color w:val="5B9BD5" w:themeColor="accent1"/>
              </w:rPr>
              <w:t xml:space="preserve"> </w:t>
            </w:r>
            <w:hyperlink r:id="rId24" w:history="1">
              <w:r w:rsidRPr="003073BD">
                <w:rPr>
                  <w:rStyle w:val="Hyperlink"/>
                  <w:rFonts w:asciiTheme="minorHAnsi" w:eastAsia="Calibri" w:hAnsiTheme="minorHAnsi" w:cstheme="minorBidi"/>
                  <w:color w:val="5B9BD5" w:themeColor="accent1"/>
                  <w:sz w:val="18"/>
                  <w:szCs w:val="18"/>
                </w:rPr>
                <w:t>https://www.gov.uk/government/publications/subject-report-series-geography</w:t>
              </w:r>
            </w:hyperlink>
            <w:r w:rsidRPr="003073BD">
              <w:rPr>
                <w:rFonts w:asciiTheme="minorHAnsi" w:eastAsia="Calibri" w:hAnsiTheme="minorHAnsi" w:cstheme="minorBidi"/>
                <w:color w:val="5B9BD5" w:themeColor="accent1"/>
                <w:sz w:val="18"/>
                <w:szCs w:val="18"/>
              </w:rPr>
              <w:t xml:space="preserve">; The Geographical Association </w:t>
            </w:r>
            <w:r w:rsidR="00B50094">
              <w:rPr>
                <w:rFonts w:asciiTheme="minorHAnsi" w:eastAsia="Calibri" w:hAnsiTheme="minorHAnsi" w:cstheme="minorBidi"/>
                <w:color w:val="5B9BD5" w:themeColor="accent1"/>
                <w:sz w:val="18"/>
                <w:szCs w:val="18"/>
              </w:rPr>
              <w:t xml:space="preserve">and refer to the ‘Teaching Geography’ journal. </w:t>
            </w:r>
          </w:p>
          <w:p w14:paraId="587EEE7D" w14:textId="77777777" w:rsidR="00977F4F" w:rsidRPr="003534B4" w:rsidRDefault="00977F4F" w:rsidP="00C24A82">
            <w:pPr>
              <w:spacing w:after="0"/>
              <w:ind w:right="-20"/>
              <w:rPr>
                <w:rFonts w:asciiTheme="minorHAnsi" w:eastAsia="Calibri" w:hAnsiTheme="minorHAnsi" w:cstheme="minorBidi"/>
                <w:sz w:val="18"/>
                <w:szCs w:val="18"/>
              </w:rPr>
            </w:pPr>
          </w:p>
          <w:p w14:paraId="512DFEDD" w14:textId="151C1884" w:rsidR="005E3C61" w:rsidRPr="003534B4" w:rsidRDefault="005E3C61"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5F390D76" w14:textId="596D6DE9" w:rsidR="00567818"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Demonstrate a commitment to research </w:t>
            </w:r>
            <w:r w:rsidR="002B77D8" w:rsidRPr="003534B4">
              <w:rPr>
                <w:rFonts w:asciiTheme="minorHAnsi" w:eastAsia="Calibri" w:hAnsiTheme="minorHAnsi" w:cstheme="minorBidi"/>
                <w:sz w:val="18"/>
                <w:szCs w:val="18"/>
              </w:rPr>
              <w:t xml:space="preserve">by making informed pedagogical choices based on reading, research, and intended impact on pupils’ learning.  </w:t>
            </w:r>
          </w:p>
          <w:p w14:paraId="13F8C13D" w14:textId="77777777" w:rsidR="00567818" w:rsidRPr="003534B4" w:rsidRDefault="00567818" w:rsidP="00C24A82">
            <w:pPr>
              <w:spacing w:after="0"/>
              <w:ind w:left="-20" w:right="-20"/>
              <w:rPr>
                <w:rFonts w:asciiTheme="minorHAnsi" w:eastAsia="Calibri" w:hAnsiTheme="minorHAnsi" w:cstheme="minorBidi"/>
                <w:sz w:val="18"/>
                <w:szCs w:val="18"/>
              </w:rPr>
            </w:pPr>
          </w:p>
          <w:p w14:paraId="03F8E0D2" w14:textId="6C753A3A" w:rsidR="00567818" w:rsidRPr="003534B4" w:rsidRDefault="00567818" w:rsidP="00C24A82">
            <w:pPr>
              <w:spacing w:after="0"/>
              <w:ind w:left="-20" w:right="-20"/>
              <w:rPr>
                <w:rFonts w:asciiTheme="minorHAnsi" w:eastAsia="Calibri" w:hAnsiTheme="minorHAnsi" w:cstheme="minorBidi"/>
                <w:sz w:val="18"/>
                <w:szCs w:val="18"/>
              </w:rPr>
            </w:pPr>
          </w:p>
          <w:p w14:paraId="2E8A2BB9" w14:textId="69C785AD" w:rsidR="66463582" w:rsidRPr="003534B4" w:rsidRDefault="002B77D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Inform</w:t>
            </w:r>
            <w:r w:rsidR="00FD744F" w:rsidRPr="003534B4">
              <w:rPr>
                <w:rFonts w:asciiTheme="minorHAnsi" w:eastAsia="Calibri" w:hAnsiTheme="minorHAnsi" w:cstheme="minorBidi"/>
                <w:sz w:val="18"/>
                <w:szCs w:val="18"/>
              </w:rPr>
              <w:t xml:space="preserve"> practice through c</w:t>
            </w:r>
            <w:r w:rsidR="66463582" w:rsidRPr="003534B4">
              <w:rPr>
                <w:rFonts w:asciiTheme="minorHAnsi" w:eastAsia="Calibri" w:hAnsiTheme="minorHAnsi" w:cstheme="minorBidi"/>
                <w:sz w:val="18"/>
                <w:szCs w:val="18"/>
              </w:rPr>
              <w:t>ritical</w:t>
            </w:r>
            <w:r w:rsidR="00FD744F" w:rsidRPr="003534B4">
              <w:rPr>
                <w:rFonts w:asciiTheme="minorHAnsi" w:eastAsia="Calibri" w:hAnsiTheme="minorHAnsi" w:cstheme="minorBidi"/>
                <w:sz w:val="18"/>
                <w:szCs w:val="18"/>
              </w:rPr>
              <w:t xml:space="preserve"> </w:t>
            </w:r>
            <w:r w:rsidR="00FC5E45" w:rsidRPr="003534B4">
              <w:rPr>
                <w:rFonts w:asciiTheme="minorHAnsi" w:eastAsia="Calibri" w:hAnsiTheme="minorHAnsi" w:cstheme="minorBidi"/>
                <w:sz w:val="18"/>
                <w:szCs w:val="18"/>
              </w:rPr>
              <w:t>evaluat</w:t>
            </w:r>
            <w:r w:rsidR="00FD744F" w:rsidRPr="003534B4">
              <w:rPr>
                <w:rFonts w:asciiTheme="minorHAnsi" w:eastAsia="Calibri" w:hAnsiTheme="minorHAnsi" w:cstheme="minorBidi"/>
                <w:sz w:val="18"/>
                <w:szCs w:val="18"/>
              </w:rPr>
              <w:t>ion of</w:t>
            </w:r>
            <w:r w:rsidR="00FC5E45" w:rsidRPr="003534B4">
              <w:rPr>
                <w:rFonts w:asciiTheme="minorHAnsi" w:eastAsia="Calibri" w:hAnsiTheme="minorHAnsi" w:cstheme="minorBidi"/>
                <w:sz w:val="18"/>
                <w:szCs w:val="18"/>
              </w:rPr>
              <w:t xml:space="preserve"> reading</w:t>
            </w:r>
            <w:r w:rsidR="66463582" w:rsidRPr="003534B4">
              <w:rPr>
                <w:rFonts w:asciiTheme="minorHAnsi" w:eastAsia="Calibri" w:hAnsiTheme="minorHAnsi" w:cstheme="minorBidi"/>
                <w:sz w:val="18"/>
                <w:szCs w:val="18"/>
              </w:rPr>
              <w:t xml:space="preserve"> and researc</w:t>
            </w:r>
            <w:r w:rsidR="00FD744F" w:rsidRPr="003534B4">
              <w:rPr>
                <w:rFonts w:asciiTheme="minorHAnsi" w:eastAsia="Calibri" w:hAnsiTheme="minorHAnsi" w:cstheme="minorBidi"/>
                <w:sz w:val="18"/>
                <w:szCs w:val="18"/>
              </w:rPr>
              <w:t>h, considering its</w:t>
            </w:r>
            <w:r w:rsidR="4B450251" w:rsidRPr="003534B4">
              <w:rPr>
                <w:rFonts w:asciiTheme="minorHAnsi" w:eastAsia="Calibri" w:hAnsiTheme="minorHAnsi" w:cstheme="minorBidi"/>
                <w:sz w:val="18"/>
                <w:szCs w:val="18"/>
              </w:rPr>
              <w:t xml:space="preserve"> reliability</w:t>
            </w:r>
            <w:r w:rsidR="00FD744F" w:rsidRPr="003534B4">
              <w:rPr>
                <w:rFonts w:asciiTheme="minorHAnsi" w:eastAsia="Calibri" w:hAnsiTheme="minorHAnsi" w:cstheme="minorBidi"/>
                <w:sz w:val="18"/>
                <w:szCs w:val="18"/>
              </w:rPr>
              <w:t xml:space="preserve"> and bias limitations</w:t>
            </w:r>
            <w:r w:rsidR="66463582" w:rsidRPr="003534B4">
              <w:rPr>
                <w:rFonts w:asciiTheme="minorHAnsi" w:eastAsia="Calibri" w:hAnsiTheme="minorHAnsi" w:cstheme="minorBidi"/>
                <w:sz w:val="18"/>
                <w:szCs w:val="18"/>
              </w:rPr>
              <w:t xml:space="preserve"> to</w:t>
            </w:r>
            <w:r w:rsidR="00FD744F" w:rsidRPr="003534B4">
              <w:rPr>
                <w:rFonts w:asciiTheme="minorHAnsi" w:eastAsia="Calibri" w:hAnsiTheme="minorHAnsi" w:cstheme="minorBidi"/>
                <w:sz w:val="18"/>
                <w:szCs w:val="18"/>
              </w:rPr>
              <w:t xml:space="preserve"> justify its use for</w:t>
            </w:r>
            <w:r w:rsidR="66463582" w:rsidRPr="003534B4">
              <w:rPr>
                <w:rFonts w:asciiTheme="minorHAnsi" w:eastAsia="Calibri" w:hAnsiTheme="minorHAnsi" w:cstheme="minorBidi"/>
                <w:sz w:val="18"/>
                <w:szCs w:val="18"/>
              </w:rPr>
              <w:t xml:space="preserve"> continue</w:t>
            </w:r>
            <w:r w:rsidR="00FD744F" w:rsidRPr="003534B4">
              <w:rPr>
                <w:rFonts w:asciiTheme="minorHAnsi" w:eastAsia="Calibri" w:hAnsiTheme="minorHAnsi" w:cstheme="minorBidi"/>
                <w:sz w:val="18"/>
                <w:szCs w:val="18"/>
              </w:rPr>
              <w:t>d</w:t>
            </w:r>
            <w:r w:rsidR="008D195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professional development</w:t>
            </w:r>
            <w:r w:rsidR="00FD744F" w:rsidRPr="003534B4">
              <w:rPr>
                <w:rFonts w:asciiTheme="minorHAnsi" w:eastAsia="Calibri" w:hAnsiTheme="minorHAnsi" w:cstheme="minorBidi"/>
                <w:sz w:val="18"/>
                <w:szCs w:val="18"/>
              </w:rPr>
              <w:t>, and its application when designing informed planning and teaching.</w:t>
            </w:r>
          </w:p>
          <w:p w14:paraId="50FDEF71" w14:textId="77777777" w:rsidR="002B77D8" w:rsidRPr="003534B4" w:rsidRDefault="002B77D8" w:rsidP="00C24A82">
            <w:pPr>
              <w:spacing w:after="0"/>
              <w:ind w:left="-20" w:right="-20"/>
              <w:rPr>
                <w:rFonts w:asciiTheme="minorHAnsi" w:eastAsia="Calibri" w:hAnsiTheme="minorHAnsi" w:cstheme="minorBidi"/>
                <w:sz w:val="18"/>
                <w:szCs w:val="18"/>
              </w:rPr>
            </w:pPr>
          </w:p>
          <w:p w14:paraId="2341F258" w14:textId="26BD9C50" w:rsidR="00B50094" w:rsidRPr="003073BD" w:rsidRDefault="00B50094" w:rsidP="00B50094">
            <w:pPr>
              <w:spacing w:after="0"/>
              <w:ind w:left="-20" w:right="-20"/>
              <w:rPr>
                <w:rFonts w:asciiTheme="minorHAnsi" w:eastAsia="Calibri" w:hAnsiTheme="minorHAnsi" w:cstheme="minorBidi"/>
                <w:color w:val="5B9BD5" w:themeColor="accent1"/>
                <w:sz w:val="18"/>
                <w:szCs w:val="18"/>
              </w:rPr>
            </w:pPr>
            <w:r w:rsidRPr="00977F4F">
              <w:rPr>
                <w:rFonts w:asciiTheme="minorHAnsi" w:eastAsia="Calibri" w:hAnsiTheme="minorHAnsi" w:cstheme="minorBidi"/>
                <w:color w:val="5B9BD5" w:themeColor="accent1"/>
                <w:sz w:val="18"/>
                <w:szCs w:val="18"/>
              </w:rPr>
              <w:t xml:space="preserve">E.g. </w:t>
            </w:r>
            <w:r w:rsidRPr="00977F4F">
              <w:rPr>
                <w:color w:val="5B9BD5" w:themeColor="accent1"/>
              </w:rPr>
              <w:t xml:space="preserve"> </w:t>
            </w:r>
            <w:hyperlink r:id="rId25" w:history="1">
              <w:r w:rsidRPr="003073BD">
                <w:rPr>
                  <w:rStyle w:val="Hyperlink"/>
                  <w:rFonts w:asciiTheme="minorHAnsi" w:eastAsia="Calibri" w:hAnsiTheme="minorHAnsi" w:cstheme="minorBidi"/>
                  <w:color w:val="5B9BD5" w:themeColor="accent1"/>
                  <w:sz w:val="18"/>
                  <w:szCs w:val="18"/>
                </w:rPr>
                <w:t>https://www.gov.uk/government/publications/subject-report-series-geography</w:t>
              </w:r>
            </w:hyperlink>
            <w:r w:rsidRPr="003073BD">
              <w:rPr>
                <w:rFonts w:asciiTheme="minorHAnsi" w:eastAsia="Calibri" w:hAnsiTheme="minorHAnsi" w:cstheme="minorBidi"/>
                <w:color w:val="5B9BD5" w:themeColor="accent1"/>
                <w:sz w:val="18"/>
                <w:szCs w:val="18"/>
              </w:rPr>
              <w:t xml:space="preserve">; The Geographical Association </w:t>
            </w:r>
            <w:r>
              <w:rPr>
                <w:rFonts w:asciiTheme="minorHAnsi" w:eastAsia="Calibri" w:hAnsiTheme="minorHAnsi" w:cstheme="minorBidi"/>
                <w:color w:val="5B9BD5" w:themeColor="accent1"/>
                <w:sz w:val="18"/>
                <w:szCs w:val="18"/>
              </w:rPr>
              <w:t xml:space="preserve">and refer to the ‘Teaching Geography’ and ‘Geography’ journals. </w:t>
            </w:r>
          </w:p>
          <w:p w14:paraId="69FE8A2A" w14:textId="2A60F75B" w:rsidR="00A71C00" w:rsidRPr="003534B4" w:rsidRDefault="00A71C00" w:rsidP="00C24A82">
            <w:pPr>
              <w:rPr>
                <w:rFonts w:asciiTheme="minorHAnsi" w:eastAsia="Calibri" w:hAnsiTheme="minorHAnsi" w:cstheme="minorBidi"/>
                <w:sz w:val="18"/>
                <w:szCs w:val="18"/>
              </w:rPr>
            </w:pPr>
          </w:p>
        </w:tc>
      </w:tr>
      <w:tr w:rsidR="00420891" w:rsidRPr="003534B4" w14:paraId="49D4BBA9" w14:textId="77777777" w:rsidTr="42519064">
        <w:trPr>
          <w:trHeight w:val="300"/>
        </w:trPr>
        <w:tc>
          <w:tcPr>
            <w:tcW w:w="4673" w:type="dxa"/>
            <w:shd w:val="clear" w:color="auto" w:fill="FBE4D5" w:themeFill="accent2" w:themeFillTint="33"/>
          </w:tcPr>
          <w:p w14:paraId="79404252" w14:textId="4917A004" w:rsidR="00420891" w:rsidRPr="003534B4" w:rsidRDefault="38B29DED" w:rsidP="71B6852B">
            <w:pPr>
              <w:spacing w:after="0"/>
              <w:ind w:left="-20" w:right="-20"/>
              <w:rPr>
                <w:rFonts w:asciiTheme="minorHAnsi" w:eastAsia="Calibri" w:hAnsiTheme="minorHAnsi" w:cstheme="minorBidi"/>
                <w:sz w:val="18"/>
                <w:szCs w:val="18"/>
              </w:rPr>
            </w:pPr>
            <w:r w:rsidRPr="0DD85416">
              <w:rPr>
                <w:rFonts w:asciiTheme="minorHAnsi" w:eastAsia="Calibri" w:hAnsiTheme="minorHAnsi" w:cstheme="minorBidi"/>
                <w:sz w:val="18"/>
                <w:szCs w:val="18"/>
              </w:rPr>
              <w:t>R</w:t>
            </w:r>
            <w:r w:rsidR="35D09E31" w:rsidRPr="0DD85416">
              <w:rPr>
                <w:rFonts w:asciiTheme="minorHAnsi" w:eastAsia="Calibri" w:hAnsiTheme="minorHAnsi" w:cstheme="minorBidi"/>
                <w:sz w:val="18"/>
                <w:szCs w:val="18"/>
              </w:rPr>
              <w:t xml:space="preserve">eflect on </w:t>
            </w:r>
            <w:r w:rsidRPr="0DD85416">
              <w:rPr>
                <w:rFonts w:asciiTheme="minorHAnsi" w:eastAsia="Calibri" w:hAnsiTheme="minorHAnsi" w:cstheme="minorBidi"/>
                <w:sz w:val="18"/>
                <w:szCs w:val="18"/>
              </w:rPr>
              <w:t xml:space="preserve">taught </w:t>
            </w:r>
            <w:r w:rsidR="35D09E31" w:rsidRPr="0DD85416">
              <w:rPr>
                <w:rFonts w:asciiTheme="minorHAnsi" w:eastAsia="Calibri" w:hAnsiTheme="minorHAnsi" w:cstheme="minorBidi"/>
                <w:sz w:val="18"/>
                <w:szCs w:val="18"/>
              </w:rPr>
              <w:t>lessons</w:t>
            </w:r>
            <w:r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w:t>
            </w:r>
            <w:r w:rsidRPr="0DD85416">
              <w:rPr>
                <w:rFonts w:asciiTheme="minorHAnsi" w:eastAsia="Calibri" w:hAnsiTheme="minorHAnsi" w:cstheme="minorBidi"/>
                <w:sz w:val="18"/>
                <w:szCs w:val="18"/>
              </w:rPr>
              <w:t>including</w:t>
            </w:r>
            <w:r w:rsidR="35D09E31" w:rsidRPr="0DD85416">
              <w:rPr>
                <w:rFonts w:asciiTheme="minorHAnsi" w:eastAsia="Calibri" w:hAnsiTheme="minorHAnsi" w:cstheme="minorBidi"/>
                <w:sz w:val="18"/>
                <w:szCs w:val="18"/>
              </w:rPr>
              <w:t xml:space="preserve"> those of expert colleagues</w:t>
            </w:r>
            <w:r w:rsidR="52E71955"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making links to theory and practice explored in sessions and observed in </w:t>
            </w:r>
            <w:r w:rsidR="189E4B18" w:rsidRPr="0DD85416">
              <w:rPr>
                <w:rFonts w:asciiTheme="minorHAnsi" w:eastAsia="Calibri" w:hAnsiTheme="minorHAnsi" w:cstheme="minorBidi"/>
                <w:sz w:val="18"/>
                <w:szCs w:val="18"/>
              </w:rPr>
              <w:t>the</w:t>
            </w:r>
            <w:r w:rsidR="30B4F064" w:rsidRPr="0DD85416">
              <w:rPr>
                <w:rFonts w:asciiTheme="minorHAnsi" w:eastAsia="Calibri" w:hAnsiTheme="minorHAnsi" w:cstheme="minorBidi"/>
                <w:sz w:val="18"/>
                <w:szCs w:val="18"/>
              </w:rPr>
              <w:t xml:space="preserve"> placement school/s</w:t>
            </w:r>
            <w:r w:rsidR="361BFA66" w:rsidRPr="0DD85416">
              <w:rPr>
                <w:rFonts w:asciiTheme="minorHAnsi" w:eastAsia="Calibri" w:hAnsiTheme="minorHAnsi" w:cstheme="minorBidi"/>
                <w:sz w:val="18"/>
                <w:szCs w:val="18"/>
              </w:rPr>
              <w:t>.</w:t>
            </w:r>
          </w:p>
        </w:tc>
        <w:tc>
          <w:tcPr>
            <w:tcW w:w="4961" w:type="dxa"/>
            <w:shd w:val="clear" w:color="auto" w:fill="FFF2CC" w:themeFill="accent4" w:themeFillTint="33"/>
          </w:tcPr>
          <w:p w14:paraId="58B43FFF" w14:textId="77777777" w:rsidR="00420891"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R</w:t>
            </w:r>
            <w:r w:rsidR="008D1953" w:rsidRPr="003534B4">
              <w:rPr>
                <w:rFonts w:asciiTheme="minorHAnsi" w:eastAsia="Calibri" w:hAnsiTheme="minorHAnsi" w:cstheme="minorBidi"/>
                <w:sz w:val="18"/>
                <w:szCs w:val="18"/>
              </w:rPr>
              <w:t>eflect critically to deconstruct elements of practice and articulate how practice links to the evidence base or research that informed it</w:t>
            </w:r>
            <w:r w:rsidRPr="003534B4">
              <w:rPr>
                <w:rFonts w:asciiTheme="minorHAnsi" w:eastAsia="Calibri" w:hAnsiTheme="minorHAnsi" w:cstheme="minorBidi"/>
                <w:sz w:val="18"/>
                <w:szCs w:val="18"/>
              </w:rPr>
              <w:t>.</w:t>
            </w:r>
          </w:p>
          <w:p w14:paraId="4DE894E4" w14:textId="77777777" w:rsidR="00567818" w:rsidRPr="003534B4" w:rsidRDefault="00567818" w:rsidP="00C24A82">
            <w:pPr>
              <w:spacing w:after="0"/>
              <w:ind w:left="-20" w:right="-20"/>
              <w:rPr>
                <w:rFonts w:asciiTheme="minorHAnsi" w:eastAsia="Calibri" w:hAnsiTheme="minorHAnsi" w:cstheme="minorBidi"/>
                <w:sz w:val="18"/>
                <w:szCs w:val="18"/>
              </w:rPr>
            </w:pPr>
          </w:p>
          <w:p w14:paraId="313D299E" w14:textId="4B6A533D" w:rsidR="00567818"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the impact of their practice on pupils’ learning and discuss with expert colleagues how to develop practice as a result</w:t>
            </w:r>
            <w:r w:rsidR="00A91D54" w:rsidRPr="003534B4">
              <w:rPr>
                <w:rFonts w:asciiTheme="minorHAnsi" w:eastAsia="Calibri" w:hAnsiTheme="minorHAnsi" w:cstheme="minorBidi"/>
                <w:sz w:val="18"/>
                <w:szCs w:val="18"/>
              </w:rPr>
              <w:t>.</w:t>
            </w:r>
          </w:p>
        </w:tc>
        <w:tc>
          <w:tcPr>
            <w:tcW w:w="5812" w:type="dxa"/>
            <w:shd w:val="clear" w:color="auto" w:fill="E2EFD9" w:themeFill="accent6" w:themeFillTint="33"/>
          </w:tcPr>
          <w:p w14:paraId="1272668C" w14:textId="31AC65AE" w:rsidR="00FD744F" w:rsidRPr="003534B4"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J</w:t>
            </w:r>
            <w:r w:rsidR="008D1953" w:rsidRPr="003534B4">
              <w:rPr>
                <w:rFonts w:asciiTheme="minorHAnsi" w:eastAsia="Calibri" w:hAnsiTheme="minorHAnsi" w:cstheme="minorBidi"/>
                <w:sz w:val="18"/>
                <w:szCs w:val="18"/>
              </w:rPr>
              <w:t xml:space="preserve">ustify </w:t>
            </w:r>
            <w:r w:rsidR="00FD744F" w:rsidRPr="003534B4">
              <w:rPr>
                <w:rFonts w:asciiTheme="minorHAnsi" w:eastAsia="Calibri" w:hAnsiTheme="minorHAnsi" w:cstheme="minorBidi"/>
                <w:sz w:val="18"/>
                <w:szCs w:val="18"/>
              </w:rPr>
              <w:t>research informed approaches</w:t>
            </w:r>
            <w:r w:rsidR="00362D27" w:rsidRPr="003534B4">
              <w:rPr>
                <w:rFonts w:asciiTheme="minorHAnsi" w:eastAsia="Calibri" w:hAnsiTheme="minorHAnsi" w:cstheme="minorBidi"/>
                <w:sz w:val="18"/>
                <w:szCs w:val="18"/>
              </w:rPr>
              <w:t xml:space="preserve"> that have been chosen</w:t>
            </w:r>
            <w:r w:rsidR="00E938FB" w:rsidRPr="003534B4">
              <w:rPr>
                <w:rFonts w:asciiTheme="minorHAnsi" w:eastAsia="Calibri" w:hAnsiTheme="minorHAnsi" w:cstheme="minorBidi"/>
                <w:sz w:val="18"/>
                <w:szCs w:val="18"/>
              </w:rPr>
              <w:t>,</w:t>
            </w:r>
            <w:r w:rsidR="008D1953" w:rsidRPr="003534B4">
              <w:rPr>
                <w:rFonts w:asciiTheme="minorHAnsi" w:eastAsia="Calibri" w:hAnsiTheme="minorHAnsi" w:cstheme="minorBidi"/>
                <w:sz w:val="18"/>
                <w:szCs w:val="18"/>
              </w:rPr>
              <w:t xml:space="preserve"> </w:t>
            </w:r>
            <w:r w:rsidR="00FD744F" w:rsidRPr="003534B4">
              <w:rPr>
                <w:rFonts w:asciiTheme="minorHAnsi" w:eastAsia="Calibri" w:hAnsiTheme="minorHAnsi" w:cstheme="minorBidi"/>
                <w:sz w:val="18"/>
                <w:szCs w:val="18"/>
              </w:rPr>
              <w:t xml:space="preserve">analysing their impact on the progress of pupils and ways in which </w:t>
            </w:r>
            <w:r w:rsidR="008B3880" w:rsidRPr="003534B4">
              <w:rPr>
                <w:rFonts w:asciiTheme="minorHAnsi" w:eastAsia="Calibri" w:hAnsiTheme="minorHAnsi" w:cstheme="minorBidi"/>
                <w:sz w:val="18"/>
                <w:szCs w:val="18"/>
              </w:rPr>
              <w:t>approaches may be refined for greater impact.</w:t>
            </w:r>
          </w:p>
        </w:tc>
      </w:tr>
      <w:tr w:rsidR="66463582" w:rsidRPr="003534B4" w14:paraId="1EAF82AE" w14:textId="77777777" w:rsidTr="42519064">
        <w:trPr>
          <w:trHeight w:val="300"/>
        </w:trPr>
        <w:tc>
          <w:tcPr>
            <w:tcW w:w="4673" w:type="dxa"/>
            <w:shd w:val="clear" w:color="auto" w:fill="FBE4D5" w:themeFill="accent2" w:themeFillTint="33"/>
          </w:tcPr>
          <w:p w14:paraId="20B41845" w14:textId="6517C12D" w:rsidR="66463582" w:rsidRPr="009F4B24" w:rsidRDefault="00567818" w:rsidP="009F4B24">
            <w:pPr>
              <w:spacing w:after="0"/>
              <w:ind w:right="-20"/>
              <w:rPr>
                <w:rFonts w:asciiTheme="minorHAnsi" w:eastAsia="Calibri" w:hAnsiTheme="minorHAnsi" w:cstheme="minorBidi"/>
                <w:color w:val="5B9BD5" w:themeColor="accent1"/>
                <w:sz w:val="18"/>
                <w:szCs w:val="18"/>
              </w:rPr>
            </w:pPr>
            <w:r w:rsidRPr="003534B4">
              <w:rPr>
                <w:rFonts w:asciiTheme="minorHAnsi" w:eastAsia="Calibri" w:hAnsiTheme="minorHAnsi" w:cstheme="minorBidi"/>
                <w:sz w:val="18"/>
                <w:szCs w:val="18"/>
              </w:rPr>
              <w:t>T</w:t>
            </w:r>
            <w:r w:rsidR="66463582" w:rsidRPr="003534B4">
              <w:rPr>
                <w:rFonts w:asciiTheme="minorHAnsi" w:eastAsia="Calibri" w:hAnsiTheme="minorHAnsi" w:cstheme="minorBidi"/>
                <w:sz w:val="18"/>
                <w:szCs w:val="18"/>
              </w:rPr>
              <w:t>rack development of curriculum</w:t>
            </w:r>
            <w:r w:rsidR="00615333"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pedagogical knowledge, skills, and understanding.  </w:t>
            </w:r>
            <w:r w:rsidR="00441CC4" w:rsidRPr="00481337">
              <w:rPr>
                <w:rFonts w:asciiTheme="minorHAnsi" w:eastAsia="Calibri" w:hAnsiTheme="minorHAnsi" w:cstheme="minorBidi"/>
                <w:color w:val="5B9BD5" w:themeColor="accent1"/>
                <w:sz w:val="18"/>
                <w:szCs w:val="18"/>
              </w:rPr>
              <w:t xml:space="preserve">e.g. PDK, </w:t>
            </w:r>
            <w:r w:rsidR="00A33A41" w:rsidRPr="00481337">
              <w:rPr>
                <w:rFonts w:asciiTheme="minorHAnsi" w:eastAsia="Calibri" w:hAnsiTheme="minorHAnsi" w:cstheme="minorBidi"/>
                <w:color w:val="5B9BD5" w:themeColor="accent1"/>
                <w:sz w:val="18"/>
                <w:szCs w:val="18"/>
              </w:rPr>
              <w:t xml:space="preserve">GeoCapabilities, </w:t>
            </w:r>
            <w:r w:rsidR="00441CC4" w:rsidRPr="00481337">
              <w:rPr>
                <w:rFonts w:asciiTheme="minorHAnsi" w:eastAsia="Calibri" w:hAnsiTheme="minorHAnsi" w:cstheme="minorBidi"/>
                <w:color w:val="5B9BD5" w:themeColor="accent1"/>
                <w:sz w:val="18"/>
                <w:szCs w:val="18"/>
              </w:rPr>
              <w:t>social constructivism</w:t>
            </w:r>
            <w:r w:rsidR="00A33A41" w:rsidRPr="00481337">
              <w:rPr>
                <w:rFonts w:asciiTheme="minorHAnsi" w:eastAsia="Calibri" w:hAnsiTheme="minorHAnsi" w:cstheme="minorBidi"/>
                <w:color w:val="5B9BD5" w:themeColor="accent1"/>
                <w:sz w:val="18"/>
                <w:szCs w:val="18"/>
              </w:rPr>
              <w:t xml:space="preserve">, </w:t>
            </w:r>
            <w:r w:rsidR="00481337" w:rsidRPr="00481337">
              <w:rPr>
                <w:rFonts w:asciiTheme="minorHAnsi" w:eastAsia="Calibri" w:hAnsiTheme="minorHAnsi" w:cstheme="minorBidi"/>
                <w:color w:val="5B9BD5" w:themeColor="accent1"/>
                <w:sz w:val="18"/>
                <w:szCs w:val="18"/>
              </w:rPr>
              <w:t>Geographical Enquiry, Children’s Geographies</w:t>
            </w:r>
          </w:p>
        </w:tc>
        <w:tc>
          <w:tcPr>
            <w:tcW w:w="4961" w:type="dxa"/>
            <w:shd w:val="clear" w:color="auto" w:fill="FFF2CC" w:themeFill="accent4" w:themeFillTint="33"/>
          </w:tcPr>
          <w:p w14:paraId="50BB8DF6" w14:textId="42CF19EA" w:rsidR="009F4B24" w:rsidRPr="009F4B24" w:rsidRDefault="00B718DA" w:rsidP="009F4B24">
            <w:pPr>
              <w:spacing w:after="0"/>
              <w:ind w:left="-20" w:right="-20"/>
              <w:rPr>
                <w:rFonts w:asciiTheme="minorHAnsi" w:eastAsia="Calibri" w:hAnsiTheme="minorHAnsi" w:cstheme="minorBidi"/>
                <w:sz w:val="18"/>
                <w:szCs w:val="18"/>
              </w:rPr>
            </w:pPr>
            <w:r>
              <w:rPr>
                <w:rFonts w:asciiTheme="minorHAnsi" w:eastAsia="Calibri" w:hAnsiTheme="minorHAnsi" w:cstheme="minorBidi"/>
                <w:sz w:val="18"/>
                <w:szCs w:val="18"/>
              </w:rPr>
              <w:t>U</w:t>
            </w:r>
            <w:r w:rsidR="00615333" w:rsidRPr="003534B4">
              <w:rPr>
                <w:rFonts w:asciiTheme="minorHAnsi" w:eastAsia="Calibri" w:hAnsiTheme="minorHAnsi" w:cstheme="minorBidi"/>
                <w:sz w:val="18"/>
                <w:szCs w:val="18"/>
              </w:rPr>
              <w:t>se subject</w:t>
            </w:r>
            <w:r w:rsidR="66463582" w:rsidRPr="003534B4">
              <w:rPr>
                <w:rFonts w:asciiTheme="minorHAnsi" w:eastAsia="Calibri" w:hAnsiTheme="minorHAnsi" w:cstheme="minorBidi"/>
                <w:sz w:val="18"/>
                <w:szCs w:val="18"/>
              </w:rPr>
              <w:t xml:space="preserve"> audits</w:t>
            </w:r>
            <w:r w:rsidR="000A4A3C" w:rsidRPr="003534B4">
              <w:rPr>
                <w:rFonts w:asciiTheme="minorHAnsi" w:eastAsia="Calibri" w:hAnsiTheme="minorHAnsi" w:cstheme="minorBidi"/>
                <w:sz w:val="18"/>
                <w:szCs w:val="18"/>
              </w:rPr>
              <w:t xml:space="preserve"> to identify areas of current strengths and development,</w:t>
            </w:r>
            <w:r w:rsidR="66463582" w:rsidRPr="003534B4">
              <w:rPr>
                <w:rFonts w:asciiTheme="minorHAnsi" w:eastAsia="Calibri" w:hAnsiTheme="minorHAnsi" w:cstheme="minorBidi"/>
                <w:sz w:val="18"/>
                <w:szCs w:val="18"/>
              </w:rPr>
              <w:t xml:space="preserve"> tracking curriculum</w:t>
            </w:r>
            <w:r w:rsidR="0061533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pedagogical knowledge, skills, and understanding</w:t>
            </w:r>
            <w:r w:rsidR="00DC4555" w:rsidRPr="003534B4">
              <w:rPr>
                <w:rFonts w:asciiTheme="minorHAnsi" w:eastAsia="Calibri" w:hAnsiTheme="minorHAnsi" w:cstheme="minorBidi"/>
                <w:sz w:val="18"/>
                <w:szCs w:val="18"/>
              </w:rPr>
              <w:t xml:space="preserve"> to inform professional development</w:t>
            </w:r>
            <w:r w:rsidR="008B3880"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3186A0DD" w14:textId="3BE13061" w:rsidR="66463582" w:rsidRPr="009F4B24" w:rsidRDefault="00B75A6F" w:rsidP="009F4B24">
            <w:pPr>
              <w:spacing w:after="0"/>
              <w:ind w:right="-20"/>
              <w:rPr>
                <w:rFonts w:asciiTheme="minorHAnsi" w:eastAsia="Calibri" w:hAnsiTheme="minorHAnsi" w:cstheme="minorBidi"/>
                <w:color w:val="5B9BD5" w:themeColor="accent1"/>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ritically evaluate the impact of</w:t>
            </w:r>
            <w:r w:rsidR="00425CDD" w:rsidRPr="003534B4">
              <w:rPr>
                <w:rFonts w:asciiTheme="minorHAnsi" w:eastAsia="Calibri" w:hAnsiTheme="minorHAnsi" w:cstheme="minorBidi"/>
                <w:sz w:val="18"/>
                <w:szCs w:val="18"/>
              </w:rPr>
              <w:t xml:space="preserve"> research informed</w:t>
            </w:r>
            <w:r w:rsidR="66463582" w:rsidRPr="003534B4">
              <w:rPr>
                <w:rFonts w:asciiTheme="minorHAnsi" w:eastAsia="Calibri" w:hAnsiTheme="minorHAnsi" w:cstheme="minorBidi"/>
                <w:sz w:val="18"/>
                <w:szCs w:val="18"/>
              </w:rPr>
              <w:t xml:space="preserve"> pedagogical approaches on pupils’ progress</w:t>
            </w:r>
            <w:r w:rsidR="008B3880" w:rsidRPr="003534B4">
              <w:rPr>
                <w:rFonts w:asciiTheme="minorHAnsi" w:eastAsia="Calibri" w:hAnsiTheme="minorHAnsi" w:cstheme="minorBidi"/>
                <w:sz w:val="18"/>
                <w:szCs w:val="18"/>
              </w:rPr>
              <w:t>, identifying ways to improve both professional practice and subject specific practices</w:t>
            </w:r>
            <w:r w:rsidR="66463582" w:rsidRPr="003534B4">
              <w:rPr>
                <w:rFonts w:asciiTheme="minorHAnsi" w:eastAsia="Calibri" w:hAnsiTheme="minorHAnsi" w:cstheme="minorBidi"/>
                <w:sz w:val="18"/>
                <w:szCs w:val="18"/>
              </w:rPr>
              <w:t xml:space="preserve">. </w:t>
            </w:r>
            <w:r w:rsidR="009F4B24" w:rsidRPr="00481337">
              <w:rPr>
                <w:rFonts w:asciiTheme="minorHAnsi" w:eastAsia="Calibri" w:hAnsiTheme="minorHAnsi" w:cstheme="minorBidi"/>
                <w:color w:val="5B9BD5" w:themeColor="accent1"/>
                <w:sz w:val="18"/>
                <w:szCs w:val="18"/>
              </w:rPr>
              <w:t xml:space="preserve"> e.g. PDK, GeoCapabilities, social constructivism, Geographical Enquiry, Children’s Geographies</w:t>
            </w:r>
          </w:p>
        </w:tc>
      </w:tr>
    </w:tbl>
    <w:p w14:paraId="0F4DD536" w14:textId="5FB65A9F" w:rsidR="0098601B" w:rsidRDefault="0098601B" w:rsidP="5A303EAE">
      <w:pPr>
        <w:jc w:val="right"/>
        <w:rPr>
          <w:rFonts w:asciiTheme="minorHAnsi" w:eastAsia="Calibri" w:hAnsiTheme="minorHAnsi" w:cstheme="minorBidi"/>
          <w:sz w:val="20"/>
        </w:rPr>
      </w:pPr>
    </w:p>
    <w:p w14:paraId="47D83293" w14:textId="5A8F0C61" w:rsidR="5A303EAE" w:rsidRDefault="5A303EAE" w:rsidP="00B22DE3"/>
    <w:p w14:paraId="5E6B2D0B" w14:textId="77777777" w:rsidR="00B22DE3" w:rsidRDefault="00B22DE3" w:rsidP="00B22DE3">
      <w:pPr>
        <w:rPr>
          <w:rFonts w:asciiTheme="minorHAnsi" w:eastAsia="Calibri" w:hAnsiTheme="minorHAnsi" w:cstheme="minorBidi"/>
          <w:sz w:val="20"/>
        </w:rPr>
      </w:pPr>
    </w:p>
    <w:tbl>
      <w:tblPr>
        <w:tblStyle w:val="TableGrid"/>
        <w:tblW w:w="15446" w:type="dxa"/>
        <w:tblLook w:val="04A0" w:firstRow="1" w:lastRow="0" w:firstColumn="1" w:lastColumn="0" w:noHBand="0" w:noVBand="1"/>
      </w:tblPr>
      <w:tblGrid>
        <w:gridCol w:w="4673"/>
        <w:gridCol w:w="4961"/>
        <w:gridCol w:w="5812"/>
      </w:tblGrid>
      <w:tr w:rsidR="00B066CE" w:rsidRPr="005E3E36" w14:paraId="1AA17E41" w14:textId="77777777" w:rsidTr="79AAFF04">
        <w:tc>
          <w:tcPr>
            <w:tcW w:w="15446" w:type="dxa"/>
            <w:gridSpan w:val="3"/>
            <w:shd w:val="clear" w:color="auto" w:fill="FFFFFF" w:themeFill="background1"/>
          </w:tcPr>
          <w:p w14:paraId="4D52C2FD" w14:textId="21707432" w:rsidR="0019735B" w:rsidRPr="003534B4" w:rsidRDefault="00AD6309" w:rsidP="79AAFF04">
            <w:pPr>
              <w:rPr>
                <w:rFonts w:asciiTheme="minorHAnsi" w:eastAsia="Calibri" w:hAnsiTheme="minorHAnsi" w:cstheme="minorBidi"/>
                <w:b/>
                <w:bCs/>
                <w:sz w:val="18"/>
                <w:szCs w:val="18"/>
              </w:rPr>
            </w:pPr>
            <w:r>
              <w:rPr>
                <w:noProof/>
              </w:rPr>
              <w:drawing>
                <wp:anchor distT="0" distB="0" distL="114300" distR="114300" simplePos="0" relativeHeight="251658245" behindDoc="0" locked="0" layoutInCell="1" allowOverlap="1" wp14:anchorId="2AF7B7E4" wp14:editId="1A0D1B3B">
                  <wp:simplePos x="0" y="0"/>
                  <wp:positionH relativeFrom="margin">
                    <wp:posOffset>-64770</wp:posOffset>
                  </wp:positionH>
                  <wp:positionV relativeFrom="margin">
                    <wp:posOffset>0</wp:posOffset>
                  </wp:positionV>
                  <wp:extent cx="720000" cy="720588"/>
                  <wp:effectExtent l="0" t="0" r="4445" b="3810"/>
                  <wp:wrapSquare wrapText="bothSides"/>
                  <wp:docPr id="7"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20000" cy="720588"/>
                          </a:xfrm>
                          <a:prstGeom prst="rect">
                            <a:avLst/>
                          </a:prstGeom>
                        </pic:spPr>
                      </pic:pic>
                    </a:graphicData>
                  </a:graphic>
                  <wp14:sizeRelH relativeFrom="margin">
                    <wp14:pctWidth>0</wp14:pctWidth>
                  </wp14:sizeRelH>
                  <wp14:sizeRelV relativeFrom="margin">
                    <wp14:pctHeight>0</wp14:pctHeight>
                  </wp14:sizeRelV>
                </wp:anchor>
              </w:drawing>
            </w:r>
            <w:r w:rsidR="00B066CE" w:rsidRPr="79AAFF04">
              <w:rPr>
                <w:rFonts w:asciiTheme="minorHAnsi" w:eastAsia="Calibri" w:hAnsiTheme="minorHAnsi" w:cstheme="minorBidi"/>
                <w:sz w:val="18"/>
                <w:szCs w:val="18"/>
              </w:rPr>
              <w:br w:type="page"/>
            </w:r>
            <w:r w:rsidR="00B066CE" w:rsidRPr="79AAFF04">
              <w:rPr>
                <w:rFonts w:asciiTheme="minorHAnsi" w:eastAsia="Calibri" w:hAnsiTheme="minorHAnsi" w:cstheme="minorBidi"/>
                <w:b/>
                <w:bCs/>
                <w:color w:val="1F4E79" w:themeColor="accent1" w:themeShade="80"/>
                <w:sz w:val="18"/>
                <w:szCs w:val="18"/>
              </w:rPr>
              <w:t xml:space="preserve">Theme B:  </w:t>
            </w:r>
            <w:r w:rsidR="517217A0" w:rsidRPr="79AAFF04">
              <w:rPr>
                <w:rFonts w:asciiTheme="minorHAnsi" w:eastAsia="Calibri" w:hAnsiTheme="minorHAnsi" w:cstheme="minorBidi"/>
                <w:b/>
                <w:bCs/>
                <w:color w:val="1F4E79" w:themeColor="accent1" w:themeShade="80"/>
                <w:sz w:val="18"/>
                <w:szCs w:val="18"/>
              </w:rPr>
              <w:t>Behaviour and</w:t>
            </w:r>
            <w:r w:rsidR="004D77A4" w:rsidRPr="79AAFF04">
              <w:rPr>
                <w:rFonts w:asciiTheme="minorHAnsi" w:eastAsia="Calibri" w:hAnsiTheme="minorHAnsi" w:cstheme="minorBidi"/>
                <w:b/>
                <w:bCs/>
                <w:color w:val="1F4E79" w:themeColor="accent1" w:themeShade="80"/>
                <w:sz w:val="18"/>
                <w:szCs w:val="18"/>
              </w:rPr>
              <w:t xml:space="preserve"> </w:t>
            </w:r>
            <w:r w:rsidR="517217A0" w:rsidRPr="79AAFF04">
              <w:rPr>
                <w:rFonts w:asciiTheme="minorHAnsi" w:eastAsia="Calibri" w:hAnsiTheme="minorHAnsi" w:cstheme="minorBidi"/>
                <w:b/>
                <w:bCs/>
                <w:color w:val="1F4E79" w:themeColor="accent1" w:themeShade="80"/>
                <w:sz w:val="18"/>
                <w:szCs w:val="18"/>
              </w:rPr>
              <w:t>Wellbeing</w:t>
            </w:r>
          </w:p>
          <w:p w14:paraId="3F757373" w14:textId="3DDEA519" w:rsidR="00567818" w:rsidRPr="003534B4" w:rsidRDefault="00567818" w:rsidP="66463582">
            <w:pPr>
              <w:rPr>
                <w:rFonts w:asciiTheme="minorHAnsi" w:eastAsia="Calibri" w:hAnsiTheme="minorHAnsi" w:cstheme="minorBidi"/>
                <w:b/>
                <w:bCs/>
                <w:sz w:val="18"/>
                <w:szCs w:val="18"/>
              </w:rPr>
            </w:pPr>
            <w:r w:rsidRPr="003534B4">
              <w:rPr>
                <w:rFonts w:asciiTheme="minorHAnsi" w:eastAsia="Calibri" w:hAnsiTheme="minorHAnsi" w:cstheme="minorBidi"/>
                <w:b/>
                <w:bCs/>
                <w:sz w:val="18"/>
                <w:szCs w:val="18"/>
              </w:rPr>
              <w:t>E</w:t>
            </w:r>
            <w:r w:rsidR="00B066CE" w:rsidRPr="003534B4">
              <w:rPr>
                <w:rFonts w:asciiTheme="minorHAnsi" w:eastAsia="Calibri" w:hAnsiTheme="minorHAnsi" w:cstheme="minorBidi"/>
                <w:b/>
                <w:bCs/>
                <w:sz w:val="18"/>
                <w:szCs w:val="18"/>
              </w:rPr>
              <w:t>stablish effective behaviour management using high expectations and awareness of pupil wellbeing</w:t>
            </w:r>
            <w:r w:rsidR="00127356" w:rsidRPr="003534B4">
              <w:rPr>
                <w:rFonts w:asciiTheme="minorHAnsi" w:eastAsia="Calibri" w:hAnsiTheme="minorHAnsi" w:cstheme="minorBidi"/>
                <w:b/>
                <w:bCs/>
                <w:sz w:val="18"/>
                <w:szCs w:val="18"/>
              </w:rPr>
              <w:t>.</w:t>
            </w:r>
            <w:r w:rsidR="00805881" w:rsidRPr="003534B4">
              <w:rPr>
                <w:rFonts w:asciiTheme="minorHAnsi" w:eastAsia="Calibri" w:hAnsiTheme="minorHAnsi" w:cstheme="minorBidi"/>
                <w:b/>
                <w:bCs/>
                <w:sz w:val="18"/>
                <w:szCs w:val="18"/>
              </w:rPr>
              <w:t xml:space="preserve"> </w:t>
            </w:r>
          </w:p>
          <w:p w14:paraId="07491B1B" w14:textId="3FC48BBD" w:rsidR="00B066CE" w:rsidRPr="003534B4" w:rsidRDefault="00B066CE" w:rsidP="42519064">
            <w:pPr>
              <w:rPr>
                <w:rFonts w:asciiTheme="minorHAnsi" w:eastAsia="Calibri" w:hAnsiTheme="minorHAnsi" w:cstheme="minorBidi"/>
                <w:b/>
                <w:bCs/>
                <w:sz w:val="18"/>
                <w:szCs w:val="18"/>
              </w:rPr>
            </w:pPr>
            <w:r w:rsidRPr="42519064">
              <w:rPr>
                <w:rFonts w:asciiTheme="minorHAnsi" w:eastAsia="Calibri" w:hAnsiTheme="minorHAnsi" w:cstheme="minorBidi"/>
                <w:b/>
                <w:bCs/>
                <w:i/>
                <w:iCs/>
                <w:color w:val="1F4E79" w:themeColor="accent1" w:themeShade="80"/>
                <w:sz w:val="18"/>
                <w:szCs w:val="18"/>
              </w:rPr>
              <w:t>(</w:t>
            </w:r>
            <w:hyperlink r:id="rId26">
              <w:r w:rsidR="006A152B" w:rsidRPr="42519064">
                <w:rPr>
                  <w:rStyle w:val="Hyperlink"/>
                  <w:rFonts w:asciiTheme="minorHAnsi" w:eastAsia="Calibri" w:hAnsiTheme="minorHAnsi" w:cstheme="minorBidi"/>
                  <w:b/>
                  <w:bCs/>
                  <w:i/>
                  <w:iCs/>
                  <w:sz w:val="18"/>
                  <w:szCs w:val="18"/>
                </w:rPr>
                <w:t>ITTE</w:t>
              </w:r>
              <w:r w:rsidRPr="42519064">
                <w:rPr>
                  <w:rStyle w:val="Hyperlink"/>
                  <w:rFonts w:asciiTheme="minorHAnsi" w:eastAsia="Calibri" w:hAnsiTheme="minorHAnsi" w:cstheme="minorBidi"/>
                  <w:b/>
                  <w:bCs/>
                  <w:i/>
                  <w:iCs/>
                  <w:sz w:val="18"/>
                  <w:szCs w:val="18"/>
                </w:rPr>
                <w:t>CF</w:t>
              </w:r>
            </w:hyperlink>
            <w:r w:rsidR="006A152B" w:rsidRPr="42519064">
              <w:rPr>
                <w:rFonts w:asciiTheme="minorHAnsi" w:eastAsia="Calibri" w:hAnsiTheme="minorHAnsi" w:cstheme="minorBidi"/>
                <w:b/>
                <w:bCs/>
                <w:i/>
                <w:iCs/>
                <w:color w:val="1F4E79" w:themeColor="accent1" w:themeShade="80"/>
                <w:sz w:val="18"/>
                <w:szCs w:val="18"/>
              </w:rPr>
              <w:t xml:space="preserve">: </w:t>
            </w:r>
            <w:r w:rsidRPr="42519064">
              <w:rPr>
                <w:rFonts w:asciiTheme="minorHAnsi" w:eastAsia="Calibri" w:hAnsiTheme="minorHAnsi" w:cstheme="minorBidi"/>
                <w:b/>
                <w:bCs/>
                <w:i/>
                <w:iCs/>
                <w:color w:val="1F4E79" w:themeColor="accent1" w:themeShade="80"/>
                <w:sz w:val="18"/>
                <w:szCs w:val="18"/>
              </w:rPr>
              <w:t>High Expectations and Managing Behaviour</w:t>
            </w:r>
            <w:r w:rsidR="006A152B" w:rsidRPr="42519064">
              <w:rPr>
                <w:rFonts w:asciiTheme="minorHAnsi" w:eastAsia="Calibri" w:hAnsiTheme="minorHAnsi" w:cstheme="minorBidi"/>
                <w:b/>
                <w:bCs/>
                <w:i/>
                <w:iCs/>
                <w:color w:val="1F4E79" w:themeColor="accent1" w:themeShade="80"/>
                <w:sz w:val="18"/>
                <w:szCs w:val="18"/>
              </w:rPr>
              <w:t xml:space="preserve">, </w:t>
            </w:r>
            <w:hyperlink r:id="rId27">
              <w:r w:rsidR="006A152B" w:rsidRPr="42519064">
                <w:rPr>
                  <w:rStyle w:val="Hyperlink"/>
                  <w:rFonts w:asciiTheme="minorHAnsi" w:eastAsia="Calibri" w:hAnsiTheme="minorHAnsi" w:cstheme="minorBidi"/>
                  <w:b/>
                  <w:bCs/>
                  <w:i/>
                  <w:iCs/>
                  <w:sz w:val="18"/>
                  <w:szCs w:val="18"/>
                </w:rPr>
                <w:t>Teachers’ Standards</w:t>
              </w:r>
              <w:r w:rsidR="0B2C751F" w:rsidRPr="42519064">
                <w:rPr>
                  <w:rStyle w:val="Hyperlink"/>
                  <w:rFonts w:asciiTheme="minorHAnsi" w:eastAsia="Calibri" w:hAnsiTheme="minorHAnsi" w:cstheme="minorBidi"/>
                  <w:b/>
                  <w:bCs/>
                  <w:i/>
                  <w:iCs/>
                  <w:sz w:val="18"/>
                  <w:szCs w:val="18"/>
                </w:rPr>
                <w:t>:</w:t>
              </w:r>
            </w:hyperlink>
            <w:r w:rsidR="006A152B" w:rsidRPr="42519064">
              <w:rPr>
                <w:rFonts w:asciiTheme="minorHAnsi" w:eastAsia="Calibri" w:hAnsiTheme="minorHAnsi" w:cstheme="minorBidi"/>
                <w:b/>
                <w:bCs/>
                <w:i/>
                <w:iCs/>
                <w:color w:val="1F4E79" w:themeColor="accent1" w:themeShade="80"/>
                <w:sz w:val="18"/>
                <w:szCs w:val="18"/>
              </w:rPr>
              <w:t xml:space="preserve"> 1 and 7)</w:t>
            </w:r>
            <w:r w:rsidR="3C8E4FF3" w:rsidRPr="42519064">
              <w:rPr>
                <w:noProof/>
              </w:rPr>
              <w:t xml:space="preserve"> </w:t>
            </w:r>
          </w:p>
        </w:tc>
      </w:tr>
      <w:tr w:rsidR="00B066CE" w:rsidRPr="00C53E0E" w14:paraId="19A4CE7C" w14:textId="77777777" w:rsidTr="79AAFF04">
        <w:trPr>
          <w:trHeight w:val="1092"/>
        </w:trPr>
        <w:tc>
          <w:tcPr>
            <w:tcW w:w="4673" w:type="dxa"/>
            <w:shd w:val="clear" w:color="auto" w:fill="FBE4D5" w:themeFill="accent2" w:themeFillTint="33"/>
          </w:tcPr>
          <w:p w14:paraId="0F68FE01" w14:textId="4EA945DA"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407533DE" w14:textId="6ACF0248" w:rsidR="00B066CE" w:rsidRPr="003534B4" w:rsidRDefault="1E8A006E" w:rsidP="00BB7A16">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with the support of ex</w:t>
            </w:r>
            <w:r w:rsidR="00BB7A16" w:rsidRPr="003534B4">
              <w:rPr>
                <w:rFonts w:asciiTheme="minorHAnsi" w:eastAsia="Calibri" w:hAnsiTheme="minorHAnsi" w:cstheme="minorHAnsi"/>
                <w:b/>
                <w:bCs/>
                <w:sz w:val="18"/>
                <w:szCs w:val="18"/>
              </w:rPr>
              <w:t>p</w:t>
            </w:r>
            <w:r w:rsidRPr="003534B4">
              <w:rPr>
                <w:rFonts w:asciiTheme="minorHAnsi" w:eastAsia="Calibri" w:hAnsiTheme="minorHAnsi" w:cstheme="minorHAnsi"/>
                <w:b/>
                <w:bCs/>
                <w:sz w:val="18"/>
                <w:szCs w:val="18"/>
              </w:rPr>
              <w:t>ert colleagues at BCU and in school to</w:t>
            </w:r>
            <w:r w:rsidR="00BB7A16" w:rsidRPr="003534B4">
              <w:rPr>
                <w:rFonts w:asciiTheme="minorHAnsi" w:eastAsia="Calibri" w:hAnsiTheme="minorHAnsi" w:cstheme="minorHAnsi"/>
                <w:b/>
                <w:bCs/>
                <w:sz w:val="18"/>
                <w:szCs w:val="18"/>
              </w:rPr>
              <w:t>:</w:t>
            </w:r>
          </w:p>
        </w:tc>
        <w:tc>
          <w:tcPr>
            <w:tcW w:w="4961" w:type="dxa"/>
            <w:shd w:val="clear" w:color="auto" w:fill="FFF2CC" w:themeFill="accent4" w:themeFillTint="33"/>
          </w:tcPr>
          <w:p w14:paraId="0DD99389" w14:textId="6C8CF85D"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6B53A496" w14:textId="17FCCD17" w:rsidR="00B066CE" w:rsidRPr="003534B4" w:rsidRDefault="6956246F" w:rsidP="556873FE">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r w:rsidR="006240CB" w:rsidRPr="003534B4">
              <w:rPr>
                <w:rFonts w:asciiTheme="minorHAnsi" w:eastAsia="Calibri" w:hAnsiTheme="minorHAnsi" w:cstheme="minorHAnsi"/>
                <w:b/>
                <w:bCs/>
                <w:sz w:val="18"/>
                <w:szCs w:val="18"/>
              </w:rPr>
              <w:t>:</w:t>
            </w:r>
          </w:p>
        </w:tc>
        <w:tc>
          <w:tcPr>
            <w:tcW w:w="5812" w:type="dxa"/>
            <w:shd w:val="clear" w:color="auto" w:fill="E2EFD9" w:themeFill="accent6" w:themeFillTint="33"/>
          </w:tcPr>
          <w:p w14:paraId="0B3CC37A" w14:textId="6FE13AF4"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2DDFFA3" w14:textId="10C35D11" w:rsidR="00B066CE" w:rsidRPr="003534B4" w:rsidRDefault="7C3A5F81" w:rsidP="664635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066CE" w:rsidRPr="00C53E0E" w14:paraId="646BF5F0" w14:textId="77777777" w:rsidTr="79AAFF04">
        <w:tc>
          <w:tcPr>
            <w:tcW w:w="4673" w:type="dxa"/>
            <w:shd w:val="clear" w:color="auto" w:fill="FBE4D5" w:themeFill="accent2" w:themeFillTint="33"/>
          </w:tcPr>
          <w:p w14:paraId="3DDE41D8" w14:textId="67E18FFE" w:rsidR="007038FC" w:rsidRPr="003534B4" w:rsidRDefault="604CD2CA" w:rsidP="0DD85416">
            <w:pPr>
              <w:spacing w:after="0"/>
              <w:ind w:left="-20" w:right="-20"/>
              <w:rPr>
                <w:rFonts w:asciiTheme="minorHAnsi" w:eastAsia="Calibri" w:hAnsiTheme="minorHAnsi" w:cstheme="minorBidi"/>
                <w:sz w:val="18"/>
                <w:szCs w:val="18"/>
              </w:rPr>
            </w:pPr>
            <w:r w:rsidRPr="0DD85416">
              <w:rPr>
                <w:rFonts w:asciiTheme="minorHAnsi" w:hAnsiTheme="minorHAnsi" w:cstheme="minorBidi"/>
                <w:sz w:val="18"/>
                <w:szCs w:val="18"/>
              </w:rPr>
              <w:t>Observe how expert colleagues establish and reinforc</w:t>
            </w:r>
            <w:r w:rsidR="2C26AEEE" w:rsidRPr="0DD85416">
              <w:rPr>
                <w:rFonts w:asciiTheme="minorHAnsi" w:hAnsiTheme="minorHAnsi" w:cstheme="minorBidi"/>
                <w:sz w:val="18"/>
                <w:szCs w:val="18"/>
              </w:rPr>
              <w:t>e</w:t>
            </w:r>
            <w:r w:rsidRPr="0DD85416">
              <w:rPr>
                <w:rFonts w:asciiTheme="minorHAnsi" w:hAnsiTheme="minorHAnsi" w:cstheme="minorBidi"/>
                <w:sz w:val="18"/>
                <w:szCs w:val="18"/>
              </w:rPr>
              <w:t xml:space="preserve"> effective classroom routines including creat</w:t>
            </w:r>
            <w:r w:rsidR="73A5F80E" w:rsidRPr="0DD85416">
              <w:rPr>
                <w:rFonts w:asciiTheme="minorHAnsi" w:hAnsiTheme="minorHAnsi" w:cstheme="minorBidi"/>
                <w:sz w:val="18"/>
                <w:szCs w:val="18"/>
              </w:rPr>
              <w:t>ing</w:t>
            </w:r>
            <w:r w:rsidRPr="0DD85416">
              <w:rPr>
                <w:rFonts w:asciiTheme="minorHAnsi" w:hAnsiTheme="minorHAnsi" w:cstheme="minorBidi"/>
                <w:sz w:val="18"/>
                <w:szCs w:val="18"/>
              </w:rPr>
              <w:t xml:space="preserve"> an effective learning environment</w:t>
            </w:r>
            <w:r w:rsidRPr="0DD85416">
              <w:rPr>
                <w:rFonts w:asciiTheme="minorHAnsi" w:eastAsia="Calibri" w:hAnsiTheme="minorHAnsi" w:cstheme="minorBidi"/>
                <w:sz w:val="18"/>
                <w:szCs w:val="18"/>
              </w:rPr>
              <w:t>.</w:t>
            </w:r>
          </w:p>
          <w:p w14:paraId="7E4A40EC" w14:textId="77777777" w:rsidR="007038FC" w:rsidRPr="003534B4" w:rsidRDefault="007038FC" w:rsidP="007038FC">
            <w:pPr>
              <w:spacing w:after="0"/>
              <w:ind w:right="-20"/>
              <w:rPr>
                <w:rFonts w:asciiTheme="minorHAnsi" w:eastAsia="Calibri" w:hAnsiTheme="minorHAnsi" w:cstheme="minorHAnsi"/>
                <w:sz w:val="18"/>
                <w:szCs w:val="18"/>
              </w:rPr>
            </w:pPr>
          </w:p>
          <w:p w14:paraId="4979C0CA" w14:textId="6EB8A10B" w:rsidR="66463582" w:rsidRPr="003534B4" w:rsidRDefault="00615333" w:rsidP="007038FC">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B</w:t>
            </w:r>
            <w:r w:rsidR="00384994" w:rsidRPr="003534B4">
              <w:rPr>
                <w:rFonts w:asciiTheme="minorHAnsi" w:eastAsia="Calibri" w:hAnsiTheme="minorHAnsi" w:cstheme="minorHAnsi"/>
                <w:sz w:val="18"/>
                <w:szCs w:val="18"/>
              </w:rPr>
              <w:t xml:space="preserve">e clear about what good behaviour looks like in </w:t>
            </w:r>
            <w:r w:rsidR="002533BF" w:rsidRPr="003534B4">
              <w:rPr>
                <w:rFonts w:asciiTheme="minorHAnsi" w:eastAsia="Calibri" w:hAnsiTheme="minorHAnsi" w:cstheme="minorHAnsi"/>
                <w:sz w:val="18"/>
                <w:szCs w:val="18"/>
              </w:rPr>
              <w:t>the</w:t>
            </w:r>
            <w:r w:rsidR="00384994" w:rsidRPr="003534B4">
              <w:rPr>
                <w:rFonts w:asciiTheme="minorHAnsi" w:eastAsia="Calibri" w:hAnsiTheme="minorHAnsi" w:cstheme="minorHAnsi"/>
                <w:sz w:val="18"/>
                <w:szCs w:val="18"/>
              </w:rPr>
              <w:t xml:space="preserve"> placement school</w:t>
            </w:r>
            <w:r w:rsidRPr="003534B4">
              <w:rPr>
                <w:rFonts w:asciiTheme="minorHAnsi" w:eastAsia="Calibri" w:hAnsiTheme="minorHAnsi" w:cstheme="minorHAnsi"/>
                <w:sz w:val="18"/>
                <w:szCs w:val="18"/>
              </w:rPr>
              <w:t>/s</w:t>
            </w:r>
            <w:r w:rsidR="00384994" w:rsidRPr="003534B4">
              <w:rPr>
                <w:rFonts w:asciiTheme="minorHAnsi" w:eastAsia="Calibri" w:hAnsiTheme="minorHAnsi" w:cstheme="minorHAnsi"/>
                <w:sz w:val="18"/>
                <w:szCs w:val="18"/>
              </w:rPr>
              <w:t xml:space="preserve"> and prepare for common behaviour issues by observing expert colleagues</w:t>
            </w:r>
            <w:r w:rsidR="00B718DA">
              <w:rPr>
                <w:rFonts w:asciiTheme="minorHAnsi" w:eastAsia="Calibri" w:hAnsiTheme="minorHAnsi" w:cstheme="minorHAnsi"/>
                <w:sz w:val="18"/>
                <w:szCs w:val="18"/>
              </w:rPr>
              <w:t>. P</w:t>
            </w:r>
            <w:r w:rsidR="00384994" w:rsidRPr="003534B4">
              <w:rPr>
                <w:rFonts w:asciiTheme="minorHAnsi" w:eastAsia="Calibri" w:hAnsiTheme="minorHAnsi" w:cstheme="minorHAnsi"/>
                <w:sz w:val="18"/>
                <w:szCs w:val="18"/>
              </w:rPr>
              <w:t xml:space="preserve">lanning </w:t>
            </w:r>
            <w:r w:rsidR="00DA78D3" w:rsidRPr="003534B4">
              <w:rPr>
                <w:rFonts w:asciiTheme="minorHAnsi" w:eastAsia="Calibri" w:hAnsiTheme="minorHAnsi" w:cstheme="minorHAnsi"/>
                <w:sz w:val="18"/>
                <w:szCs w:val="18"/>
              </w:rPr>
              <w:t xml:space="preserve">states </w:t>
            </w:r>
            <w:r w:rsidR="00384994" w:rsidRPr="003534B4">
              <w:rPr>
                <w:rFonts w:asciiTheme="minorHAnsi" w:eastAsia="Calibri" w:hAnsiTheme="minorHAnsi" w:cstheme="minorHAnsi"/>
                <w:sz w:val="18"/>
                <w:szCs w:val="18"/>
              </w:rPr>
              <w:t>how they will be addressed.</w:t>
            </w:r>
          </w:p>
        </w:tc>
        <w:tc>
          <w:tcPr>
            <w:tcW w:w="4961" w:type="dxa"/>
            <w:shd w:val="clear" w:color="auto" w:fill="FFF2CC" w:themeFill="accent4" w:themeFillTint="33"/>
          </w:tcPr>
          <w:p w14:paraId="068CC26F" w14:textId="5D7D51A2" w:rsidR="00384994" w:rsidRPr="003534B4" w:rsidRDefault="00615333" w:rsidP="00A20D9C">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E</w:t>
            </w:r>
            <w:r w:rsidR="00384994" w:rsidRPr="003534B4">
              <w:rPr>
                <w:rFonts w:asciiTheme="minorHAnsi" w:eastAsia="Calibri" w:hAnsiTheme="minorHAnsi" w:cstheme="minorHAnsi"/>
                <w:sz w:val="18"/>
                <w:szCs w:val="18"/>
              </w:rPr>
              <w:t>stablish a supportive and inclusive learning environment by demonstrating clear behavioural expectations and effective classroom routines</w:t>
            </w:r>
            <w:r w:rsidR="00A10BFB" w:rsidRPr="003534B4">
              <w:rPr>
                <w:rFonts w:asciiTheme="minorHAnsi" w:eastAsia="Calibri" w:hAnsiTheme="minorHAnsi" w:cstheme="minorHAnsi"/>
                <w:sz w:val="18"/>
                <w:szCs w:val="18"/>
              </w:rPr>
              <w:t>,</w:t>
            </w:r>
            <w:r w:rsidR="00384994" w:rsidRPr="003534B4">
              <w:rPr>
                <w:rFonts w:asciiTheme="minorHAnsi" w:eastAsia="Calibri" w:hAnsiTheme="minorHAnsi" w:cstheme="minorHAnsi"/>
                <w:sz w:val="18"/>
                <w:szCs w:val="18"/>
              </w:rPr>
              <w:t xml:space="preserve"> shar</w:t>
            </w:r>
            <w:r w:rsidR="00DA78D3" w:rsidRPr="003534B4">
              <w:rPr>
                <w:rFonts w:asciiTheme="minorHAnsi" w:eastAsia="Calibri" w:hAnsiTheme="minorHAnsi" w:cstheme="minorHAnsi"/>
                <w:sz w:val="18"/>
                <w:szCs w:val="18"/>
              </w:rPr>
              <w:t>ing</w:t>
            </w:r>
            <w:r w:rsidR="00384994" w:rsidRPr="003534B4">
              <w:rPr>
                <w:rFonts w:asciiTheme="minorHAnsi" w:eastAsia="Calibri" w:hAnsiTheme="minorHAnsi" w:cstheme="minorHAnsi"/>
                <w:sz w:val="18"/>
                <w:szCs w:val="18"/>
              </w:rPr>
              <w:t xml:space="preserve"> these values with pupils to support classroom</w:t>
            </w:r>
            <w:r w:rsidR="00DA78D3" w:rsidRPr="003534B4">
              <w:rPr>
                <w:rFonts w:asciiTheme="minorHAnsi" w:eastAsia="Calibri" w:hAnsiTheme="minorHAnsi" w:cstheme="minorHAnsi"/>
                <w:sz w:val="18"/>
                <w:szCs w:val="18"/>
              </w:rPr>
              <w:t xml:space="preserve"> and</w:t>
            </w:r>
            <w:r w:rsidR="00384994" w:rsidRPr="003534B4">
              <w:rPr>
                <w:rFonts w:asciiTheme="minorHAnsi" w:eastAsia="Calibri" w:hAnsiTheme="minorHAnsi" w:cstheme="minorHAnsi"/>
                <w:sz w:val="18"/>
                <w:szCs w:val="18"/>
              </w:rPr>
              <w:t xml:space="preserve"> placement culture.</w:t>
            </w:r>
          </w:p>
          <w:p w14:paraId="610BD019" w14:textId="77777777" w:rsidR="00384994" w:rsidRPr="003534B4" w:rsidRDefault="00384994" w:rsidP="00384994">
            <w:pPr>
              <w:spacing w:after="0"/>
              <w:ind w:left="-20" w:right="-20"/>
              <w:rPr>
                <w:rFonts w:asciiTheme="minorHAnsi" w:hAnsiTheme="minorHAnsi" w:cstheme="minorHAnsi"/>
                <w:sz w:val="18"/>
                <w:szCs w:val="18"/>
              </w:rPr>
            </w:pPr>
          </w:p>
          <w:p w14:paraId="6D584188" w14:textId="725D47E1" w:rsidR="00C118D1" w:rsidRPr="003534B4" w:rsidRDefault="0051664E" w:rsidP="00384994">
            <w:pPr>
              <w:spacing w:after="160" w:line="257" w:lineRule="auto"/>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M</w:t>
            </w:r>
            <w:r w:rsidR="00384994" w:rsidRPr="003534B4">
              <w:rPr>
                <w:rFonts w:asciiTheme="minorHAnsi" w:eastAsia="Calibri" w:hAnsiTheme="minorHAnsi" w:cstheme="minorHAnsi"/>
                <w:sz w:val="18"/>
                <w:szCs w:val="18"/>
              </w:rPr>
              <w:t>ake deliberate choices</w:t>
            </w:r>
            <w:r w:rsidR="00B13092" w:rsidRPr="003534B4">
              <w:rPr>
                <w:rFonts w:asciiTheme="minorHAnsi" w:eastAsia="Calibri" w:hAnsiTheme="minorHAnsi" w:cstheme="minorHAnsi"/>
                <w:sz w:val="18"/>
                <w:szCs w:val="18"/>
              </w:rPr>
              <w:t xml:space="preserve"> being clear and </w:t>
            </w:r>
            <w:r w:rsidR="00B17C8A" w:rsidRPr="003534B4">
              <w:rPr>
                <w:rFonts w:asciiTheme="minorHAnsi" w:eastAsia="Calibri" w:hAnsiTheme="minorHAnsi" w:cstheme="minorHAnsi"/>
                <w:sz w:val="18"/>
                <w:szCs w:val="18"/>
              </w:rPr>
              <w:t xml:space="preserve">precise </w:t>
            </w:r>
            <w:r w:rsidR="00384994" w:rsidRPr="003534B4">
              <w:rPr>
                <w:rFonts w:asciiTheme="minorHAnsi" w:eastAsia="Calibri" w:hAnsiTheme="minorHAnsi" w:cstheme="minorHAnsi"/>
                <w:sz w:val="18"/>
                <w:szCs w:val="18"/>
              </w:rPr>
              <w:t xml:space="preserve">when teaching pupils </w:t>
            </w:r>
            <w:r w:rsidR="00B17C8A" w:rsidRPr="003534B4">
              <w:rPr>
                <w:rFonts w:asciiTheme="minorHAnsi" w:eastAsia="Calibri" w:hAnsiTheme="minorHAnsi" w:cstheme="minorHAnsi"/>
                <w:sz w:val="18"/>
                <w:szCs w:val="18"/>
              </w:rPr>
              <w:t xml:space="preserve">about expectations </w:t>
            </w:r>
            <w:r w:rsidR="00A20D9C" w:rsidRPr="003534B4">
              <w:rPr>
                <w:rFonts w:asciiTheme="minorHAnsi" w:eastAsia="Calibri" w:hAnsiTheme="minorHAnsi" w:cstheme="minorHAnsi"/>
                <w:sz w:val="18"/>
                <w:szCs w:val="18"/>
              </w:rPr>
              <w:t>of good</w:t>
            </w:r>
            <w:r w:rsidR="00B17C8A" w:rsidRPr="003534B4">
              <w:rPr>
                <w:rFonts w:asciiTheme="minorHAnsi" w:eastAsia="Calibri" w:hAnsiTheme="minorHAnsi" w:cstheme="minorHAnsi"/>
                <w:sz w:val="18"/>
                <w:szCs w:val="18"/>
              </w:rPr>
              <w:t xml:space="preserve"> behaviour</w:t>
            </w:r>
            <w:r w:rsidR="008B3880" w:rsidRPr="003534B4">
              <w:rPr>
                <w:rFonts w:asciiTheme="minorHAnsi" w:eastAsia="Calibri" w:hAnsiTheme="minorHAnsi" w:cstheme="minorHAnsi"/>
                <w:sz w:val="18"/>
                <w:szCs w:val="18"/>
              </w:rPr>
              <w:t>.</w:t>
            </w:r>
          </w:p>
        </w:tc>
        <w:tc>
          <w:tcPr>
            <w:tcW w:w="5812" w:type="dxa"/>
            <w:shd w:val="clear" w:color="auto" w:fill="E2EFD9" w:themeFill="accent6" w:themeFillTint="33"/>
          </w:tcPr>
          <w:p w14:paraId="76E05DA9" w14:textId="6AC6B827" w:rsidR="00CC2685" w:rsidRPr="003534B4" w:rsidRDefault="0051664E" w:rsidP="00CC2685">
            <w:pPr>
              <w:spacing w:after="0"/>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D</w:t>
            </w:r>
            <w:r w:rsidR="00DA78D3" w:rsidRPr="003534B4">
              <w:rPr>
                <w:rFonts w:asciiTheme="minorHAnsi" w:eastAsia="Calibri" w:hAnsiTheme="minorHAnsi" w:cstheme="minorHAnsi"/>
                <w:color w:val="000000" w:themeColor="text1"/>
                <w:sz w:val="18"/>
                <w:szCs w:val="18"/>
              </w:rPr>
              <w:t xml:space="preserve">eliver </w:t>
            </w:r>
            <w:r w:rsidR="66463582" w:rsidRPr="003534B4">
              <w:rPr>
                <w:rFonts w:asciiTheme="minorHAnsi" w:eastAsia="Calibri" w:hAnsiTheme="minorHAnsi" w:cstheme="minorHAnsi"/>
                <w:color w:val="000000" w:themeColor="text1"/>
                <w:sz w:val="18"/>
                <w:szCs w:val="18"/>
              </w:rPr>
              <w:t xml:space="preserve">high-quality teaching </w:t>
            </w:r>
            <w:r w:rsidR="00DA78D3" w:rsidRPr="003534B4">
              <w:rPr>
                <w:rFonts w:asciiTheme="minorHAnsi" w:eastAsia="Calibri" w:hAnsiTheme="minorHAnsi" w:cstheme="minorHAnsi"/>
                <w:color w:val="000000" w:themeColor="text1"/>
                <w:sz w:val="18"/>
                <w:szCs w:val="18"/>
              </w:rPr>
              <w:t>with</w:t>
            </w:r>
            <w:r w:rsidR="66463582" w:rsidRPr="003534B4">
              <w:rPr>
                <w:rFonts w:asciiTheme="minorHAnsi" w:eastAsia="Calibri" w:hAnsiTheme="minorHAnsi" w:cstheme="minorHAnsi"/>
                <w:color w:val="000000" w:themeColor="text1"/>
                <w:sz w:val="18"/>
                <w:szCs w:val="18"/>
              </w:rPr>
              <w:t xml:space="preserve"> behavioural expectations </w:t>
            </w:r>
            <w:r w:rsidR="00C850E7" w:rsidRPr="003534B4">
              <w:rPr>
                <w:rFonts w:asciiTheme="minorHAnsi" w:eastAsia="Calibri" w:hAnsiTheme="minorHAnsi" w:cstheme="minorHAnsi"/>
                <w:color w:val="000000" w:themeColor="text1"/>
                <w:sz w:val="18"/>
                <w:szCs w:val="18"/>
              </w:rPr>
              <w:t xml:space="preserve">fully </w:t>
            </w:r>
            <w:r w:rsidR="66463582" w:rsidRPr="003534B4">
              <w:rPr>
                <w:rFonts w:asciiTheme="minorHAnsi" w:eastAsia="Calibri" w:hAnsiTheme="minorHAnsi" w:cstheme="minorHAnsi"/>
                <w:color w:val="000000" w:themeColor="text1"/>
                <w:sz w:val="18"/>
                <w:szCs w:val="18"/>
              </w:rPr>
              <w:t>embedded</w:t>
            </w:r>
            <w:r w:rsidR="00951CAB" w:rsidRPr="003534B4">
              <w:rPr>
                <w:rFonts w:asciiTheme="minorHAnsi" w:eastAsia="Calibri" w:hAnsiTheme="minorHAnsi" w:cstheme="minorHAnsi"/>
                <w:color w:val="000000" w:themeColor="text1"/>
                <w:sz w:val="18"/>
                <w:szCs w:val="18"/>
              </w:rPr>
              <w:t xml:space="preserve"> to maximise time in the lesson for learning</w:t>
            </w:r>
            <w:r w:rsidR="00A12C26">
              <w:rPr>
                <w:rFonts w:asciiTheme="minorHAnsi" w:eastAsia="Calibri" w:hAnsiTheme="minorHAnsi" w:cstheme="minorHAnsi"/>
                <w:color w:val="000000" w:themeColor="text1"/>
                <w:sz w:val="18"/>
                <w:szCs w:val="18"/>
              </w:rPr>
              <w:t>. E</w:t>
            </w:r>
            <w:r w:rsidR="00A12C26" w:rsidRPr="003534B4">
              <w:rPr>
                <w:rFonts w:asciiTheme="minorHAnsi" w:eastAsia="Calibri" w:hAnsiTheme="minorHAnsi" w:cstheme="minorHAnsi"/>
                <w:color w:val="000000" w:themeColor="text1"/>
                <w:sz w:val="18"/>
                <w:szCs w:val="18"/>
              </w:rPr>
              <w:t>nsure</w:t>
            </w:r>
            <w:r w:rsidR="00431855"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a predictable and secure learning environment via a range of effective behaviour management strategies</w:t>
            </w:r>
            <w:r w:rsidR="000B73B7"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 xml:space="preserve">that </w:t>
            </w:r>
            <w:r w:rsidR="000B73B7" w:rsidRPr="003534B4">
              <w:rPr>
                <w:rFonts w:asciiTheme="minorHAnsi" w:eastAsia="Calibri" w:hAnsiTheme="minorHAnsi" w:cstheme="minorHAnsi"/>
                <w:color w:val="000000" w:themeColor="text1"/>
                <w:sz w:val="18"/>
                <w:szCs w:val="18"/>
              </w:rPr>
              <w:t xml:space="preserve">are </w:t>
            </w:r>
            <w:r w:rsidR="00CC2685" w:rsidRPr="003534B4">
              <w:rPr>
                <w:rFonts w:asciiTheme="minorHAnsi" w:eastAsia="Calibri" w:hAnsiTheme="minorHAnsi" w:cstheme="minorHAnsi"/>
                <w:color w:val="000000" w:themeColor="text1"/>
                <w:sz w:val="18"/>
                <w:szCs w:val="18"/>
              </w:rPr>
              <w:t>supportive, inclusive and fosters resilience for all pupils</w:t>
            </w:r>
            <w:r w:rsidR="00394987" w:rsidRPr="003534B4">
              <w:rPr>
                <w:rFonts w:asciiTheme="minorHAnsi" w:eastAsia="Calibri" w:hAnsiTheme="minorHAnsi" w:cstheme="minorHAnsi"/>
                <w:color w:val="000000" w:themeColor="text1"/>
                <w:sz w:val="18"/>
                <w:szCs w:val="18"/>
              </w:rPr>
              <w:t>.</w:t>
            </w:r>
          </w:p>
          <w:p w14:paraId="1E564447" w14:textId="2200B294" w:rsidR="66463582" w:rsidRPr="003534B4" w:rsidRDefault="66463582" w:rsidP="00906F65">
            <w:pPr>
              <w:spacing w:after="0"/>
              <w:ind w:left="-20" w:right="-20"/>
              <w:rPr>
                <w:rFonts w:asciiTheme="minorHAnsi" w:eastAsia="Calibri" w:hAnsiTheme="minorHAnsi" w:cstheme="minorHAnsi"/>
                <w:color w:val="000000" w:themeColor="text1"/>
                <w:sz w:val="18"/>
                <w:szCs w:val="18"/>
              </w:rPr>
            </w:pPr>
          </w:p>
          <w:p w14:paraId="5B306130" w14:textId="0B662F97" w:rsidR="00C118D1" w:rsidRPr="003534B4" w:rsidRDefault="00C118D1" w:rsidP="00951CAB">
            <w:pPr>
              <w:spacing w:after="0"/>
              <w:ind w:left="-20" w:right="-20"/>
              <w:rPr>
                <w:rFonts w:asciiTheme="minorHAnsi" w:hAnsiTheme="minorHAnsi" w:cstheme="minorHAnsi"/>
                <w:sz w:val="18"/>
                <w:szCs w:val="18"/>
              </w:rPr>
            </w:pPr>
          </w:p>
        </w:tc>
      </w:tr>
      <w:tr w:rsidR="66463582" w:rsidRPr="00C53E0E" w14:paraId="07DC451A" w14:textId="77777777" w:rsidTr="79AAFF04">
        <w:trPr>
          <w:trHeight w:val="300"/>
        </w:trPr>
        <w:tc>
          <w:tcPr>
            <w:tcW w:w="4673" w:type="dxa"/>
            <w:shd w:val="clear" w:color="auto" w:fill="FBE4D5" w:themeFill="accent2" w:themeFillTint="33"/>
          </w:tcPr>
          <w:p w14:paraId="0C47FB29" w14:textId="1DAFBF84" w:rsidR="66463582" w:rsidRPr="003534B4" w:rsidRDefault="30B4F064"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B</w:t>
            </w:r>
            <w:r w:rsidR="73D4987D" w:rsidRPr="297C1C5D">
              <w:rPr>
                <w:rFonts w:asciiTheme="minorHAnsi" w:eastAsia="Calibri" w:hAnsiTheme="minorHAnsi" w:cstheme="minorBidi"/>
                <w:sz w:val="18"/>
                <w:szCs w:val="18"/>
              </w:rPr>
              <w:t>uild effective relationships with</w:t>
            </w:r>
            <w:r w:rsidR="1328100D" w:rsidRPr="297C1C5D">
              <w:rPr>
                <w:rFonts w:asciiTheme="minorHAnsi" w:eastAsia="Calibri" w:hAnsiTheme="minorHAnsi" w:cstheme="minorBidi"/>
                <w:sz w:val="18"/>
                <w:szCs w:val="18"/>
              </w:rPr>
              <w:t xml:space="preserve"> all</w:t>
            </w:r>
            <w:r w:rsidR="73D4987D" w:rsidRPr="297C1C5D">
              <w:rPr>
                <w:rFonts w:asciiTheme="minorHAnsi" w:eastAsia="Calibri" w:hAnsiTheme="minorHAnsi" w:cstheme="minorBidi"/>
                <w:sz w:val="18"/>
                <w:szCs w:val="18"/>
              </w:rPr>
              <w:t xml:space="preserve"> pupils </w:t>
            </w:r>
            <w:r w:rsidR="43509037" w:rsidRPr="297C1C5D">
              <w:rPr>
                <w:rFonts w:asciiTheme="minorHAnsi" w:eastAsia="Calibri" w:hAnsiTheme="minorHAnsi" w:cstheme="minorBidi"/>
                <w:sz w:val="18"/>
                <w:szCs w:val="18"/>
              </w:rPr>
              <w:t xml:space="preserve">in </w:t>
            </w:r>
            <w:r w:rsidR="5AD2E214" w:rsidRPr="297C1C5D">
              <w:rPr>
                <w:rFonts w:asciiTheme="minorHAnsi" w:eastAsia="Calibri" w:hAnsiTheme="minorHAnsi" w:cstheme="minorBidi"/>
                <w:sz w:val="18"/>
                <w:szCs w:val="18"/>
              </w:rPr>
              <w:t>the</w:t>
            </w:r>
            <w:r w:rsidR="43509037" w:rsidRPr="297C1C5D">
              <w:rPr>
                <w:rFonts w:asciiTheme="minorHAnsi" w:eastAsia="Calibri" w:hAnsiTheme="minorHAnsi" w:cstheme="minorBidi"/>
                <w:sz w:val="18"/>
                <w:szCs w:val="18"/>
              </w:rPr>
              <w:t xml:space="preserve"> placement school</w:t>
            </w:r>
            <w:r w:rsidRPr="297C1C5D">
              <w:rPr>
                <w:rFonts w:asciiTheme="minorHAnsi" w:eastAsia="Calibri" w:hAnsiTheme="minorHAnsi" w:cstheme="minorBidi"/>
                <w:sz w:val="18"/>
                <w:szCs w:val="18"/>
              </w:rPr>
              <w:t>/s</w:t>
            </w:r>
            <w:r w:rsidR="43509037" w:rsidRPr="297C1C5D">
              <w:rPr>
                <w:rFonts w:asciiTheme="minorHAnsi" w:eastAsia="Calibri" w:hAnsiTheme="minorHAnsi" w:cstheme="minorBidi"/>
                <w:sz w:val="18"/>
                <w:szCs w:val="18"/>
              </w:rPr>
              <w:t xml:space="preserve"> </w:t>
            </w:r>
            <w:r w:rsidR="73D4987D" w:rsidRPr="297C1C5D">
              <w:rPr>
                <w:rFonts w:asciiTheme="minorHAnsi" w:eastAsia="Calibri" w:hAnsiTheme="minorHAnsi" w:cstheme="minorBidi"/>
                <w:sz w:val="18"/>
                <w:szCs w:val="18"/>
              </w:rPr>
              <w:t>based on an ethos of mutual trust and respect</w:t>
            </w:r>
            <w:r w:rsidR="6F1B0414" w:rsidRPr="297C1C5D">
              <w:rPr>
                <w:rFonts w:asciiTheme="minorHAnsi" w:eastAsia="Calibri" w:hAnsiTheme="minorHAnsi" w:cstheme="minorBidi"/>
                <w:sz w:val="18"/>
                <w:szCs w:val="18"/>
              </w:rPr>
              <w:t xml:space="preserve">. </w:t>
            </w:r>
          </w:p>
          <w:p w14:paraId="7E882FE2" w14:textId="6BA97F03" w:rsidR="66463582" w:rsidRPr="003534B4" w:rsidRDefault="66463582" w:rsidP="297C1C5D">
            <w:pPr>
              <w:spacing w:after="0"/>
              <w:ind w:left="-20" w:right="-20"/>
              <w:rPr>
                <w:rFonts w:ascii="Calibri" w:eastAsia="Calibri" w:hAnsi="Calibri" w:cs="Calibri"/>
                <w:color w:val="000000" w:themeColor="text1"/>
                <w:sz w:val="18"/>
                <w:szCs w:val="18"/>
              </w:rPr>
            </w:pPr>
          </w:p>
          <w:p w14:paraId="74B231B6" w14:textId="52E3D93D" w:rsidR="66463582" w:rsidRPr="003534B4" w:rsidRDefault="6F1B0414" w:rsidP="297C1C5D">
            <w:pPr>
              <w:spacing w:after="0"/>
              <w:ind w:left="-20" w:right="-20"/>
              <w:rPr>
                <w:rFonts w:asciiTheme="minorHAnsi" w:hAnsiTheme="minorHAnsi" w:cstheme="minorBidi"/>
                <w:sz w:val="18"/>
                <w:szCs w:val="18"/>
              </w:rPr>
            </w:pPr>
            <w:r w:rsidRPr="297C1C5D">
              <w:rPr>
                <w:rFonts w:ascii="Calibri" w:eastAsia="Calibri" w:hAnsi="Calibri" w:cs="Calibri"/>
                <w:sz w:val="18"/>
                <w:szCs w:val="18"/>
              </w:rPr>
              <w:t>Understand the impact of using pupil data such as pastoral, wellbeing and SEND information in assisting with behaviour management strategies and building positive relationships</w:t>
            </w:r>
            <w:r w:rsidR="73D4987D" w:rsidRPr="297C1C5D">
              <w:rPr>
                <w:rFonts w:asciiTheme="minorHAnsi" w:eastAsia="Calibri" w:hAnsiTheme="minorHAnsi" w:cstheme="minorBidi"/>
                <w:sz w:val="18"/>
                <w:szCs w:val="18"/>
              </w:rPr>
              <w:t xml:space="preserve"> demonstrating that pupils’ feelings are considered and understood.</w:t>
            </w:r>
          </w:p>
        </w:tc>
        <w:tc>
          <w:tcPr>
            <w:tcW w:w="4961" w:type="dxa"/>
            <w:shd w:val="clear" w:color="auto" w:fill="FFF2CC" w:themeFill="accent4" w:themeFillTint="33"/>
          </w:tcPr>
          <w:p w14:paraId="1AF34CC7" w14:textId="7B08F266" w:rsidR="66463582" w:rsidRPr="003534B4" w:rsidRDefault="582E9C15"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P</w:t>
            </w:r>
            <w:r w:rsidR="5703CD3C" w:rsidRPr="297C1C5D">
              <w:rPr>
                <w:rFonts w:asciiTheme="minorHAnsi" w:eastAsia="Calibri" w:hAnsiTheme="minorHAnsi" w:cstheme="minorBidi"/>
                <w:sz w:val="18"/>
                <w:szCs w:val="18"/>
              </w:rPr>
              <w:t xml:space="preserve">rovide opportunities to exercise self-regulation by </w:t>
            </w:r>
            <w:r w:rsidR="73D4987D" w:rsidRPr="297C1C5D">
              <w:rPr>
                <w:rFonts w:asciiTheme="minorHAnsi" w:eastAsia="Calibri" w:hAnsiTheme="minorHAnsi" w:cstheme="minorBidi"/>
                <w:sz w:val="18"/>
                <w:szCs w:val="18"/>
              </w:rPr>
              <w:t>role model</w:t>
            </w:r>
            <w:r w:rsidR="5703CD3C" w:rsidRPr="297C1C5D">
              <w:rPr>
                <w:rFonts w:asciiTheme="minorHAnsi" w:eastAsia="Calibri" w:hAnsiTheme="minorHAnsi" w:cstheme="minorBidi"/>
                <w:sz w:val="18"/>
                <w:szCs w:val="18"/>
              </w:rPr>
              <w:t>ling</w:t>
            </w:r>
            <w:r w:rsidR="73D4987D" w:rsidRPr="297C1C5D">
              <w:rPr>
                <w:rFonts w:asciiTheme="minorHAnsi" w:eastAsia="Calibri" w:hAnsiTheme="minorHAnsi" w:cstheme="minorBidi"/>
                <w:sz w:val="18"/>
                <w:szCs w:val="18"/>
              </w:rPr>
              <w:t xml:space="preserve"> behaviour that influences the attitudes, values, and behaviours of pupils through consistency in language and non-verbal signals for instructions and directions.</w:t>
            </w:r>
          </w:p>
          <w:p w14:paraId="451D2DC1" w14:textId="5EFFC222" w:rsidR="66463582" w:rsidRPr="003534B4" w:rsidRDefault="66463582" w:rsidP="297C1C5D">
            <w:pPr>
              <w:spacing w:after="0"/>
              <w:ind w:left="-20" w:right="-20"/>
              <w:rPr>
                <w:rFonts w:asciiTheme="minorHAnsi" w:eastAsia="Calibri" w:hAnsiTheme="minorHAnsi" w:cstheme="minorBidi"/>
                <w:sz w:val="18"/>
                <w:szCs w:val="18"/>
              </w:rPr>
            </w:pPr>
          </w:p>
          <w:p w14:paraId="020B422B" w14:textId="54AA5B0E" w:rsidR="66463582" w:rsidRPr="003534B4" w:rsidRDefault="46C7DC46" w:rsidP="297C1C5D">
            <w:pPr>
              <w:spacing w:after="0"/>
              <w:rPr>
                <w:rFonts w:ascii="Calibri" w:eastAsia="Calibri" w:hAnsi="Calibri" w:cs="Calibri"/>
                <w:sz w:val="18"/>
                <w:szCs w:val="18"/>
              </w:rPr>
            </w:pPr>
            <w:r w:rsidRPr="297C1C5D">
              <w:rPr>
                <w:rFonts w:ascii="Calibri" w:eastAsia="Calibri" w:hAnsi="Calibri" w:cs="Calibri"/>
                <w:sz w:val="18"/>
                <w:szCs w:val="18"/>
              </w:rPr>
              <w:t>Establish a supportive and inclusive classroom environment by ensuring that all learners’ SEND and pastoral needs are considered in behaviour management strategies and classroom routines.</w:t>
            </w:r>
          </w:p>
        </w:tc>
        <w:tc>
          <w:tcPr>
            <w:tcW w:w="5812" w:type="dxa"/>
            <w:shd w:val="clear" w:color="auto" w:fill="E2EFD9" w:themeFill="accent6" w:themeFillTint="33"/>
          </w:tcPr>
          <w:p w14:paraId="6F5D47AA" w14:textId="5BB22819" w:rsidR="00156A6E" w:rsidRPr="003534B4" w:rsidRDefault="20397FE0" w:rsidP="297C1C5D">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color w:val="000000" w:themeColor="text1"/>
                <w:sz w:val="18"/>
                <w:szCs w:val="18"/>
              </w:rPr>
              <w:t>D</w:t>
            </w:r>
            <w:r w:rsidR="109575E8" w:rsidRPr="297C1C5D">
              <w:rPr>
                <w:rFonts w:asciiTheme="minorHAnsi" w:eastAsia="Calibri" w:hAnsiTheme="minorHAnsi" w:cstheme="minorBidi"/>
                <w:color w:val="000000" w:themeColor="text1"/>
                <w:sz w:val="18"/>
                <w:szCs w:val="18"/>
              </w:rPr>
              <w:t xml:space="preserve">evelop an </w:t>
            </w:r>
            <w:r w:rsidR="367A3CE6" w:rsidRPr="297C1C5D">
              <w:rPr>
                <w:rFonts w:asciiTheme="minorHAnsi" w:eastAsia="Calibri" w:hAnsiTheme="minorHAnsi" w:cstheme="minorBidi"/>
                <w:color w:val="000000" w:themeColor="text1"/>
                <w:sz w:val="18"/>
                <w:szCs w:val="18"/>
              </w:rPr>
              <w:t>excellent climate for learning where pupils practice perseverance</w:t>
            </w:r>
            <w:r w:rsidR="109575E8" w:rsidRPr="297C1C5D">
              <w:rPr>
                <w:rFonts w:asciiTheme="minorHAnsi" w:eastAsia="Calibri" w:hAnsiTheme="minorHAnsi" w:cstheme="minorBidi"/>
                <w:color w:val="000000" w:themeColor="text1"/>
                <w:sz w:val="18"/>
                <w:szCs w:val="18"/>
              </w:rPr>
              <w:t xml:space="preserve"> and </w:t>
            </w:r>
            <w:r w:rsidR="367A3CE6" w:rsidRPr="297C1C5D">
              <w:rPr>
                <w:rFonts w:asciiTheme="minorHAnsi" w:eastAsia="Calibri" w:hAnsiTheme="minorHAnsi" w:cstheme="minorBidi"/>
                <w:color w:val="000000" w:themeColor="text1"/>
                <w:sz w:val="18"/>
                <w:szCs w:val="18"/>
              </w:rPr>
              <w:t>learning from mistakes as they continue to practice self-regulati</w:t>
            </w:r>
            <w:r w:rsidR="367A3CE6" w:rsidRPr="297C1C5D">
              <w:rPr>
                <w:rFonts w:asciiTheme="minorHAnsi" w:eastAsia="Calibri" w:hAnsiTheme="minorHAnsi" w:cstheme="minorBidi"/>
                <w:sz w:val="18"/>
                <w:szCs w:val="18"/>
              </w:rPr>
              <w:t>on.</w:t>
            </w:r>
            <w:r w:rsidR="42A09244" w:rsidRPr="297C1C5D">
              <w:rPr>
                <w:rFonts w:asciiTheme="minorHAnsi" w:eastAsia="Calibri" w:hAnsiTheme="minorHAnsi" w:cstheme="minorBidi"/>
                <w:sz w:val="18"/>
                <w:szCs w:val="18"/>
              </w:rPr>
              <w:t xml:space="preserve"> </w:t>
            </w:r>
          </w:p>
          <w:p w14:paraId="709CF21A" w14:textId="57C12EEE" w:rsidR="00156A6E" w:rsidRPr="003534B4" w:rsidRDefault="00156A6E" w:rsidP="297C1C5D">
            <w:pPr>
              <w:spacing w:after="0"/>
              <w:ind w:right="-20"/>
              <w:rPr>
                <w:rFonts w:asciiTheme="minorHAnsi" w:eastAsia="Calibri" w:hAnsiTheme="minorHAnsi" w:cstheme="minorBidi"/>
                <w:sz w:val="18"/>
                <w:szCs w:val="18"/>
              </w:rPr>
            </w:pPr>
          </w:p>
          <w:p w14:paraId="1D10EB78" w14:textId="38650001" w:rsidR="00156A6E" w:rsidRPr="003534B4" w:rsidRDefault="42A09244" w:rsidP="0DD85416">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sz w:val="18"/>
                <w:szCs w:val="18"/>
              </w:rPr>
              <w:t>Pupil data is applied effectively to support the climate for learning.</w:t>
            </w:r>
          </w:p>
        </w:tc>
      </w:tr>
      <w:tr w:rsidR="66463582" w:rsidRPr="00C53E0E" w14:paraId="5FCA2B63" w14:textId="77777777" w:rsidTr="79AAFF04">
        <w:trPr>
          <w:trHeight w:val="300"/>
        </w:trPr>
        <w:tc>
          <w:tcPr>
            <w:tcW w:w="4673" w:type="dxa"/>
            <w:shd w:val="clear" w:color="auto" w:fill="FBE4D5" w:themeFill="accent2" w:themeFillTint="33"/>
          </w:tcPr>
          <w:p w14:paraId="5061155C" w14:textId="14DAE65B" w:rsidR="00F5469A" w:rsidRPr="003534B4" w:rsidRDefault="00615333" w:rsidP="00BB7A16">
            <w:pPr>
              <w:spacing w:after="0"/>
              <w:ind w:right="-20"/>
              <w:rPr>
                <w:rFonts w:asciiTheme="minorHAnsi" w:eastAsia="Calibri" w:hAnsiTheme="minorHAnsi" w:cstheme="minorHAnsi"/>
                <w:sz w:val="18"/>
                <w:szCs w:val="18"/>
              </w:rPr>
            </w:pPr>
            <w:bookmarkStart w:id="1" w:name="_Hlk168650245"/>
            <w:r w:rsidRPr="003534B4">
              <w:rPr>
                <w:rFonts w:asciiTheme="minorHAnsi" w:eastAsia="Calibri" w:hAnsiTheme="minorHAnsi" w:cstheme="minorHAnsi"/>
                <w:sz w:val="18"/>
                <w:szCs w:val="18"/>
              </w:rPr>
              <w:t>U</w:t>
            </w:r>
            <w:r w:rsidR="66463582" w:rsidRPr="003534B4">
              <w:rPr>
                <w:rFonts w:asciiTheme="minorHAnsi" w:eastAsia="Calibri" w:hAnsiTheme="minorHAnsi" w:cstheme="minorHAnsi"/>
                <w:sz w:val="18"/>
                <w:szCs w:val="18"/>
              </w:rPr>
              <w:t>se</w:t>
            </w:r>
            <w:r w:rsidR="002533BF" w:rsidRPr="003534B4">
              <w:rPr>
                <w:rFonts w:asciiTheme="minorHAnsi" w:eastAsia="Calibri" w:hAnsiTheme="minorHAnsi" w:cstheme="minorHAnsi"/>
                <w:sz w:val="18"/>
                <w:szCs w:val="18"/>
              </w:rPr>
              <w:t xml:space="preserve"> the </w:t>
            </w:r>
            <w:r w:rsidR="00FC5E45" w:rsidRPr="003534B4">
              <w:rPr>
                <w:rFonts w:asciiTheme="minorHAnsi" w:eastAsia="Calibri" w:hAnsiTheme="minorHAnsi" w:cstheme="minorHAnsi"/>
                <w:sz w:val="18"/>
                <w:szCs w:val="18"/>
              </w:rPr>
              <w:t>placement school</w:t>
            </w:r>
            <w:r w:rsidRPr="003534B4">
              <w:rPr>
                <w:rFonts w:asciiTheme="minorHAnsi" w:eastAsia="Calibri" w:hAnsiTheme="minorHAnsi" w:cstheme="minorHAnsi"/>
                <w:sz w:val="18"/>
                <w:szCs w:val="18"/>
              </w:rPr>
              <w:t>’s</w:t>
            </w:r>
            <w:r w:rsidR="00A4101F" w:rsidRPr="003534B4">
              <w:rPr>
                <w:rFonts w:asciiTheme="minorHAnsi" w:eastAsia="Calibri" w:hAnsiTheme="minorHAnsi" w:cstheme="minorHAnsi"/>
                <w:sz w:val="18"/>
                <w:szCs w:val="18"/>
              </w:rPr>
              <w:t xml:space="preserve"> behaviour management policies</w:t>
            </w:r>
            <w:r w:rsidR="66463582" w:rsidRPr="003534B4">
              <w:rPr>
                <w:rFonts w:asciiTheme="minorHAnsi" w:eastAsia="Calibri" w:hAnsiTheme="minorHAnsi" w:cstheme="minorHAnsi"/>
                <w:sz w:val="18"/>
                <w:szCs w:val="18"/>
              </w:rPr>
              <w:t xml:space="preserve"> </w:t>
            </w:r>
            <w:r w:rsidR="00A20D9C" w:rsidRPr="003534B4">
              <w:rPr>
                <w:rFonts w:asciiTheme="minorHAnsi" w:eastAsia="Calibri" w:hAnsiTheme="minorHAnsi" w:cstheme="minorHAnsi"/>
                <w:sz w:val="18"/>
                <w:szCs w:val="18"/>
              </w:rPr>
              <w:t xml:space="preserve">and understand how these should be implemented in the context of </w:t>
            </w:r>
            <w:r w:rsidR="002533BF" w:rsidRPr="003534B4">
              <w:rPr>
                <w:rFonts w:asciiTheme="minorHAnsi" w:eastAsia="Calibri" w:hAnsiTheme="minorHAnsi" w:cstheme="minorHAnsi"/>
                <w:sz w:val="18"/>
                <w:szCs w:val="18"/>
              </w:rPr>
              <w:t>the</w:t>
            </w:r>
            <w:r w:rsidR="00A20D9C" w:rsidRPr="003534B4">
              <w:rPr>
                <w:rFonts w:asciiTheme="minorHAnsi" w:eastAsia="Calibri" w:hAnsiTheme="minorHAnsi" w:cstheme="minorHAnsi"/>
                <w:sz w:val="18"/>
                <w:szCs w:val="18"/>
              </w:rPr>
              <w:t xml:space="preserve"> school placement</w:t>
            </w:r>
            <w:r w:rsidR="0051664E" w:rsidRPr="003534B4">
              <w:rPr>
                <w:rFonts w:asciiTheme="minorHAnsi" w:eastAsia="Calibri" w:hAnsiTheme="minorHAnsi" w:cstheme="minorHAnsi"/>
                <w:sz w:val="18"/>
                <w:szCs w:val="18"/>
              </w:rPr>
              <w:t>.</w:t>
            </w:r>
            <w:r w:rsidR="66463582" w:rsidRPr="003534B4">
              <w:rPr>
                <w:rFonts w:asciiTheme="minorHAnsi" w:eastAsia="Calibri" w:hAnsiTheme="minorHAnsi" w:cstheme="minorHAnsi"/>
                <w:sz w:val="18"/>
                <w:szCs w:val="18"/>
              </w:rPr>
              <w:t xml:space="preserve"> </w:t>
            </w:r>
          </w:p>
          <w:bookmarkEnd w:id="1"/>
          <w:p w14:paraId="70591848" w14:textId="77777777" w:rsidR="0051664E" w:rsidRPr="003534B4" w:rsidRDefault="0051664E" w:rsidP="00BB7A16">
            <w:pPr>
              <w:spacing w:after="0"/>
              <w:ind w:right="-20"/>
              <w:rPr>
                <w:rFonts w:asciiTheme="minorHAnsi" w:eastAsia="Calibri" w:hAnsiTheme="minorHAnsi" w:cstheme="minorHAnsi"/>
                <w:sz w:val="18"/>
                <w:szCs w:val="18"/>
              </w:rPr>
            </w:pPr>
          </w:p>
          <w:p w14:paraId="5C555BD6" w14:textId="27A4979D" w:rsidR="66463582" w:rsidRPr="003534B4" w:rsidRDefault="0051664E" w:rsidP="00BB7A16">
            <w:pPr>
              <w:spacing w:after="0"/>
              <w:ind w:right="-20"/>
              <w:rPr>
                <w:rFonts w:asciiTheme="minorHAnsi" w:hAnsiTheme="minorHAnsi" w:cstheme="minorHAnsi"/>
                <w:sz w:val="18"/>
                <w:szCs w:val="18"/>
                <w:highlight w:val="yellow"/>
              </w:rPr>
            </w:pPr>
            <w:r w:rsidRPr="003534B4">
              <w:rPr>
                <w:rFonts w:asciiTheme="minorHAnsi" w:eastAsia="Calibri" w:hAnsiTheme="minorHAnsi" w:cstheme="minorHAnsi"/>
                <w:sz w:val="18"/>
                <w:szCs w:val="18"/>
              </w:rPr>
              <w:t>E</w:t>
            </w:r>
            <w:r w:rsidR="003F0AF0" w:rsidRPr="003534B4">
              <w:rPr>
                <w:rFonts w:asciiTheme="minorHAnsi" w:eastAsia="Calibri" w:hAnsiTheme="minorHAnsi" w:cstheme="minorHAnsi"/>
                <w:sz w:val="18"/>
                <w:szCs w:val="18"/>
              </w:rPr>
              <w:t>valuate how high expectations are demonstrated through praising pupil engagement and progress made.</w:t>
            </w:r>
          </w:p>
        </w:tc>
        <w:tc>
          <w:tcPr>
            <w:tcW w:w="4961" w:type="dxa"/>
            <w:shd w:val="clear" w:color="auto" w:fill="FFF2CC" w:themeFill="accent4" w:themeFillTint="33"/>
          </w:tcPr>
          <w:p w14:paraId="729DE427" w14:textId="77777777" w:rsidR="008A4505" w:rsidRPr="003534B4" w:rsidRDefault="00404F95" w:rsidP="008A4505">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S</w:t>
            </w:r>
            <w:r w:rsidR="008B3880" w:rsidRPr="003534B4">
              <w:rPr>
                <w:rFonts w:asciiTheme="minorHAnsi" w:eastAsia="Calibri" w:hAnsiTheme="minorHAnsi" w:cstheme="minorHAnsi"/>
                <w:sz w:val="18"/>
                <w:szCs w:val="18"/>
              </w:rPr>
              <w:t>ecure</w:t>
            </w:r>
            <w:r w:rsidR="00156A6E" w:rsidRPr="003534B4">
              <w:rPr>
                <w:rFonts w:asciiTheme="minorHAnsi" w:eastAsia="Calibri" w:hAnsiTheme="minorHAnsi" w:cstheme="minorHAnsi"/>
                <w:sz w:val="18"/>
                <w:szCs w:val="18"/>
              </w:rPr>
              <w:t xml:space="preserve"> high expectations of</w:t>
            </w:r>
            <w:r w:rsidR="001E05F7" w:rsidRPr="003534B4">
              <w:rPr>
                <w:rFonts w:asciiTheme="minorHAnsi" w:eastAsia="Calibri" w:hAnsiTheme="minorHAnsi" w:cstheme="minorHAnsi"/>
                <w:sz w:val="18"/>
                <w:szCs w:val="18"/>
              </w:rPr>
              <w:t xml:space="preserve"> good </w:t>
            </w:r>
            <w:r w:rsidR="00156A6E" w:rsidRPr="003534B4">
              <w:rPr>
                <w:rFonts w:asciiTheme="minorHAnsi" w:eastAsia="Calibri" w:hAnsiTheme="minorHAnsi" w:cstheme="minorHAnsi"/>
                <w:sz w:val="18"/>
                <w:szCs w:val="18"/>
              </w:rPr>
              <w:t>behaviour</w:t>
            </w:r>
            <w:r w:rsidR="00BB0DA8" w:rsidRPr="003534B4">
              <w:rPr>
                <w:rFonts w:asciiTheme="minorHAnsi" w:eastAsia="Calibri" w:hAnsiTheme="minorHAnsi" w:cstheme="minorHAnsi"/>
                <w:sz w:val="18"/>
                <w:szCs w:val="18"/>
              </w:rPr>
              <w:t xml:space="preserve"> through school</w:t>
            </w:r>
            <w:r w:rsidR="000D01D5" w:rsidRPr="003534B4">
              <w:rPr>
                <w:rFonts w:asciiTheme="minorHAnsi" w:eastAsia="Calibri" w:hAnsiTheme="minorHAnsi" w:cstheme="minorHAnsi"/>
                <w:sz w:val="18"/>
                <w:szCs w:val="18"/>
              </w:rPr>
              <w:t xml:space="preserve"> behaviour polic</w:t>
            </w:r>
            <w:r w:rsidR="00BB0DA8" w:rsidRPr="003534B4">
              <w:rPr>
                <w:rFonts w:asciiTheme="minorHAnsi" w:eastAsia="Calibri" w:hAnsiTheme="minorHAnsi" w:cstheme="minorHAnsi"/>
                <w:sz w:val="18"/>
                <w:szCs w:val="18"/>
              </w:rPr>
              <w:t>ies</w:t>
            </w:r>
            <w:r w:rsidR="000D01D5" w:rsidRPr="003534B4">
              <w:rPr>
                <w:rFonts w:asciiTheme="minorHAnsi" w:eastAsia="Calibri" w:hAnsiTheme="minorHAnsi" w:cstheme="minorHAnsi"/>
                <w:sz w:val="18"/>
                <w:szCs w:val="18"/>
              </w:rPr>
              <w:t xml:space="preserve"> and</w:t>
            </w:r>
            <w:r w:rsidR="00156A6E" w:rsidRPr="003534B4">
              <w:rPr>
                <w:rFonts w:asciiTheme="minorHAnsi" w:eastAsia="Calibri" w:hAnsiTheme="minorHAnsi" w:cstheme="minorHAnsi"/>
                <w:sz w:val="18"/>
                <w:szCs w:val="18"/>
              </w:rPr>
              <w:t xml:space="preserve"> a predictable and secure system of reward</w:t>
            </w:r>
            <w:r w:rsidR="00C850E7" w:rsidRPr="003534B4">
              <w:rPr>
                <w:rFonts w:asciiTheme="minorHAnsi" w:eastAsia="Calibri" w:hAnsiTheme="minorHAnsi" w:cstheme="minorHAnsi"/>
                <w:sz w:val="18"/>
                <w:szCs w:val="18"/>
              </w:rPr>
              <w:t>s</w:t>
            </w:r>
            <w:r w:rsidR="00156A6E" w:rsidRPr="003534B4">
              <w:rPr>
                <w:rFonts w:asciiTheme="minorHAnsi" w:eastAsia="Calibri" w:hAnsiTheme="minorHAnsi" w:cstheme="minorHAnsi"/>
                <w:sz w:val="18"/>
                <w:szCs w:val="18"/>
              </w:rPr>
              <w:t xml:space="preserve"> </w:t>
            </w:r>
            <w:r w:rsidR="00A1292C" w:rsidRPr="003534B4">
              <w:rPr>
                <w:rFonts w:asciiTheme="minorHAnsi" w:eastAsia="Calibri" w:hAnsiTheme="minorHAnsi" w:cstheme="minorHAnsi"/>
                <w:sz w:val="18"/>
                <w:szCs w:val="18"/>
              </w:rPr>
              <w:t>and</w:t>
            </w:r>
            <w:r w:rsidR="001E05F7" w:rsidRPr="003534B4">
              <w:rPr>
                <w:rFonts w:asciiTheme="minorHAnsi" w:eastAsia="Calibri" w:hAnsiTheme="minorHAnsi" w:cstheme="minorHAnsi"/>
                <w:sz w:val="18"/>
                <w:szCs w:val="18"/>
              </w:rPr>
              <w:t xml:space="preserve"> strategies appropriate to the needs of pupils</w:t>
            </w:r>
            <w:r w:rsidR="008A4505" w:rsidRPr="003534B4">
              <w:rPr>
                <w:rFonts w:asciiTheme="minorHAnsi" w:eastAsia="Calibri" w:hAnsiTheme="minorHAnsi" w:cstheme="minorHAnsi"/>
                <w:sz w:val="18"/>
                <w:szCs w:val="18"/>
              </w:rPr>
              <w:t>.</w:t>
            </w:r>
          </w:p>
          <w:p w14:paraId="4B73D132" w14:textId="77777777" w:rsidR="000F13DD" w:rsidRDefault="000F13DD" w:rsidP="0DD85416">
            <w:pPr>
              <w:spacing w:after="0"/>
              <w:ind w:right="-20"/>
              <w:rPr>
                <w:rFonts w:asciiTheme="minorHAnsi" w:eastAsia="Calibri" w:hAnsiTheme="minorHAnsi" w:cstheme="minorBidi"/>
                <w:sz w:val="18"/>
                <w:szCs w:val="18"/>
              </w:rPr>
            </w:pPr>
          </w:p>
          <w:p w14:paraId="5BE62213" w14:textId="41393A06" w:rsidR="66463582" w:rsidRPr="003534B4" w:rsidRDefault="00B11271" w:rsidP="00E00B99">
            <w:pPr>
              <w:spacing w:after="0"/>
              <w:ind w:right="-20"/>
              <w:rPr>
                <w:rFonts w:asciiTheme="minorHAnsi" w:eastAsia="Calibri" w:hAnsiTheme="minorHAnsi" w:cstheme="minorHAnsi"/>
                <w:b/>
                <w:bCs/>
                <w:i/>
                <w:iCs/>
                <w:color w:val="FF0000"/>
                <w:sz w:val="18"/>
                <w:szCs w:val="18"/>
                <w:highlight w:val="yellow"/>
              </w:rPr>
            </w:pPr>
            <w:r w:rsidRPr="003534B4">
              <w:rPr>
                <w:rFonts w:asciiTheme="minorHAnsi" w:eastAsia="Calibri" w:hAnsiTheme="minorHAnsi" w:cstheme="minorHAnsi"/>
                <w:sz w:val="18"/>
                <w:szCs w:val="18"/>
              </w:rPr>
              <w:t>Use</w:t>
            </w:r>
            <w:r w:rsidR="66463582" w:rsidRPr="003534B4">
              <w:rPr>
                <w:rFonts w:asciiTheme="minorHAnsi" w:eastAsia="Calibri" w:hAnsiTheme="minorHAnsi" w:cstheme="minorHAnsi"/>
                <w:sz w:val="18"/>
                <w:szCs w:val="18"/>
              </w:rPr>
              <w:t xml:space="preserve"> early and least-intrusive interventions as an initial response to low level disruption</w:t>
            </w:r>
            <w:r w:rsidR="00951CAB" w:rsidRPr="003534B4">
              <w:rPr>
                <w:rFonts w:asciiTheme="minorHAnsi" w:eastAsia="Calibri" w:hAnsiTheme="minorHAnsi" w:cstheme="minorHAnsi"/>
                <w:sz w:val="18"/>
                <w:szCs w:val="18"/>
              </w:rPr>
              <w:t>, seeking out additional support quickly when required to maintain expected behaviour.</w:t>
            </w:r>
          </w:p>
        </w:tc>
        <w:tc>
          <w:tcPr>
            <w:tcW w:w="5812" w:type="dxa"/>
            <w:shd w:val="clear" w:color="auto" w:fill="E2EFD9" w:themeFill="accent6" w:themeFillTint="33"/>
          </w:tcPr>
          <w:p w14:paraId="2F41AE69" w14:textId="1B10ED49"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C</w:t>
            </w:r>
            <w:r w:rsidR="66463582" w:rsidRPr="003534B4">
              <w:rPr>
                <w:rFonts w:asciiTheme="minorHAnsi" w:eastAsia="Calibri" w:hAnsiTheme="minorHAnsi" w:cstheme="minorHAnsi"/>
                <w:color w:val="000000" w:themeColor="text1"/>
                <w:sz w:val="18"/>
                <w:szCs w:val="18"/>
              </w:rPr>
              <w:t>onsistently use school behaviour policies</w:t>
            </w:r>
            <w:r w:rsidR="008B3880" w:rsidRPr="003534B4">
              <w:rPr>
                <w:rFonts w:asciiTheme="minorHAnsi" w:eastAsia="Calibri" w:hAnsiTheme="minorHAnsi" w:cstheme="minorHAnsi"/>
                <w:color w:val="000000" w:themeColor="text1"/>
                <w:sz w:val="18"/>
                <w:szCs w:val="18"/>
              </w:rPr>
              <w:t xml:space="preserve"> to persevere</w:t>
            </w:r>
            <w:r w:rsidR="66463582" w:rsidRPr="003534B4">
              <w:rPr>
                <w:rFonts w:asciiTheme="minorHAnsi" w:eastAsia="Calibri" w:hAnsiTheme="minorHAnsi" w:cstheme="minorHAnsi"/>
                <w:color w:val="000000" w:themeColor="text1"/>
                <w:sz w:val="18"/>
                <w:szCs w:val="18"/>
              </w:rPr>
              <w:t xml:space="preserve"> </w:t>
            </w:r>
            <w:r w:rsidR="008B3880" w:rsidRPr="003534B4">
              <w:rPr>
                <w:rFonts w:asciiTheme="minorHAnsi" w:eastAsia="Calibri" w:hAnsiTheme="minorHAnsi" w:cstheme="minorHAnsi"/>
                <w:color w:val="000000" w:themeColor="text1"/>
                <w:sz w:val="18"/>
                <w:szCs w:val="18"/>
              </w:rPr>
              <w:t>in</w:t>
            </w:r>
            <w:r w:rsidR="00A4721D" w:rsidRPr="003534B4">
              <w:rPr>
                <w:rFonts w:asciiTheme="minorHAnsi" w:eastAsia="Calibri" w:hAnsiTheme="minorHAnsi" w:cstheme="minorHAnsi"/>
                <w:color w:val="000000" w:themeColor="text1"/>
                <w:sz w:val="18"/>
                <w:szCs w:val="18"/>
              </w:rPr>
              <w:t xml:space="preserve"> set</w:t>
            </w:r>
            <w:r w:rsidR="008B3880" w:rsidRPr="003534B4">
              <w:rPr>
                <w:rFonts w:asciiTheme="minorHAnsi" w:eastAsia="Calibri" w:hAnsiTheme="minorHAnsi" w:cstheme="minorHAnsi"/>
                <w:color w:val="000000" w:themeColor="text1"/>
                <w:sz w:val="18"/>
                <w:szCs w:val="18"/>
              </w:rPr>
              <w:t>ting</w:t>
            </w:r>
            <w:r w:rsidR="00A4721D" w:rsidRPr="003534B4">
              <w:rPr>
                <w:rFonts w:asciiTheme="minorHAnsi" w:eastAsia="Calibri" w:hAnsiTheme="minorHAnsi" w:cstheme="minorHAnsi"/>
                <w:color w:val="FF0000"/>
                <w:sz w:val="18"/>
                <w:szCs w:val="18"/>
              </w:rPr>
              <w:t xml:space="preserve"> </w:t>
            </w:r>
            <w:r w:rsidR="00A4721D" w:rsidRPr="003534B4">
              <w:rPr>
                <w:rFonts w:asciiTheme="minorHAnsi" w:eastAsia="Calibri" w:hAnsiTheme="minorHAnsi" w:cstheme="minorHAnsi"/>
                <w:color w:val="000000" w:themeColor="text1"/>
                <w:sz w:val="18"/>
                <w:szCs w:val="18"/>
              </w:rPr>
              <w:t xml:space="preserve">high expectations of behaviour </w:t>
            </w:r>
            <w:r w:rsidR="00EC1772" w:rsidRPr="003534B4">
              <w:rPr>
                <w:rFonts w:asciiTheme="minorHAnsi" w:eastAsia="Calibri" w:hAnsiTheme="minorHAnsi" w:cstheme="minorHAnsi"/>
                <w:color w:val="000000" w:themeColor="text1"/>
                <w:sz w:val="18"/>
                <w:szCs w:val="18"/>
              </w:rPr>
              <w:t xml:space="preserve">appropriate to the needs of pupils </w:t>
            </w:r>
            <w:r w:rsidR="00B11271" w:rsidRPr="003534B4">
              <w:rPr>
                <w:rFonts w:asciiTheme="minorHAnsi" w:eastAsia="Calibri" w:hAnsiTheme="minorHAnsi" w:cstheme="minorHAnsi"/>
                <w:color w:val="000000" w:themeColor="text1"/>
                <w:sz w:val="18"/>
                <w:szCs w:val="18"/>
              </w:rPr>
              <w:t xml:space="preserve">using strategies </w:t>
            </w:r>
            <w:r w:rsidR="00A4721D" w:rsidRPr="003534B4">
              <w:rPr>
                <w:rFonts w:asciiTheme="minorHAnsi" w:eastAsia="Calibri" w:hAnsiTheme="minorHAnsi" w:cstheme="minorHAnsi"/>
                <w:color w:val="000000" w:themeColor="text1"/>
                <w:sz w:val="18"/>
                <w:szCs w:val="18"/>
              </w:rPr>
              <w:t xml:space="preserve">which </w:t>
            </w:r>
            <w:r w:rsidR="00B11271" w:rsidRPr="003534B4">
              <w:rPr>
                <w:rFonts w:asciiTheme="minorHAnsi" w:eastAsia="Calibri" w:hAnsiTheme="minorHAnsi" w:cstheme="minorHAnsi"/>
                <w:color w:val="000000" w:themeColor="text1"/>
                <w:sz w:val="18"/>
                <w:szCs w:val="18"/>
              </w:rPr>
              <w:t>have</w:t>
            </w:r>
            <w:r w:rsidR="00A4721D" w:rsidRPr="003534B4">
              <w:rPr>
                <w:rFonts w:asciiTheme="minorHAnsi" w:eastAsia="Calibri" w:hAnsiTheme="minorHAnsi" w:cstheme="minorHAnsi"/>
                <w:color w:val="000000" w:themeColor="text1"/>
                <w:sz w:val="18"/>
                <w:szCs w:val="18"/>
              </w:rPr>
              <w:t xml:space="preserve"> a positive impact on all pupils’ learning</w:t>
            </w:r>
            <w:r w:rsidR="66463582" w:rsidRPr="003534B4">
              <w:rPr>
                <w:rFonts w:asciiTheme="minorHAnsi" w:eastAsia="Calibri" w:hAnsiTheme="minorHAnsi" w:cstheme="minorHAnsi"/>
                <w:color w:val="000000" w:themeColor="text1"/>
                <w:sz w:val="18"/>
                <w:szCs w:val="18"/>
              </w:rPr>
              <w:t>.</w:t>
            </w:r>
          </w:p>
          <w:p w14:paraId="739981E1" w14:textId="77777777" w:rsidR="00E323BF" w:rsidRPr="003534B4" w:rsidRDefault="00E323BF" w:rsidP="00EC1772">
            <w:pPr>
              <w:spacing w:after="0"/>
              <w:ind w:right="-20"/>
              <w:rPr>
                <w:rFonts w:asciiTheme="minorHAnsi" w:eastAsia="Calibri" w:hAnsiTheme="minorHAnsi" w:cstheme="minorHAnsi"/>
                <w:color w:val="000000" w:themeColor="text1"/>
                <w:sz w:val="18"/>
                <w:szCs w:val="18"/>
              </w:rPr>
            </w:pPr>
          </w:p>
          <w:p w14:paraId="399C963E" w14:textId="62D875BE" w:rsidR="66463582" w:rsidRPr="003534B4" w:rsidRDefault="0051664E" w:rsidP="00EC1772">
            <w:pPr>
              <w:spacing w:after="0"/>
              <w:ind w:right="-20"/>
              <w:rPr>
                <w:rFonts w:asciiTheme="minorHAnsi" w:hAnsiTheme="minorHAnsi" w:cstheme="minorHAnsi"/>
                <w:b/>
                <w:bCs/>
                <w:color w:val="FF0000"/>
                <w:sz w:val="18"/>
                <w:szCs w:val="18"/>
              </w:rPr>
            </w:pPr>
            <w:r w:rsidRPr="003534B4">
              <w:rPr>
                <w:rFonts w:asciiTheme="minorHAnsi" w:eastAsia="Calibri" w:hAnsiTheme="minorHAnsi" w:cstheme="minorHAnsi"/>
                <w:color w:val="000000" w:themeColor="text1"/>
                <w:sz w:val="18"/>
                <w:szCs w:val="18"/>
              </w:rPr>
              <w:t>I</w:t>
            </w:r>
            <w:r w:rsidR="003F0AF0" w:rsidRPr="003534B4">
              <w:rPr>
                <w:rFonts w:asciiTheme="minorHAnsi" w:eastAsia="Calibri" w:hAnsiTheme="minorHAnsi" w:cstheme="minorHAnsi"/>
                <w:color w:val="000000" w:themeColor="text1"/>
                <w:sz w:val="18"/>
                <w:szCs w:val="18"/>
              </w:rPr>
              <w:t>dentify goals and targets that challenge and stretch all pupils</w:t>
            </w:r>
            <w:r w:rsidR="002175F4" w:rsidRPr="003534B4">
              <w:rPr>
                <w:rFonts w:asciiTheme="minorHAnsi" w:eastAsia="Calibri" w:hAnsiTheme="minorHAnsi" w:cstheme="minorHAnsi"/>
                <w:color w:val="000000" w:themeColor="text1"/>
                <w:sz w:val="18"/>
                <w:szCs w:val="18"/>
              </w:rPr>
              <w:t xml:space="preserve"> and </w:t>
            </w:r>
            <w:r w:rsidR="003F0AF0" w:rsidRPr="003534B4">
              <w:rPr>
                <w:rFonts w:asciiTheme="minorHAnsi" w:eastAsia="Calibri" w:hAnsiTheme="minorHAnsi" w:cstheme="minorHAnsi"/>
                <w:color w:val="000000" w:themeColor="text1"/>
                <w:sz w:val="18"/>
                <w:szCs w:val="18"/>
              </w:rPr>
              <w:t>understand</w:t>
            </w:r>
            <w:r w:rsidR="002175F4" w:rsidRPr="003534B4">
              <w:rPr>
                <w:rFonts w:asciiTheme="minorHAnsi" w:eastAsia="Calibri" w:hAnsiTheme="minorHAnsi" w:cstheme="minorHAnsi"/>
                <w:color w:val="000000" w:themeColor="text1"/>
                <w:sz w:val="18"/>
                <w:szCs w:val="18"/>
              </w:rPr>
              <w:t>ing</w:t>
            </w:r>
            <w:r w:rsidR="003F0AF0" w:rsidRPr="003534B4">
              <w:rPr>
                <w:rFonts w:asciiTheme="minorHAnsi" w:eastAsia="Calibri" w:hAnsiTheme="minorHAnsi" w:cstheme="minorHAnsi"/>
                <w:color w:val="000000" w:themeColor="text1"/>
                <w:sz w:val="18"/>
                <w:szCs w:val="18"/>
              </w:rPr>
              <w:t xml:space="preserve"> the long-term positive impact of high expectations on pupils’ life chances</w:t>
            </w:r>
            <w:r w:rsidR="00906F65" w:rsidRPr="003534B4">
              <w:rPr>
                <w:rFonts w:asciiTheme="minorHAnsi" w:eastAsia="Calibri" w:hAnsiTheme="minorHAnsi" w:cstheme="minorHAnsi"/>
                <w:color w:val="000000" w:themeColor="text1"/>
                <w:sz w:val="18"/>
                <w:szCs w:val="18"/>
              </w:rPr>
              <w:t>.</w:t>
            </w:r>
            <w:r w:rsidR="00951CAB" w:rsidRPr="003534B4">
              <w:rPr>
                <w:rFonts w:asciiTheme="minorHAnsi" w:eastAsia="Calibri" w:hAnsiTheme="minorHAnsi" w:cstheme="minorHAnsi"/>
                <w:color w:val="000000" w:themeColor="text1"/>
                <w:sz w:val="18"/>
                <w:szCs w:val="18"/>
              </w:rPr>
              <w:t xml:space="preserve"> </w:t>
            </w:r>
          </w:p>
        </w:tc>
      </w:tr>
      <w:tr w:rsidR="66463582" w:rsidRPr="00C53E0E" w14:paraId="0724134F" w14:textId="77777777" w:rsidTr="79AAFF04">
        <w:trPr>
          <w:trHeight w:val="300"/>
        </w:trPr>
        <w:tc>
          <w:tcPr>
            <w:tcW w:w="4673" w:type="dxa"/>
            <w:shd w:val="clear" w:color="auto" w:fill="FBE4D5" w:themeFill="accent2" w:themeFillTint="33"/>
          </w:tcPr>
          <w:p w14:paraId="539826F3" w14:textId="67B30EFE" w:rsidR="66463582" w:rsidRPr="003534B4" w:rsidRDefault="0051664E" w:rsidP="00BB7A16">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U</w:t>
            </w:r>
            <w:r w:rsidR="66463582" w:rsidRPr="003534B4">
              <w:rPr>
                <w:rFonts w:asciiTheme="minorHAnsi" w:eastAsia="Calibri" w:hAnsiTheme="minorHAnsi" w:cstheme="minorHAnsi"/>
                <w:color w:val="000000" w:themeColor="text1"/>
                <w:sz w:val="18"/>
                <w:szCs w:val="18"/>
              </w:rPr>
              <w:t>nderstand the impact of positive reinforcement to affect and improve the motivation,</w:t>
            </w:r>
            <w:r w:rsidR="002610B8" w:rsidRPr="003534B4">
              <w:rPr>
                <w:rFonts w:asciiTheme="minorHAnsi" w:eastAsia="Calibri" w:hAnsiTheme="minorHAnsi" w:cstheme="minorHAnsi"/>
                <w:color w:val="000000" w:themeColor="text1"/>
                <w:sz w:val="18"/>
                <w:szCs w:val="18"/>
              </w:rPr>
              <w:t xml:space="preserve"> successes, behaviour</w:t>
            </w:r>
            <w:r w:rsidR="66463582" w:rsidRPr="003534B4">
              <w:rPr>
                <w:rFonts w:asciiTheme="minorHAnsi" w:eastAsia="Calibri" w:hAnsiTheme="minorHAnsi" w:cstheme="minorHAnsi"/>
                <w:color w:val="000000" w:themeColor="text1"/>
                <w:sz w:val="18"/>
                <w:szCs w:val="18"/>
              </w:rPr>
              <w:t xml:space="preserve">, and well-being of </w:t>
            </w:r>
            <w:r w:rsidR="66463582" w:rsidRPr="003534B4">
              <w:rPr>
                <w:rFonts w:asciiTheme="minorHAnsi" w:eastAsia="Calibri" w:hAnsiTheme="minorHAnsi" w:cstheme="minorHAnsi"/>
                <w:sz w:val="18"/>
                <w:szCs w:val="18"/>
              </w:rPr>
              <w:t>pupils</w:t>
            </w:r>
            <w:r w:rsidR="00FC5E45" w:rsidRPr="003534B4">
              <w:rPr>
                <w:rFonts w:asciiTheme="minorHAnsi" w:eastAsia="Calibri" w:hAnsiTheme="minorHAnsi" w:cstheme="minorHAnsi"/>
                <w:sz w:val="18"/>
                <w:szCs w:val="18"/>
              </w:rPr>
              <w:t xml:space="preserve"> in your placement school</w:t>
            </w:r>
            <w:r w:rsidRPr="003534B4">
              <w:rPr>
                <w:rFonts w:asciiTheme="minorHAnsi" w:eastAsia="Calibri" w:hAnsiTheme="minorHAnsi" w:cstheme="minorHAnsi"/>
                <w:sz w:val="18"/>
                <w:szCs w:val="18"/>
              </w:rPr>
              <w:t>/s</w:t>
            </w:r>
            <w:r w:rsidR="00906F65" w:rsidRPr="003534B4">
              <w:rPr>
                <w:rFonts w:asciiTheme="minorHAnsi" w:eastAsia="Calibri" w:hAnsiTheme="minorHAnsi" w:cstheme="minorHAnsi"/>
                <w:sz w:val="18"/>
                <w:szCs w:val="18"/>
              </w:rPr>
              <w:t>.</w:t>
            </w:r>
          </w:p>
        </w:tc>
        <w:tc>
          <w:tcPr>
            <w:tcW w:w="4961" w:type="dxa"/>
            <w:shd w:val="clear" w:color="auto" w:fill="FFF2CC" w:themeFill="accent4" w:themeFillTint="33"/>
          </w:tcPr>
          <w:p w14:paraId="4669299D" w14:textId="2D23C0F9" w:rsidR="66463582" w:rsidRPr="003534B4" w:rsidRDefault="00B12731"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Begin to</w:t>
            </w:r>
            <w:r w:rsidR="66463582" w:rsidRPr="003534B4">
              <w:rPr>
                <w:rFonts w:asciiTheme="minorHAnsi" w:eastAsia="Calibri" w:hAnsiTheme="minorHAnsi" w:cstheme="minorHAnsi"/>
                <w:color w:val="000000" w:themeColor="text1"/>
                <w:sz w:val="18"/>
                <w:szCs w:val="18"/>
              </w:rPr>
              <w:t xml:space="preserve"> support pupils to journey from needing extrinsic motivation to being motivated to work intrinsically.</w:t>
            </w:r>
          </w:p>
          <w:p w14:paraId="2ACD72C0" w14:textId="24A9CA2F" w:rsidR="66463582" w:rsidRPr="003534B4" w:rsidRDefault="66463582" w:rsidP="66463582">
            <w:pPr>
              <w:spacing w:after="0" w:line="257" w:lineRule="auto"/>
              <w:ind w:left="-20" w:right="-20"/>
              <w:rPr>
                <w:rFonts w:asciiTheme="minorHAnsi" w:hAnsiTheme="minorHAnsi" w:cstheme="minorHAnsi"/>
                <w:sz w:val="18"/>
                <w:szCs w:val="18"/>
              </w:rPr>
            </w:pPr>
            <w:r w:rsidRPr="003534B4">
              <w:rPr>
                <w:rFonts w:asciiTheme="minorHAnsi" w:eastAsia="Calibri" w:hAnsiTheme="minorHAnsi" w:cstheme="minorHAnsi"/>
                <w:b/>
                <w:bCs/>
                <w:i/>
                <w:iCs/>
                <w:sz w:val="18"/>
                <w:szCs w:val="18"/>
              </w:rPr>
              <w:t xml:space="preserve"> </w:t>
            </w:r>
          </w:p>
        </w:tc>
        <w:tc>
          <w:tcPr>
            <w:tcW w:w="5812" w:type="dxa"/>
            <w:shd w:val="clear" w:color="auto" w:fill="E2EFD9" w:themeFill="accent6" w:themeFillTint="33"/>
          </w:tcPr>
          <w:p w14:paraId="02EF3AE8" w14:textId="66F87F53" w:rsidR="00B718DA" w:rsidRDefault="13A740B2" w:rsidP="0DD85416">
            <w:pPr>
              <w:spacing w:after="0"/>
              <w:ind w:left="-20" w:right="-20"/>
              <w:rPr>
                <w:rFonts w:asciiTheme="minorHAnsi" w:eastAsia="Calibri" w:hAnsiTheme="minorHAnsi" w:cstheme="minorBidi"/>
                <w:color w:val="000000" w:themeColor="text1"/>
                <w:sz w:val="18"/>
                <w:szCs w:val="18"/>
              </w:rPr>
            </w:pPr>
            <w:r w:rsidRPr="0DD85416">
              <w:rPr>
                <w:rFonts w:asciiTheme="minorHAnsi" w:eastAsia="Calibri" w:hAnsiTheme="minorHAnsi" w:cstheme="minorBidi"/>
                <w:color w:val="000000" w:themeColor="text1"/>
                <w:sz w:val="18"/>
                <w:szCs w:val="18"/>
              </w:rPr>
              <w:t xml:space="preserve">Demonstrate </w:t>
            </w:r>
            <w:r w:rsidR="73D4987D" w:rsidRPr="0DD85416">
              <w:rPr>
                <w:rFonts w:asciiTheme="minorHAnsi" w:eastAsia="Calibri" w:hAnsiTheme="minorHAnsi" w:cstheme="minorBidi"/>
                <w:color w:val="000000" w:themeColor="text1"/>
                <w:sz w:val="18"/>
                <w:szCs w:val="18"/>
              </w:rPr>
              <w:t>how to support pupils to journey from needing extrinsic motivation to being motivated to work intrinsically</w:t>
            </w:r>
            <w:r w:rsidR="2685638E" w:rsidRPr="0DD85416">
              <w:rPr>
                <w:rFonts w:asciiTheme="minorHAnsi" w:eastAsia="Calibri" w:hAnsiTheme="minorHAnsi" w:cstheme="minorBidi"/>
                <w:color w:val="000000" w:themeColor="text1"/>
                <w:sz w:val="18"/>
                <w:szCs w:val="18"/>
              </w:rPr>
              <w:t>, d</w:t>
            </w:r>
            <w:r w:rsidR="217232D5" w:rsidRPr="0DD85416">
              <w:rPr>
                <w:rFonts w:asciiTheme="minorHAnsi" w:eastAsia="Calibri" w:hAnsiTheme="minorHAnsi" w:cstheme="minorBidi"/>
                <w:color w:val="000000" w:themeColor="text1"/>
                <w:sz w:val="18"/>
                <w:szCs w:val="18"/>
              </w:rPr>
              <w:t>emonstrat</w:t>
            </w:r>
            <w:r w:rsidR="2685638E" w:rsidRPr="0DD85416">
              <w:rPr>
                <w:rFonts w:asciiTheme="minorHAnsi" w:eastAsia="Calibri" w:hAnsiTheme="minorHAnsi" w:cstheme="minorBidi"/>
                <w:color w:val="000000" w:themeColor="text1"/>
                <w:sz w:val="18"/>
                <w:szCs w:val="18"/>
              </w:rPr>
              <w:t>ing</w:t>
            </w:r>
            <w:r w:rsidR="217232D5" w:rsidRPr="0DD85416">
              <w:rPr>
                <w:rFonts w:asciiTheme="minorHAnsi" w:eastAsia="Calibri" w:hAnsiTheme="minorHAnsi" w:cstheme="minorBidi"/>
                <w:color w:val="000000" w:themeColor="text1"/>
                <w:sz w:val="18"/>
                <w:szCs w:val="18"/>
              </w:rPr>
              <w:t xml:space="preserve"> this knowledge through planning and delivery of learning</w:t>
            </w:r>
            <w:r w:rsidR="367A3CE6" w:rsidRPr="0DD85416">
              <w:rPr>
                <w:rFonts w:asciiTheme="minorHAnsi" w:eastAsia="Calibri" w:hAnsiTheme="minorHAnsi" w:cstheme="minorBidi"/>
                <w:color w:val="000000" w:themeColor="text1"/>
                <w:sz w:val="18"/>
                <w:szCs w:val="18"/>
              </w:rPr>
              <w:t xml:space="preserve">. </w:t>
            </w:r>
          </w:p>
          <w:p w14:paraId="38682CC6" w14:textId="77777777" w:rsidR="00B718DA" w:rsidRDefault="00B718DA" w:rsidP="66463582">
            <w:pPr>
              <w:spacing w:after="0"/>
              <w:ind w:left="-20" w:right="-20"/>
              <w:rPr>
                <w:rFonts w:asciiTheme="minorHAnsi" w:eastAsia="Calibri" w:hAnsiTheme="minorHAnsi" w:cstheme="minorHAnsi"/>
                <w:color w:val="000000" w:themeColor="text1"/>
                <w:sz w:val="18"/>
                <w:szCs w:val="18"/>
              </w:rPr>
            </w:pPr>
          </w:p>
          <w:p w14:paraId="0672A413" w14:textId="2EB387A9" w:rsidR="66463582" w:rsidRPr="003534B4" w:rsidRDefault="00B718DA" w:rsidP="66463582">
            <w:pPr>
              <w:spacing w:after="0"/>
              <w:ind w:left="-20" w:right="-20"/>
              <w:rPr>
                <w:rFonts w:asciiTheme="minorHAnsi" w:hAnsiTheme="minorHAnsi" w:cstheme="minorHAnsi"/>
                <w:sz w:val="18"/>
                <w:szCs w:val="18"/>
              </w:rPr>
            </w:pPr>
            <w:r>
              <w:rPr>
                <w:rFonts w:asciiTheme="minorHAnsi" w:eastAsia="Calibri" w:hAnsiTheme="minorHAnsi" w:cstheme="minorHAnsi"/>
                <w:color w:val="000000" w:themeColor="text1"/>
                <w:sz w:val="18"/>
                <w:szCs w:val="18"/>
              </w:rPr>
              <w:t>Ensure p</w:t>
            </w:r>
            <w:r w:rsidR="00951CAB" w:rsidRPr="003534B4">
              <w:rPr>
                <w:rFonts w:asciiTheme="minorHAnsi" w:eastAsia="Calibri" w:hAnsiTheme="minorHAnsi" w:cstheme="minorHAnsi"/>
                <w:color w:val="000000" w:themeColor="text1"/>
                <w:sz w:val="18"/>
                <w:szCs w:val="18"/>
              </w:rPr>
              <w:t>upils are confident to participate in lessons and their contributions are valued</w:t>
            </w:r>
            <w:r w:rsidR="00951CAB" w:rsidRPr="003534B4">
              <w:rPr>
                <w:rFonts w:asciiTheme="minorHAnsi" w:eastAsia="Calibri" w:hAnsiTheme="minorHAnsi" w:cstheme="minorHAnsi"/>
                <w:color w:val="FF0000"/>
                <w:sz w:val="18"/>
                <w:szCs w:val="18"/>
              </w:rPr>
              <w:t>.</w:t>
            </w:r>
          </w:p>
        </w:tc>
      </w:tr>
      <w:tr w:rsidR="66463582" w:rsidRPr="00C53E0E" w14:paraId="7126601A" w14:textId="77777777" w:rsidTr="79AAFF04">
        <w:trPr>
          <w:trHeight w:val="300"/>
        </w:trPr>
        <w:tc>
          <w:tcPr>
            <w:tcW w:w="4673" w:type="dxa"/>
            <w:shd w:val="clear" w:color="auto" w:fill="FBE4D5" w:themeFill="accent2" w:themeFillTint="33"/>
          </w:tcPr>
          <w:p w14:paraId="7226C297" w14:textId="18FB4FC1"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w:t>
            </w:r>
            <w:r w:rsidR="66463582" w:rsidRPr="003534B4">
              <w:rPr>
                <w:rFonts w:asciiTheme="minorHAnsi" w:eastAsia="Calibri" w:hAnsiTheme="minorHAnsi" w:cstheme="minorHAnsi"/>
                <w:color w:val="000000" w:themeColor="text1"/>
                <w:sz w:val="18"/>
                <w:szCs w:val="18"/>
              </w:rPr>
              <w:t>egin to understand the teacher’s role in supporting the social and emotional development of pupils (including an understanding of how to prevent bullying).</w:t>
            </w:r>
          </w:p>
        </w:tc>
        <w:tc>
          <w:tcPr>
            <w:tcW w:w="4961" w:type="dxa"/>
            <w:shd w:val="clear" w:color="auto" w:fill="FFF2CC" w:themeFill="accent4" w:themeFillTint="33"/>
          </w:tcPr>
          <w:p w14:paraId="1F7058A1" w14:textId="4B3D696F" w:rsidR="00492311" w:rsidRPr="00492311" w:rsidRDefault="0051664E" w:rsidP="00492311">
            <w:pPr>
              <w:spacing w:after="0"/>
              <w:ind w:left="-20"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social and emotional development by teaching and modelling a range of social and emotional skills (e.g. </w:t>
            </w:r>
            <w:r w:rsidR="00231380" w:rsidRPr="003534B4">
              <w:rPr>
                <w:rFonts w:asciiTheme="minorHAnsi" w:eastAsia="Calibri" w:hAnsiTheme="minorHAnsi" w:cstheme="minorHAnsi"/>
                <w:color w:val="000000" w:themeColor="text1"/>
                <w:sz w:val="18"/>
                <w:szCs w:val="18"/>
              </w:rPr>
              <w:t xml:space="preserve">self-regulation, </w:t>
            </w:r>
            <w:r w:rsidR="66463582" w:rsidRPr="003534B4">
              <w:rPr>
                <w:rFonts w:asciiTheme="minorHAnsi" w:eastAsia="Calibri" w:hAnsiTheme="minorHAnsi" w:cstheme="minorHAnsi"/>
                <w:color w:val="000000" w:themeColor="text1"/>
                <w:sz w:val="18"/>
                <w:szCs w:val="18"/>
              </w:rPr>
              <w:t>how to recognise and understand feelings, manage emotions, sustain positive relationships and preventing bullying behaviours).</w:t>
            </w:r>
          </w:p>
        </w:tc>
        <w:tc>
          <w:tcPr>
            <w:tcW w:w="5812" w:type="dxa"/>
            <w:shd w:val="clear" w:color="auto" w:fill="E2EFD9" w:themeFill="accent6" w:themeFillTint="33"/>
          </w:tcPr>
          <w:p w14:paraId="4B6D8BA7" w14:textId="74CD5AAE" w:rsidR="00E323BF" w:rsidRDefault="0051664E" w:rsidP="00E55729">
            <w:pPr>
              <w:spacing w:after="0" w:line="257" w:lineRule="auto"/>
              <w:ind w:left="-20"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to believe that their feelings will be considered and understood. </w:t>
            </w:r>
            <w:r w:rsidR="00B718DA">
              <w:rPr>
                <w:rFonts w:asciiTheme="minorHAnsi" w:eastAsia="Calibri" w:hAnsiTheme="minorHAnsi" w:cstheme="minorHAnsi"/>
                <w:color w:val="000000" w:themeColor="text1"/>
                <w:sz w:val="18"/>
                <w:szCs w:val="18"/>
              </w:rPr>
              <w:t xml:space="preserve">Consistently encourage pupils </w:t>
            </w:r>
            <w:r w:rsidR="00951CAB" w:rsidRPr="003534B4">
              <w:rPr>
                <w:rFonts w:asciiTheme="minorHAnsi" w:eastAsia="Calibri" w:hAnsiTheme="minorHAnsi" w:cstheme="minorHAnsi"/>
                <w:color w:val="000000" w:themeColor="text1"/>
                <w:sz w:val="18"/>
                <w:szCs w:val="18"/>
              </w:rPr>
              <w:t>to take pride in their work, appearance and school.</w:t>
            </w:r>
          </w:p>
          <w:p w14:paraId="5CA4D600" w14:textId="71127C6E" w:rsidR="66463582" w:rsidRPr="003534B4" w:rsidRDefault="0051664E" w:rsidP="00B22DE3">
            <w:pPr>
              <w:spacing w:after="0" w:line="257" w:lineRule="auto"/>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R</w:t>
            </w:r>
            <w:r w:rsidR="66463582" w:rsidRPr="003534B4">
              <w:rPr>
                <w:rFonts w:asciiTheme="minorHAnsi" w:eastAsia="Calibri" w:hAnsiTheme="minorHAnsi" w:cstheme="minorHAnsi"/>
                <w:color w:val="000000" w:themeColor="text1"/>
                <w:sz w:val="18"/>
                <w:szCs w:val="18"/>
              </w:rPr>
              <w:t>espond with authority to any behaviour or bullying that threatens emotional and/or physical safety.</w:t>
            </w:r>
            <w:r w:rsidR="66463582" w:rsidRPr="003534B4">
              <w:rPr>
                <w:rFonts w:asciiTheme="minorHAnsi" w:eastAsia="Calibri" w:hAnsiTheme="minorHAnsi" w:cstheme="minorHAnsi"/>
                <w:sz w:val="18"/>
                <w:szCs w:val="18"/>
              </w:rPr>
              <w:t xml:space="preserve"> </w:t>
            </w:r>
          </w:p>
        </w:tc>
      </w:tr>
      <w:tr w:rsidR="00492311" w:rsidRPr="00C53E0E" w14:paraId="5C00CDA9" w14:textId="77777777" w:rsidTr="79AAFF04">
        <w:trPr>
          <w:trHeight w:val="300"/>
        </w:trPr>
        <w:tc>
          <w:tcPr>
            <w:tcW w:w="4673" w:type="dxa"/>
            <w:shd w:val="clear" w:color="auto" w:fill="FBE4D5" w:themeFill="accent2" w:themeFillTint="33"/>
          </w:tcPr>
          <w:p w14:paraId="548EF657" w14:textId="77777777" w:rsidR="00492311" w:rsidRPr="003534B4" w:rsidRDefault="00492311" w:rsidP="66463582">
            <w:pPr>
              <w:spacing w:after="0"/>
              <w:ind w:left="-20" w:right="-20"/>
              <w:rPr>
                <w:rFonts w:asciiTheme="minorHAnsi" w:eastAsia="Calibri" w:hAnsiTheme="minorHAnsi" w:cstheme="minorHAnsi"/>
                <w:color w:val="000000" w:themeColor="text1"/>
                <w:sz w:val="18"/>
                <w:szCs w:val="18"/>
              </w:rPr>
            </w:pPr>
          </w:p>
        </w:tc>
        <w:tc>
          <w:tcPr>
            <w:tcW w:w="4961" w:type="dxa"/>
            <w:shd w:val="clear" w:color="auto" w:fill="FFF2CC" w:themeFill="accent4" w:themeFillTint="33"/>
          </w:tcPr>
          <w:p w14:paraId="25DEA8C8" w14:textId="77777777" w:rsidR="00492311" w:rsidRPr="007655CF" w:rsidRDefault="00492311" w:rsidP="00492311">
            <w:pPr>
              <w:pStyle w:val="paragraph"/>
              <w:textAlignment w:val="baseline"/>
              <w:rPr>
                <w:rFonts w:ascii="Segoe UI" w:hAnsi="Segoe UI" w:cs="Segoe UI"/>
                <w:sz w:val="18"/>
                <w:szCs w:val="18"/>
              </w:rPr>
            </w:pPr>
            <w:r w:rsidRPr="007655CF">
              <w:rPr>
                <w:rStyle w:val="normaltextrun"/>
                <w:rFonts w:ascii="Calibri" w:hAnsi="Calibri" w:cs="Calibri"/>
                <w:b/>
                <w:bCs/>
                <w:color w:val="2F5496"/>
                <w:sz w:val="18"/>
                <w:szCs w:val="18"/>
              </w:rPr>
              <w:t>Fieldwork:</w:t>
            </w:r>
            <w:r w:rsidRPr="007655CF">
              <w:rPr>
                <w:rStyle w:val="eop"/>
                <w:rFonts w:ascii="Calibri" w:hAnsi="Calibri" w:cs="Calibri"/>
                <w:color w:val="2F5496"/>
                <w:sz w:val="18"/>
                <w:szCs w:val="18"/>
              </w:rPr>
              <w:t> </w:t>
            </w:r>
          </w:p>
          <w:p w14:paraId="69FDD912" w14:textId="77777777" w:rsidR="00492311" w:rsidRPr="007655CF" w:rsidRDefault="00492311" w:rsidP="00492311">
            <w:pPr>
              <w:pStyle w:val="paragraph"/>
              <w:textAlignment w:val="baseline"/>
              <w:rPr>
                <w:rFonts w:ascii="Segoe UI" w:hAnsi="Segoe UI" w:cs="Segoe UI"/>
                <w:sz w:val="18"/>
                <w:szCs w:val="18"/>
              </w:rPr>
            </w:pPr>
            <w:r w:rsidRPr="007655CF">
              <w:rPr>
                <w:rStyle w:val="normaltextrun"/>
                <w:rFonts w:ascii="Calibri" w:hAnsi="Calibri" w:cs="Calibri"/>
                <w:color w:val="2F5496" w:themeColor="accent5" w:themeShade="BF"/>
                <w:sz w:val="18"/>
                <w:szCs w:val="18"/>
              </w:rPr>
              <w:t>discuss with expert colleagues and understand how high expectations are maintained and pupils’ behaviour effectively managed when planning and teaching fieldwork</w:t>
            </w:r>
            <w:r w:rsidRPr="007655CF">
              <w:rPr>
                <w:rStyle w:val="eop"/>
                <w:rFonts w:ascii="Calibri" w:hAnsi="Calibri" w:cs="Calibri"/>
                <w:color w:val="2F5496" w:themeColor="accent5" w:themeShade="BF"/>
                <w:sz w:val="18"/>
                <w:szCs w:val="18"/>
              </w:rPr>
              <w:t> </w:t>
            </w:r>
          </w:p>
          <w:p w14:paraId="4A7D6E44" w14:textId="77777777" w:rsidR="00492311" w:rsidRPr="007655CF" w:rsidRDefault="00492311" w:rsidP="00492311">
            <w:pPr>
              <w:pStyle w:val="paragraph"/>
              <w:textAlignment w:val="baseline"/>
              <w:rPr>
                <w:rFonts w:ascii="Segoe UI" w:hAnsi="Segoe UI" w:cs="Segoe UI"/>
                <w:sz w:val="18"/>
                <w:szCs w:val="18"/>
              </w:rPr>
            </w:pPr>
            <w:r w:rsidRPr="007655CF">
              <w:rPr>
                <w:rStyle w:val="eop"/>
                <w:rFonts w:ascii="Calibri" w:hAnsi="Calibri" w:cs="Calibri"/>
                <w:color w:val="2F5496"/>
                <w:sz w:val="18"/>
                <w:szCs w:val="18"/>
              </w:rPr>
              <w:t> </w:t>
            </w:r>
          </w:p>
          <w:p w14:paraId="0B8D5B4C" w14:textId="26074E95" w:rsidR="00492311" w:rsidRPr="007655CF" w:rsidRDefault="00492311" w:rsidP="007655CF">
            <w:pPr>
              <w:pStyle w:val="paragraph"/>
              <w:textAlignment w:val="baseline"/>
              <w:rPr>
                <w:rFonts w:ascii="Calibri" w:eastAsia="Calibri" w:hAnsi="Calibri" w:cs="Calibri"/>
                <w:sz w:val="20"/>
                <w:szCs w:val="20"/>
              </w:rPr>
            </w:pPr>
            <w:r w:rsidRPr="007655CF">
              <w:rPr>
                <w:rStyle w:val="normaltextrun"/>
                <w:rFonts w:ascii="Calibri" w:hAnsi="Calibri" w:cs="Calibri"/>
                <w:color w:val="2F5496"/>
                <w:sz w:val="18"/>
                <w:szCs w:val="18"/>
              </w:rPr>
              <w:t>to apply high expectations and effectively manage pupil behaviour when planning and teaching school ground fieldwork</w:t>
            </w:r>
            <w:r w:rsidR="007655CF" w:rsidRPr="007655CF">
              <w:rPr>
                <w:rStyle w:val="normaltextrun"/>
                <w:rFonts w:ascii="Calibri" w:hAnsi="Calibri" w:cs="Calibri"/>
                <w:color w:val="2F5496"/>
                <w:sz w:val="18"/>
                <w:szCs w:val="18"/>
              </w:rPr>
              <w:t>.</w:t>
            </w:r>
            <w:r w:rsidR="007655CF">
              <w:rPr>
                <w:rStyle w:val="normaltextrun"/>
              </w:rPr>
              <w:t xml:space="preserve"> </w:t>
            </w:r>
          </w:p>
        </w:tc>
        <w:tc>
          <w:tcPr>
            <w:tcW w:w="5812" w:type="dxa"/>
            <w:shd w:val="clear" w:color="auto" w:fill="E2EFD9" w:themeFill="accent6" w:themeFillTint="33"/>
          </w:tcPr>
          <w:p w14:paraId="4D12C5EF" w14:textId="77777777" w:rsidR="00492311" w:rsidRPr="007655CF" w:rsidRDefault="00492311" w:rsidP="00492311">
            <w:pPr>
              <w:pStyle w:val="paragraph"/>
              <w:textAlignment w:val="baseline"/>
              <w:rPr>
                <w:rFonts w:ascii="Segoe UI" w:hAnsi="Segoe UI" w:cs="Segoe UI"/>
                <w:sz w:val="18"/>
                <w:szCs w:val="18"/>
              </w:rPr>
            </w:pPr>
            <w:r w:rsidRPr="007655CF">
              <w:rPr>
                <w:rStyle w:val="normaltextrun"/>
                <w:rFonts w:ascii="Calibri" w:hAnsi="Calibri" w:cs="Calibri"/>
                <w:b/>
                <w:bCs/>
                <w:color w:val="2F5496"/>
                <w:sz w:val="18"/>
                <w:szCs w:val="18"/>
              </w:rPr>
              <w:t>Fieldwork:</w:t>
            </w:r>
            <w:r w:rsidRPr="007655CF">
              <w:rPr>
                <w:rStyle w:val="eop"/>
                <w:rFonts w:ascii="Calibri" w:hAnsi="Calibri" w:cs="Calibri"/>
                <w:color w:val="2F5496"/>
                <w:sz w:val="18"/>
                <w:szCs w:val="18"/>
              </w:rPr>
              <w:t> </w:t>
            </w:r>
          </w:p>
          <w:p w14:paraId="6440307F" w14:textId="77777777" w:rsidR="00492311" w:rsidRPr="007655CF" w:rsidRDefault="00492311" w:rsidP="00492311">
            <w:pPr>
              <w:pStyle w:val="paragraph"/>
              <w:textAlignment w:val="baseline"/>
              <w:rPr>
                <w:rFonts w:ascii="Segoe UI" w:hAnsi="Segoe UI" w:cs="Segoe UI"/>
                <w:sz w:val="18"/>
                <w:szCs w:val="18"/>
              </w:rPr>
            </w:pPr>
            <w:r w:rsidRPr="007655CF">
              <w:rPr>
                <w:rStyle w:val="normaltextrun"/>
                <w:rFonts w:ascii="Calibri" w:hAnsi="Calibri" w:cs="Calibri"/>
                <w:color w:val="2F5496" w:themeColor="accent5" w:themeShade="BF"/>
                <w:sz w:val="18"/>
                <w:szCs w:val="18"/>
              </w:rPr>
              <w:t>discuss with expert colleagues and understand how high expectations are maintained and pupils’ behaviour effectively managed when planning and teaching fieldwork</w:t>
            </w:r>
            <w:r w:rsidRPr="007655CF">
              <w:rPr>
                <w:rStyle w:val="eop"/>
                <w:rFonts w:ascii="Calibri" w:hAnsi="Calibri" w:cs="Calibri"/>
                <w:color w:val="2F5496" w:themeColor="accent5" w:themeShade="BF"/>
                <w:sz w:val="18"/>
                <w:szCs w:val="18"/>
              </w:rPr>
              <w:t> </w:t>
            </w:r>
          </w:p>
          <w:p w14:paraId="0D916DB4" w14:textId="77777777" w:rsidR="00492311" w:rsidRPr="007655CF" w:rsidRDefault="00492311" w:rsidP="00492311">
            <w:pPr>
              <w:pStyle w:val="paragraph"/>
              <w:textAlignment w:val="baseline"/>
              <w:rPr>
                <w:rFonts w:ascii="Segoe UI" w:hAnsi="Segoe UI" w:cs="Segoe UI"/>
                <w:sz w:val="18"/>
                <w:szCs w:val="18"/>
              </w:rPr>
            </w:pPr>
            <w:r w:rsidRPr="007655CF">
              <w:rPr>
                <w:rStyle w:val="eop"/>
                <w:rFonts w:ascii="Calibri" w:hAnsi="Calibri" w:cs="Calibri"/>
                <w:color w:val="2F5496"/>
                <w:sz w:val="18"/>
                <w:szCs w:val="18"/>
              </w:rPr>
              <w:t> </w:t>
            </w:r>
          </w:p>
          <w:p w14:paraId="1F2A45A5" w14:textId="77777777" w:rsidR="00492311" w:rsidRPr="007655CF" w:rsidRDefault="00492311" w:rsidP="00492311">
            <w:pPr>
              <w:pStyle w:val="paragraph"/>
              <w:textAlignment w:val="baseline"/>
              <w:rPr>
                <w:rFonts w:ascii="Calibri" w:eastAsia="Calibri" w:hAnsi="Calibri" w:cs="Calibri"/>
                <w:sz w:val="18"/>
                <w:szCs w:val="18"/>
              </w:rPr>
            </w:pPr>
            <w:r w:rsidRPr="007655CF">
              <w:rPr>
                <w:rStyle w:val="normaltextrun"/>
                <w:rFonts w:ascii="Calibri" w:hAnsi="Calibri" w:cs="Calibri"/>
                <w:color w:val="2F5496"/>
                <w:sz w:val="18"/>
                <w:szCs w:val="18"/>
              </w:rPr>
              <w:t>to apply high expectations and effectively manage pupil behaviour when planning and teaching school ground fieldwork</w:t>
            </w:r>
            <w:r w:rsidRPr="007655CF">
              <w:rPr>
                <w:rStyle w:val="eop"/>
                <w:rFonts w:ascii="Calibri" w:hAnsi="Calibri" w:cs="Calibri"/>
                <w:color w:val="2F5496"/>
                <w:sz w:val="18"/>
                <w:szCs w:val="18"/>
              </w:rPr>
              <w:t> </w:t>
            </w:r>
          </w:p>
          <w:p w14:paraId="48F43778" w14:textId="77777777" w:rsidR="00492311" w:rsidRPr="003534B4" w:rsidRDefault="00492311" w:rsidP="00E55729">
            <w:pPr>
              <w:spacing w:after="0" w:line="257" w:lineRule="auto"/>
              <w:ind w:left="-20" w:right="-20"/>
              <w:rPr>
                <w:rFonts w:asciiTheme="minorHAnsi" w:eastAsia="Calibri" w:hAnsiTheme="minorHAnsi" w:cstheme="minorHAnsi"/>
                <w:color w:val="000000" w:themeColor="text1"/>
                <w:sz w:val="18"/>
                <w:szCs w:val="18"/>
              </w:rPr>
            </w:pPr>
          </w:p>
        </w:tc>
      </w:tr>
    </w:tbl>
    <w:p w14:paraId="46BC7856" w14:textId="34F052FC" w:rsidR="00365519" w:rsidRDefault="00365519" w:rsidP="00B066CE">
      <w:pPr>
        <w:rPr>
          <w:rFonts w:asciiTheme="minorHAnsi" w:hAnsiTheme="minorHAnsi" w:cstheme="minorHAnsi"/>
        </w:rPr>
      </w:pPr>
    </w:p>
    <w:p w14:paraId="4721F13A" w14:textId="77777777" w:rsidR="002725BF" w:rsidRDefault="002725BF" w:rsidP="00B066CE">
      <w:pPr>
        <w:rPr>
          <w:rFonts w:asciiTheme="minorHAnsi" w:hAnsiTheme="minorHAnsi" w:cstheme="minorHAnsi"/>
        </w:rPr>
      </w:pPr>
    </w:p>
    <w:p w14:paraId="28D7C397" w14:textId="77777777" w:rsidR="003D5EC1" w:rsidRDefault="003D5EC1" w:rsidP="00B066CE">
      <w:pPr>
        <w:rPr>
          <w:rFonts w:asciiTheme="minorHAnsi" w:hAnsiTheme="minorHAnsi" w:cstheme="minorHAnsi"/>
        </w:rPr>
      </w:pPr>
    </w:p>
    <w:p w14:paraId="1440EE71" w14:textId="77777777" w:rsidR="003D5EC1" w:rsidRDefault="003D5EC1" w:rsidP="00B066CE">
      <w:pPr>
        <w:rPr>
          <w:rFonts w:asciiTheme="minorHAnsi" w:hAnsiTheme="minorHAnsi" w:cstheme="minorHAnsi"/>
        </w:rPr>
      </w:pPr>
    </w:p>
    <w:p w14:paraId="46E91EF4" w14:textId="77777777" w:rsidR="003D5EC1" w:rsidRDefault="003D5EC1" w:rsidP="00B066CE">
      <w:pPr>
        <w:rPr>
          <w:rFonts w:asciiTheme="minorHAnsi" w:hAnsiTheme="minorHAnsi" w:cstheme="minorHAnsi"/>
        </w:rPr>
      </w:pPr>
    </w:p>
    <w:p w14:paraId="79CFA971" w14:textId="77777777" w:rsidR="003D5EC1" w:rsidRDefault="003D5EC1" w:rsidP="00B066CE">
      <w:pPr>
        <w:rPr>
          <w:rFonts w:asciiTheme="minorHAnsi" w:hAnsiTheme="minorHAnsi" w:cstheme="minorHAnsi"/>
        </w:rPr>
      </w:pPr>
    </w:p>
    <w:p w14:paraId="70441EBD" w14:textId="77777777" w:rsidR="003D5EC1" w:rsidRDefault="003D5EC1" w:rsidP="00B066CE">
      <w:pPr>
        <w:rPr>
          <w:rFonts w:asciiTheme="minorHAnsi" w:hAnsiTheme="minorHAnsi" w:cstheme="minorHAnsi"/>
        </w:rPr>
      </w:pPr>
    </w:p>
    <w:p w14:paraId="6AD38111" w14:textId="77777777" w:rsidR="003D5EC1" w:rsidRDefault="003D5EC1" w:rsidP="00B066CE">
      <w:pPr>
        <w:rPr>
          <w:rFonts w:asciiTheme="minorHAnsi" w:hAnsiTheme="minorHAnsi" w:cstheme="minorHAnsi"/>
        </w:rPr>
      </w:pPr>
    </w:p>
    <w:p w14:paraId="7E926AF2" w14:textId="77777777" w:rsidR="003D5EC1" w:rsidRDefault="003D5EC1" w:rsidP="00B066CE">
      <w:pPr>
        <w:rPr>
          <w:rFonts w:asciiTheme="minorHAnsi" w:hAnsiTheme="minorHAnsi" w:cstheme="minorHAnsi"/>
        </w:rPr>
      </w:pPr>
    </w:p>
    <w:p w14:paraId="5CAD8E67" w14:textId="77777777" w:rsidR="003D5EC1" w:rsidRDefault="003D5EC1" w:rsidP="00B066CE">
      <w:pPr>
        <w:rPr>
          <w:rFonts w:asciiTheme="minorHAnsi" w:hAnsiTheme="minorHAnsi" w:cstheme="minorHAnsi"/>
        </w:rPr>
      </w:pPr>
    </w:p>
    <w:p w14:paraId="0286B389" w14:textId="77777777" w:rsidR="003D5EC1" w:rsidRDefault="003D5EC1" w:rsidP="00B066CE">
      <w:pPr>
        <w:rPr>
          <w:rFonts w:asciiTheme="minorHAnsi" w:hAnsiTheme="minorHAnsi" w:cstheme="minorHAnsi"/>
        </w:rPr>
      </w:pPr>
    </w:p>
    <w:p w14:paraId="60BD1215" w14:textId="77777777" w:rsidR="003D5EC1" w:rsidRDefault="003D5EC1" w:rsidP="00B066CE">
      <w:pPr>
        <w:rPr>
          <w:rFonts w:asciiTheme="minorHAnsi" w:hAnsiTheme="minorHAnsi" w:cstheme="minorHAnsi"/>
        </w:rPr>
      </w:pPr>
    </w:p>
    <w:p w14:paraId="4D9E3B8A" w14:textId="77777777" w:rsidR="003D5EC1" w:rsidRDefault="003D5EC1" w:rsidP="00B066CE">
      <w:pPr>
        <w:rPr>
          <w:rFonts w:asciiTheme="minorHAnsi" w:hAnsiTheme="minorHAnsi" w:cstheme="minorHAnsi"/>
        </w:rPr>
      </w:pPr>
    </w:p>
    <w:p w14:paraId="3926F544" w14:textId="77777777" w:rsidR="003D5EC1" w:rsidRDefault="003D5EC1" w:rsidP="00B066CE">
      <w:pPr>
        <w:rPr>
          <w:rFonts w:asciiTheme="minorHAnsi" w:hAnsiTheme="minorHAnsi" w:cstheme="minorHAnsi"/>
        </w:rPr>
      </w:pPr>
    </w:p>
    <w:p w14:paraId="4B3FE77F" w14:textId="77777777" w:rsidR="003D5EC1" w:rsidRDefault="003D5EC1" w:rsidP="00B066CE">
      <w:pPr>
        <w:rPr>
          <w:rFonts w:asciiTheme="minorHAnsi" w:hAnsiTheme="minorHAnsi" w:cstheme="minorHAnsi"/>
        </w:rPr>
      </w:pPr>
    </w:p>
    <w:p w14:paraId="4C7169AA" w14:textId="77777777" w:rsidR="003D5EC1" w:rsidRDefault="003D5EC1" w:rsidP="00B066CE">
      <w:pPr>
        <w:rPr>
          <w:rFonts w:asciiTheme="minorHAnsi" w:hAnsiTheme="minorHAnsi" w:cstheme="minorHAnsi"/>
        </w:rPr>
      </w:pPr>
    </w:p>
    <w:p w14:paraId="409BC41D" w14:textId="77777777" w:rsidR="003D5EC1" w:rsidRDefault="003D5EC1" w:rsidP="00B066CE">
      <w:pPr>
        <w:rPr>
          <w:rFonts w:asciiTheme="minorHAnsi" w:hAnsiTheme="minorHAnsi" w:cstheme="minorHAnsi"/>
        </w:rPr>
      </w:pPr>
    </w:p>
    <w:p w14:paraId="744B7C98" w14:textId="77777777" w:rsidR="003D5EC1" w:rsidRDefault="003D5EC1" w:rsidP="00B066CE">
      <w:pPr>
        <w:rPr>
          <w:rFonts w:asciiTheme="minorHAnsi" w:hAnsiTheme="minorHAnsi" w:cstheme="minorHAnsi"/>
        </w:rPr>
      </w:pPr>
    </w:p>
    <w:p w14:paraId="54BBA4E0" w14:textId="77777777" w:rsidR="003D5EC1" w:rsidRDefault="003D5EC1" w:rsidP="00B066CE">
      <w:pPr>
        <w:rPr>
          <w:rFonts w:asciiTheme="minorHAnsi" w:hAnsiTheme="minorHAnsi" w:cstheme="minorHAnsi"/>
        </w:rPr>
      </w:pPr>
    </w:p>
    <w:p w14:paraId="4DA2AB77" w14:textId="77777777" w:rsidR="003D5EC1" w:rsidRDefault="003D5EC1" w:rsidP="00B066CE">
      <w:pPr>
        <w:rPr>
          <w:rFonts w:asciiTheme="minorHAnsi" w:hAnsiTheme="minorHAnsi" w:cstheme="minorHAnsi"/>
        </w:rPr>
      </w:pPr>
    </w:p>
    <w:p w14:paraId="27AD1D1D" w14:textId="77777777" w:rsidR="003D5EC1" w:rsidRDefault="003D5EC1" w:rsidP="00B066CE">
      <w:pPr>
        <w:rPr>
          <w:rFonts w:asciiTheme="minorHAnsi" w:hAnsiTheme="minorHAnsi" w:cstheme="minorHAnsi"/>
        </w:rPr>
      </w:pPr>
    </w:p>
    <w:p w14:paraId="1512AF73" w14:textId="77777777" w:rsidR="003D5EC1" w:rsidRDefault="003D5EC1" w:rsidP="00B066CE">
      <w:pPr>
        <w:rPr>
          <w:rFonts w:asciiTheme="minorHAnsi" w:hAnsiTheme="minorHAnsi" w:cstheme="minorHAnsi"/>
        </w:rPr>
      </w:pPr>
    </w:p>
    <w:p w14:paraId="233659D1" w14:textId="41B7E6E7" w:rsidR="00AB588D" w:rsidRPr="00C53E0E" w:rsidRDefault="00AB588D" w:rsidP="7C5007D2">
      <w:pPr>
        <w:rPr>
          <w:rFonts w:asciiTheme="minorHAnsi" w:hAnsiTheme="minorHAnsi" w:cstheme="minorBidi"/>
        </w:rPr>
      </w:pPr>
    </w:p>
    <w:tbl>
      <w:tblPr>
        <w:tblStyle w:val="TableGrid"/>
        <w:tblW w:w="0" w:type="auto"/>
        <w:tblLayout w:type="fixed"/>
        <w:tblLook w:val="04A0" w:firstRow="1" w:lastRow="0" w:firstColumn="1" w:lastColumn="0" w:noHBand="0" w:noVBand="1"/>
      </w:tblPr>
      <w:tblGrid>
        <w:gridCol w:w="4457"/>
        <w:gridCol w:w="4731"/>
        <w:gridCol w:w="5531"/>
      </w:tblGrid>
      <w:tr w:rsidR="297C1C5D" w14:paraId="44B7CE09" w14:textId="77777777" w:rsidTr="79AAFF04">
        <w:trPr>
          <w:trHeight w:val="300"/>
        </w:trPr>
        <w:tc>
          <w:tcPr>
            <w:tcW w:w="14719"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61096C" w14:textId="29A8D6A9" w:rsidR="297C1C5D" w:rsidRDefault="00B22DE3" w:rsidP="297C1C5D">
            <w:pPr>
              <w:shd w:val="clear" w:color="auto" w:fill="FFFFFF" w:themeFill="background1"/>
            </w:pPr>
            <w:r>
              <w:rPr>
                <w:noProof/>
              </w:rPr>
              <w:drawing>
                <wp:anchor distT="0" distB="0" distL="114300" distR="114300" simplePos="0" relativeHeight="251658240" behindDoc="0" locked="0" layoutInCell="1" allowOverlap="1" wp14:anchorId="7D5B0A75" wp14:editId="34F2D5CD">
                  <wp:simplePos x="0" y="0"/>
                  <wp:positionH relativeFrom="column">
                    <wp:posOffset>-19685</wp:posOffset>
                  </wp:positionH>
                  <wp:positionV relativeFrom="paragraph">
                    <wp:posOffset>0</wp:posOffset>
                  </wp:positionV>
                  <wp:extent cx="720000" cy="720000"/>
                  <wp:effectExtent l="0" t="0" r="4445" b="4445"/>
                  <wp:wrapSquare wrapText="bothSides"/>
                  <wp:docPr id="1649874078" name="Picture 164987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297C1C5D" w:rsidRPr="79AAFF04">
              <w:rPr>
                <w:rFonts w:ascii="Calibri" w:eastAsia="Calibri" w:hAnsi="Calibri" w:cs="Calibri"/>
                <w:b/>
                <w:bCs/>
                <w:color w:val="1F4E79" w:themeColor="accent1" w:themeShade="80"/>
                <w:sz w:val="18"/>
                <w:szCs w:val="18"/>
              </w:rPr>
              <w:t>Theme C:  Subject Knowledge and Subject Pedagogy</w:t>
            </w:r>
          </w:p>
          <w:p w14:paraId="48F35E41" w14:textId="686B61C7" w:rsidR="297C1C5D" w:rsidRDefault="297C1C5D" w:rsidP="297C1C5D">
            <w:pPr>
              <w:shd w:val="clear" w:color="auto" w:fill="FFFFFF" w:themeFill="background1"/>
            </w:pPr>
            <w:r w:rsidRPr="297C1C5D">
              <w:rPr>
                <w:rFonts w:ascii="Calibri" w:eastAsia="Calibri" w:hAnsi="Calibri" w:cs="Calibri"/>
                <w:b/>
                <w:bCs/>
                <w:color w:val="000000" w:themeColor="text1"/>
                <w:sz w:val="18"/>
                <w:szCs w:val="18"/>
              </w:rPr>
              <w:t xml:space="preserve">Know, remember and apply subject knowledge and subject specific pedagogy to impact on pupils’ progress.  </w:t>
            </w:r>
          </w:p>
          <w:p w14:paraId="478DD7A8" w14:textId="77777777" w:rsidR="297C1C5D" w:rsidRDefault="128F3861" w:rsidP="297C1C5D">
            <w:pPr>
              <w:rPr>
                <w:rFonts w:ascii="Calibri" w:eastAsia="Calibri" w:hAnsi="Calibri" w:cs="Calibri"/>
                <w:b/>
                <w:bCs/>
                <w:i/>
                <w:iCs/>
                <w:color w:val="1F4E79" w:themeColor="accent1" w:themeShade="80"/>
                <w:sz w:val="18"/>
                <w:szCs w:val="18"/>
              </w:rPr>
            </w:pPr>
            <w:r w:rsidRPr="42519064">
              <w:rPr>
                <w:rFonts w:ascii="Calibri" w:eastAsia="Calibri" w:hAnsi="Calibri" w:cs="Calibri"/>
                <w:b/>
                <w:bCs/>
                <w:i/>
                <w:iCs/>
                <w:color w:val="1F4E79" w:themeColor="accent1" w:themeShade="80"/>
                <w:sz w:val="18"/>
                <w:szCs w:val="18"/>
              </w:rPr>
              <w:t>(</w:t>
            </w:r>
            <w:hyperlink r:id="rId28">
              <w:r w:rsidRPr="42519064">
                <w:rPr>
                  <w:rStyle w:val="Hyperlink"/>
                  <w:rFonts w:ascii="Calibri" w:eastAsia="Calibri" w:hAnsi="Calibri" w:cs="Calibri"/>
                  <w:b/>
                  <w:bCs/>
                  <w:i/>
                  <w:iCs/>
                  <w:sz w:val="18"/>
                  <w:szCs w:val="18"/>
                </w:rPr>
                <w:t>ITTECF</w:t>
              </w:r>
            </w:hyperlink>
            <w:r w:rsidRPr="42519064">
              <w:rPr>
                <w:rFonts w:ascii="Calibri" w:eastAsia="Calibri" w:hAnsi="Calibri" w:cs="Calibri"/>
                <w:b/>
                <w:bCs/>
                <w:i/>
                <w:iCs/>
                <w:color w:val="1F4E79" w:themeColor="accent1" w:themeShade="80"/>
                <w:sz w:val="18"/>
                <w:szCs w:val="18"/>
              </w:rPr>
              <w:t xml:space="preserve">: –Subject and Curriculum, </w:t>
            </w:r>
            <w:hyperlink r:id="rId29">
              <w:r w:rsidRPr="42519064">
                <w:rPr>
                  <w:rStyle w:val="Hyperlink"/>
                  <w:rFonts w:ascii="Calibri" w:eastAsia="Calibri" w:hAnsi="Calibri" w:cs="Calibri"/>
                  <w:b/>
                  <w:bCs/>
                  <w:i/>
                  <w:iCs/>
                  <w:sz w:val="18"/>
                  <w:szCs w:val="18"/>
                </w:rPr>
                <w:t>Teachers’ Standards:</w:t>
              </w:r>
            </w:hyperlink>
            <w:r w:rsidRPr="42519064">
              <w:rPr>
                <w:rFonts w:ascii="Calibri" w:eastAsia="Calibri" w:hAnsi="Calibri" w:cs="Calibri"/>
                <w:b/>
                <w:bCs/>
                <w:i/>
                <w:iCs/>
                <w:color w:val="1F4E79" w:themeColor="accent1" w:themeShade="80"/>
                <w:sz w:val="18"/>
                <w:szCs w:val="18"/>
              </w:rPr>
              <w:t xml:space="preserve"> 3)</w:t>
            </w:r>
          </w:p>
          <w:p w14:paraId="354BA274" w14:textId="77777777" w:rsidR="006071CD" w:rsidRDefault="006071CD" w:rsidP="006071CD">
            <w:pPr>
              <w:pStyle w:val="ListParagraph"/>
              <w:shd w:val="clear" w:color="auto" w:fill="FFFFFF" w:themeFill="background1"/>
              <w:spacing w:line="257" w:lineRule="auto"/>
              <w:rPr>
                <w:rFonts w:asciiTheme="minorHAnsi" w:hAnsiTheme="minorHAnsi" w:cstheme="minorHAnsi"/>
                <w:sz w:val="20"/>
              </w:rPr>
            </w:pPr>
          </w:p>
          <w:p w14:paraId="279719EE" w14:textId="57BAD35E" w:rsidR="006071CD" w:rsidRPr="00813849" w:rsidRDefault="006071CD" w:rsidP="00442E3C">
            <w:pPr>
              <w:pStyle w:val="ListParagraph"/>
              <w:numPr>
                <w:ilvl w:val="0"/>
                <w:numId w:val="4"/>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Implement statutory and non-statutory curriculum and resources aligned to the placement school curriculum into the planning, teaching and assessment cycle.</w:t>
            </w:r>
          </w:p>
          <w:p w14:paraId="6ACA8764" w14:textId="77777777" w:rsidR="006071CD" w:rsidRPr="00813849" w:rsidRDefault="006071CD" w:rsidP="00442E3C">
            <w:pPr>
              <w:pStyle w:val="ListParagraph"/>
              <w:numPr>
                <w:ilvl w:val="0"/>
                <w:numId w:val="4"/>
              </w:numPr>
              <w:shd w:val="clear" w:color="auto" w:fill="FFFFFF" w:themeFill="background1"/>
              <w:rPr>
                <w:rFonts w:asciiTheme="minorHAnsi" w:hAnsiTheme="minorHAnsi" w:cstheme="minorHAnsi"/>
              </w:rPr>
            </w:pPr>
            <w:r>
              <w:rPr>
                <w:rFonts w:asciiTheme="minorHAnsi" w:hAnsiTheme="minorHAnsi" w:cstheme="minorHAnsi"/>
                <w:sz w:val="20"/>
              </w:rPr>
              <w:t>A</w:t>
            </w:r>
            <w:r w:rsidRPr="00C53E0E">
              <w:rPr>
                <w:rFonts w:asciiTheme="minorHAnsi" w:hAnsiTheme="minorHAnsi" w:cstheme="minorHAnsi"/>
                <w:sz w:val="20"/>
              </w:rPr>
              <w:t>ctively develop pedagogical content knowledge in relation to key concepts and skills of the subject</w:t>
            </w:r>
            <w:r>
              <w:rPr>
                <w:rFonts w:asciiTheme="minorHAnsi" w:hAnsiTheme="minorHAnsi" w:cstheme="minorHAnsi"/>
                <w:sz w:val="20"/>
              </w:rPr>
              <w:t>.</w:t>
            </w:r>
            <w:r w:rsidRPr="00C53E0E">
              <w:rPr>
                <w:rFonts w:asciiTheme="minorHAnsi" w:hAnsiTheme="minorHAnsi" w:cstheme="minorHAnsi"/>
                <w:sz w:val="20"/>
              </w:rPr>
              <w:t xml:space="preserve">    </w:t>
            </w:r>
          </w:p>
          <w:p w14:paraId="76B8EF8D" w14:textId="77777777" w:rsidR="006071CD" w:rsidRPr="00813849" w:rsidRDefault="006071CD" w:rsidP="00442E3C">
            <w:pPr>
              <w:pStyle w:val="ListParagraph"/>
              <w:numPr>
                <w:ilvl w:val="0"/>
                <w:numId w:val="4"/>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w:t>
            </w:r>
          </w:p>
          <w:p w14:paraId="2FCAE78A" w14:textId="77777777" w:rsidR="006071CD" w:rsidRPr="00813849" w:rsidRDefault="006071CD" w:rsidP="00442E3C">
            <w:pPr>
              <w:pStyle w:val="ListParagraph"/>
              <w:numPr>
                <w:ilvl w:val="0"/>
                <w:numId w:val="4"/>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Teach a topic by breaking it down into smaller steps considering, and addressing, potential misconceptions.</w:t>
            </w:r>
          </w:p>
          <w:p w14:paraId="16216197" w14:textId="77777777" w:rsidR="006071CD" w:rsidRPr="00813849" w:rsidRDefault="006071CD" w:rsidP="00442E3C">
            <w:pPr>
              <w:pStyle w:val="ListParagraph"/>
              <w:numPr>
                <w:ilvl w:val="0"/>
                <w:numId w:val="4"/>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 xml:space="preserve">Teach using a range of approaches for modelling and scaffolding learning, e.g. live modelling, to ensure that pupils make progress. </w:t>
            </w:r>
          </w:p>
          <w:p w14:paraId="19A9AA23" w14:textId="77777777" w:rsidR="006071CD" w:rsidRPr="00813849" w:rsidRDefault="006071CD" w:rsidP="00442E3C">
            <w:pPr>
              <w:pStyle w:val="ListParagraph"/>
              <w:numPr>
                <w:ilvl w:val="0"/>
                <w:numId w:val="4"/>
              </w:numPr>
              <w:shd w:val="clear" w:color="auto" w:fill="FFFFFF" w:themeFill="background1"/>
              <w:rPr>
                <w:rFonts w:asciiTheme="minorHAnsi" w:hAnsiTheme="minorHAnsi" w:cstheme="minorHAnsi"/>
              </w:rPr>
            </w:pPr>
            <w:r>
              <w:rPr>
                <w:rFonts w:asciiTheme="minorHAnsi" w:hAnsiTheme="minorHAnsi" w:cstheme="minorHAnsi"/>
                <w:sz w:val="20"/>
              </w:rPr>
              <w:t>K</w:t>
            </w:r>
            <w:r w:rsidRPr="00C53E0E">
              <w:rPr>
                <w:rFonts w:asciiTheme="minorHAnsi" w:hAnsiTheme="minorHAnsi" w:cstheme="minorHAnsi"/>
                <w:sz w:val="20"/>
              </w:rPr>
              <w:t>nows when to withdraw scaffolding as knowledge builds to ensure apt stretch and challenge</w:t>
            </w:r>
            <w:r>
              <w:rPr>
                <w:rFonts w:asciiTheme="minorHAnsi" w:hAnsiTheme="minorHAnsi" w:cstheme="minorHAnsi"/>
                <w:sz w:val="20"/>
              </w:rPr>
              <w:t>.</w:t>
            </w:r>
            <w:r w:rsidRPr="00C53E0E">
              <w:rPr>
                <w:rFonts w:asciiTheme="minorHAnsi" w:hAnsiTheme="minorHAnsi" w:cstheme="minorHAnsi"/>
                <w:sz w:val="20"/>
              </w:rPr>
              <w:t xml:space="preserve">   </w:t>
            </w:r>
          </w:p>
          <w:p w14:paraId="1CF0B0BF" w14:textId="77777777" w:rsidR="006071CD" w:rsidRPr="00813849" w:rsidRDefault="006071CD" w:rsidP="00442E3C">
            <w:pPr>
              <w:pStyle w:val="ListParagraph"/>
              <w:numPr>
                <w:ilvl w:val="0"/>
                <w:numId w:val="4"/>
              </w:numPr>
              <w:shd w:val="clear" w:color="auto" w:fill="FFFFFF" w:themeFill="background1"/>
              <w:rPr>
                <w:rFonts w:asciiTheme="minorHAnsi" w:hAnsiTheme="minorHAnsi" w:cstheme="minorHAnsi"/>
              </w:rPr>
            </w:pPr>
            <w:r>
              <w:rPr>
                <w:rFonts w:asciiTheme="minorHAnsi" w:hAnsiTheme="minorHAnsi" w:cstheme="minorHAnsi"/>
                <w:sz w:val="20"/>
              </w:rPr>
              <w:t>T</w:t>
            </w:r>
            <w:r w:rsidRPr="00C53E0E">
              <w:rPr>
                <w:rFonts w:asciiTheme="minorHAnsi" w:hAnsiTheme="minorHAnsi" w:cstheme="minorHAnsi"/>
                <w:sz w:val="20"/>
              </w:rPr>
              <w:t>each, drawing on a range of learning theories and practice, including a considered use of approaches to enable pupils to make progress in developing skills in the subject</w:t>
            </w:r>
            <w:r>
              <w:rPr>
                <w:rFonts w:asciiTheme="minorHAnsi" w:hAnsiTheme="minorHAnsi" w:cstheme="minorHAnsi"/>
                <w:sz w:val="20"/>
              </w:rPr>
              <w:t>.</w:t>
            </w:r>
            <w:r w:rsidRPr="00C53E0E">
              <w:rPr>
                <w:rFonts w:asciiTheme="minorHAnsi" w:hAnsiTheme="minorHAnsi" w:cstheme="minorHAnsi"/>
                <w:sz w:val="20"/>
              </w:rPr>
              <w:t xml:space="preserve">  </w:t>
            </w:r>
          </w:p>
          <w:p w14:paraId="58B9536C" w14:textId="77777777" w:rsidR="006071CD" w:rsidRPr="00813849" w:rsidRDefault="006071CD" w:rsidP="00442E3C">
            <w:pPr>
              <w:pStyle w:val="ListParagraph"/>
              <w:numPr>
                <w:ilvl w:val="0"/>
                <w:numId w:val="4"/>
              </w:numPr>
              <w:shd w:val="clear" w:color="auto" w:fill="FFFFFF" w:themeFill="background1"/>
              <w:rPr>
                <w:rFonts w:asciiTheme="minorHAnsi" w:hAnsiTheme="minorHAnsi" w:cstheme="minorHAnsi"/>
              </w:rPr>
            </w:pPr>
            <w:r w:rsidRPr="00434309">
              <w:rPr>
                <w:rFonts w:asciiTheme="minorHAnsi" w:hAnsiTheme="minorHAnsi" w:cstheme="minorHAnsi"/>
                <w:sz w:val="20"/>
              </w:rPr>
              <w:t>Support pupils’ oracy skills by using high-quality spoken language and subject specific high-frequency vocabulary to enable pupils to make progress in reading and writing development.</w:t>
            </w:r>
          </w:p>
          <w:p w14:paraId="58C22D60" w14:textId="77777777" w:rsidR="006071CD" w:rsidRPr="00813849" w:rsidRDefault="006071CD" w:rsidP="00442E3C">
            <w:pPr>
              <w:pStyle w:val="ListParagraph"/>
              <w:numPr>
                <w:ilvl w:val="0"/>
                <w:numId w:val="4"/>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Demonstrate an understanding of the role of systematic synthetic phonics in the teaching of early reading, spelling, and writing.</w:t>
            </w:r>
          </w:p>
          <w:p w14:paraId="62F631A5" w14:textId="77777777" w:rsidR="006071CD" w:rsidRPr="006071CD" w:rsidRDefault="006071CD" w:rsidP="00442E3C">
            <w:pPr>
              <w:pStyle w:val="ListParagraph"/>
              <w:numPr>
                <w:ilvl w:val="0"/>
                <w:numId w:val="4"/>
              </w:numPr>
              <w:shd w:val="clear" w:color="auto" w:fill="FFFFFF" w:themeFill="background1"/>
              <w:rPr>
                <w:rFonts w:asciiTheme="minorHAnsi" w:hAnsiTheme="minorHAnsi" w:cstheme="minorHAnsi"/>
              </w:rPr>
            </w:pPr>
            <w:r w:rsidRPr="38F3ED68">
              <w:rPr>
                <w:rFonts w:asciiTheme="minorHAnsi" w:hAnsiTheme="minorHAnsi" w:cstheme="minorBidi"/>
                <w:sz w:val="20"/>
                <w:szCs w:val="20"/>
              </w:rPr>
              <w:t>Teach early reading, systematic synthetic phonics, communication and language development with increasing confidence and competence so that pupils make expected progress.</w:t>
            </w:r>
          </w:p>
          <w:p w14:paraId="0F413F99" w14:textId="5C0FBDEE" w:rsidR="006071CD" w:rsidRPr="006071CD" w:rsidRDefault="006071CD" w:rsidP="00442E3C">
            <w:pPr>
              <w:pStyle w:val="ListParagraph"/>
              <w:numPr>
                <w:ilvl w:val="0"/>
                <w:numId w:val="4"/>
              </w:numPr>
              <w:shd w:val="clear" w:color="auto" w:fill="FFFFFF" w:themeFill="background1"/>
              <w:rPr>
                <w:rFonts w:asciiTheme="minorHAnsi" w:hAnsiTheme="minorHAnsi" w:cstheme="minorHAnsi"/>
              </w:rPr>
            </w:pPr>
            <w:r w:rsidRPr="006071CD">
              <w:rPr>
                <w:rFonts w:cs="Calibri"/>
                <w:color w:val="000000" w:themeColor="text1"/>
                <w:sz w:val="20"/>
              </w:rPr>
              <w:t>Teach mathematics with a clear understanding of effective teaching strategies that support the development of conceptual understanding and depth ensuring progress for all pupils.</w:t>
            </w:r>
          </w:p>
        </w:tc>
      </w:tr>
      <w:tr w:rsidR="297C1C5D" w14:paraId="445921EF" w14:textId="77777777" w:rsidTr="79AAFF04">
        <w:trPr>
          <w:trHeight w:val="109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D35E809" w14:textId="239EEB7E"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Towards (T)</w:t>
            </w:r>
          </w:p>
          <w:p w14:paraId="1604DB5A" w14:textId="510EF466"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with the support of expert colleagues at BCU and in school to:</w:t>
            </w:r>
          </w:p>
        </w:tc>
        <w:tc>
          <w:tcPr>
            <w:tcW w:w="4731" w:type="dxa"/>
            <w:tcBorders>
              <w:top w:val="nil"/>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1F3C664" w14:textId="17716787"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At (A)</w:t>
            </w:r>
          </w:p>
          <w:p w14:paraId="6597571F" w14:textId="0822371A" w:rsidR="297C1C5D" w:rsidRDefault="297C1C5D" w:rsidP="297C1C5D">
            <w:pPr>
              <w:spacing w:line="257" w:lineRule="auto"/>
            </w:pPr>
            <w:r w:rsidRPr="297C1C5D">
              <w:rPr>
                <w:rFonts w:ascii="Calibri" w:eastAsia="Calibri" w:hAnsi="Calibri" w:cs="Calibri"/>
                <w:b/>
                <w:bCs/>
                <w:color w:val="000000" w:themeColor="text1"/>
                <w:sz w:val="18"/>
                <w:szCs w:val="18"/>
              </w:rPr>
              <w:t xml:space="preserve">The Associate Teacher works </w:t>
            </w:r>
            <w:r w:rsidRPr="00A34B74">
              <w:rPr>
                <w:rFonts w:ascii="Calibri" w:eastAsia="Calibri" w:hAnsi="Calibri" w:cs="Calibri"/>
                <w:b/>
                <w:bCs/>
                <w:color w:val="000000" w:themeColor="text1"/>
                <w:sz w:val="18"/>
                <w:szCs w:val="18"/>
              </w:rPr>
              <w:t>independently</w:t>
            </w:r>
            <w:r w:rsidRPr="297C1C5D">
              <w:rPr>
                <w:rFonts w:ascii="Calibri" w:eastAsia="Calibri" w:hAnsi="Calibri" w:cs="Calibri"/>
                <w:b/>
                <w:bCs/>
                <w:color w:val="000000" w:themeColor="text1"/>
                <w:sz w:val="18"/>
                <w:szCs w:val="18"/>
              </w:rPr>
              <w:t xml:space="preserve"> with the advice and guidance of expert colleagues at BCU and in school to:</w:t>
            </w:r>
          </w:p>
        </w:tc>
        <w:tc>
          <w:tcPr>
            <w:tcW w:w="5531" w:type="dxa"/>
            <w:tcBorders>
              <w:top w:val="nil"/>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61B207D" w14:textId="75B9B96B" w:rsidR="297C1C5D" w:rsidRDefault="297C1C5D" w:rsidP="297C1C5D">
            <w:pPr>
              <w:jc w:val="center"/>
            </w:pPr>
            <w:r w:rsidRPr="297C1C5D">
              <w:rPr>
                <w:rFonts w:ascii="Calibri" w:eastAsia="Calibri" w:hAnsi="Calibri" w:cs="Calibri"/>
                <w:b/>
                <w:bCs/>
                <w:color w:val="1F4E79" w:themeColor="accent1" w:themeShade="80"/>
                <w:sz w:val="24"/>
                <w:szCs w:val="24"/>
              </w:rPr>
              <w:t>Working Beyond (B)</w:t>
            </w:r>
          </w:p>
          <w:p w14:paraId="049D36AB" w14:textId="0B4B834F"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297C1C5D" w14:paraId="5BD87567" w14:textId="77777777" w:rsidTr="79AAFF04">
        <w:trPr>
          <w:trHeight w:val="4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FEA8890" w14:textId="77777777" w:rsidR="00623F98" w:rsidRPr="0027646F" w:rsidRDefault="00623F98" w:rsidP="00623F98">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KS3 Geography curriculum guidance and content, ensuring sound subject knowledge, that will appropriately include:</w:t>
            </w:r>
            <w:r w:rsidRPr="0027646F">
              <w:rPr>
                <w:rFonts w:ascii="Calibri" w:hAnsi="Calibri" w:cs="Calibri"/>
                <w:color w:val="4472C4" w:themeColor="accent5"/>
                <w:sz w:val="20"/>
                <w:lang w:eastAsia="en-GB"/>
              </w:rPr>
              <w:t> </w:t>
            </w:r>
          </w:p>
          <w:p w14:paraId="138601C3" w14:textId="77777777" w:rsidR="00623F98" w:rsidRPr="0027646F" w:rsidRDefault="00623F98" w:rsidP="00442E3C">
            <w:pPr>
              <w:numPr>
                <w:ilvl w:val="0"/>
                <w:numId w:val="7"/>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Locational knowledge </w:t>
            </w:r>
          </w:p>
          <w:p w14:paraId="16FE5CA6" w14:textId="77777777" w:rsidR="00623F98" w:rsidRPr="0027646F" w:rsidRDefault="00623F98" w:rsidP="00442E3C">
            <w:pPr>
              <w:numPr>
                <w:ilvl w:val="0"/>
                <w:numId w:val="7"/>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Place </w:t>
            </w:r>
          </w:p>
          <w:p w14:paraId="373518BB" w14:textId="77777777" w:rsidR="00623F98" w:rsidRPr="0027646F" w:rsidRDefault="00623F98" w:rsidP="00442E3C">
            <w:pPr>
              <w:numPr>
                <w:ilvl w:val="0"/>
                <w:numId w:val="7"/>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Physical &amp; Human Geography processes  </w:t>
            </w:r>
          </w:p>
          <w:p w14:paraId="0B02A244" w14:textId="77777777" w:rsidR="00623F98" w:rsidRPr="0027646F" w:rsidRDefault="00623F98" w:rsidP="00442E3C">
            <w:pPr>
              <w:numPr>
                <w:ilvl w:val="0"/>
                <w:numId w:val="7"/>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Geographical skills </w:t>
            </w:r>
          </w:p>
          <w:p w14:paraId="5A8C8106" w14:textId="704A385C" w:rsidR="297C1C5D" w:rsidRDefault="297C1C5D" w:rsidP="297C1C5D">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004A9DA9" w14:textId="77777777" w:rsidR="00D634A5" w:rsidRPr="0027646F" w:rsidRDefault="00D634A5" w:rsidP="00D634A5">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KS3 Geography curriculum guidance and content, ensuring sound subject knowledge, that will appropriately include:</w:t>
            </w:r>
            <w:r w:rsidRPr="0027646F">
              <w:rPr>
                <w:rFonts w:ascii="Calibri" w:hAnsi="Calibri" w:cs="Calibri"/>
                <w:color w:val="4472C4" w:themeColor="accent5"/>
                <w:sz w:val="20"/>
                <w:lang w:eastAsia="en-GB"/>
              </w:rPr>
              <w:t> </w:t>
            </w:r>
          </w:p>
          <w:p w14:paraId="498F18F0" w14:textId="77777777" w:rsidR="00D634A5" w:rsidRPr="0027646F" w:rsidRDefault="00D634A5" w:rsidP="00442E3C">
            <w:pPr>
              <w:numPr>
                <w:ilvl w:val="0"/>
                <w:numId w:val="7"/>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Locational knowledge </w:t>
            </w:r>
          </w:p>
          <w:p w14:paraId="11BC800A" w14:textId="77777777" w:rsidR="00D634A5" w:rsidRPr="0027646F" w:rsidRDefault="00D634A5" w:rsidP="00442E3C">
            <w:pPr>
              <w:numPr>
                <w:ilvl w:val="0"/>
                <w:numId w:val="7"/>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Place </w:t>
            </w:r>
          </w:p>
          <w:p w14:paraId="0788C120" w14:textId="77777777" w:rsidR="00D634A5" w:rsidRPr="0027646F" w:rsidRDefault="00D634A5" w:rsidP="00442E3C">
            <w:pPr>
              <w:numPr>
                <w:ilvl w:val="0"/>
                <w:numId w:val="7"/>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Physical &amp; Human Geography processes  </w:t>
            </w:r>
          </w:p>
          <w:p w14:paraId="246592A9" w14:textId="77777777" w:rsidR="00D634A5" w:rsidRPr="0027646F" w:rsidRDefault="00D634A5" w:rsidP="00442E3C">
            <w:pPr>
              <w:numPr>
                <w:ilvl w:val="0"/>
                <w:numId w:val="7"/>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Geographical skills </w:t>
            </w:r>
          </w:p>
          <w:p w14:paraId="6B41B081" w14:textId="25029CE8" w:rsidR="297C1C5D" w:rsidRDefault="297C1C5D" w:rsidP="297C1C5D">
            <w:pPr>
              <w:spacing w:after="0"/>
              <w:ind w:right="-20"/>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E3093C6" w14:textId="77777777" w:rsidR="00FF6F57" w:rsidRPr="0027646F" w:rsidRDefault="00FF6F57" w:rsidP="00FF6F57">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KS3 Geography curriculum guidance and content, ensuring sound subject knowledge, that will appropriately include:</w:t>
            </w:r>
            <w:r w:rsidRPr="0027646F">
              <w:rPr>
                <w:rFonts w:ascii="Calibri" w:hAnsi="Calibri" w:cs="Calibri"/>
                <w:color w:val="4472C4" w:themeColor="accent5"/>
                <w:sz w:val="20"/>
                <w:lang w:eastAsia="en-GB"/>
              </w:rPr>
              <w:t> </w:t>
            </w:r>
          </w:p>
          <w:p w14:paraId="78A1D085" w14:textId="77777777" w:rsidR="00FF6F57" w:rsidRPr="0027646F" w:rsidRDefault="00FF6F57" w:rsidP="00442E3C">
            <w:pPr>
              <w:numPr>
                <w:ilvl w:val="0"/>
                <w:numId w:val="7"/>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Locational knowledge </w:t>
            </w:r>
          </w:p>
          <w:p w14:paraId="72C963FE" w14:textId="77777777" w:rsidR="00FF6F57" w:rsidRPr="0027646F" w:rsidRDefault="00FF6F57" w:rsidP="00442E3C">
            <w:pPr>
              <w:numPr>
                <w:ilvl w:val="0"/>
                <w:numId w:val="7"/>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Place </w:t>
            </w:r>
          </w:p>
          <w:p w14:paraId="330DF3D8" w14:textId="77777777" w:rsidR="00FF6F57" w:rsidRPr="0027646F" w:rsidRDefault="00FF6F57" w:rsidP="00442E3C">
            <w:pPr>
              <w:numPr>
                <w:ilvl w:val="0"/>
                <w:numId w:val="7"/>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Physical &amp; Human Geography processes  </w:t>
            </w:r>
          </w:p>
          <w:p w14:paraId="395086F4" w14:textId="77777777" w:rsidR="00FF6F57" w:rsidRPr="0027646F" w:rsidRDefault="00FF6F57" w:rsidP="00442E3C">
            <w:pPr>
              <w:numPr>
                <w:ilvl w:val="0"/>
                <w:numId w:val="7"/>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Geographical skills </w:t>
            </w:r>
          </w:p>
          <w:p w14:paraId="0C6B6A53" w14:textId="1191E4C9" w:rsidR="297C1C5D" w:rsidRDefault="297C1C5D" w:rsidP="297C1C5D">
            <w:pPr>
              <w:spacing w:after="0"/>
              <w:ind w:right="-20"/>
            </w:pPr>
          </w:p>
        </w:tc>
      </w:tr>
      <w:tr w:rsidR="297C1C5D" w14:paraId="5525DE08"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2F057454" w14:textId="77777777" w:rsidR="0096657E" w:rsidRPr="0027646F" w:rsidRDefault="0096657E" w:rsidP="0096657E">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KS4/GCSE Geography curriculum guidance and content, ensuring sound subject knowledge, that will appropriately include:</w:t>
            </w:r>
            <w:r w:rsidRPr="0027646F">
              <w:rPr>
                <w:rFonts w:ascii="Calibri" w:hAnsi="Calibri" w:cs="Calibri"/>
                <w:color w:val="4472C4" w:themeColor="accent5"/>
                <w:sz w:val="20"/>
                <w:lang w:eastAsia="en-GB"/>
              </w:rPr>
              <w:t> </w:t>
            </w:r>
          </w:p>
          <w:p w14:paraId="7F4C75DB" w14:textId="77777777" w:rsidR="0096657E" w:rsidRPr="0027646F" w:rsidRDefault="0096657E"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Locational knowledge </w:t>
            </w:r>
          </w:p>
          <w:p w14:paraId="33524D5E" w14:textId="77777777" w:rsidR="0096657E" w:rsidRPr="0027646F" w:rsidRDefault="0096657E"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Maps, fieldwork and geographical skills </w:t>
            </w:r>
          </w:p>
          <w:p w14:paraId="776EDDE5" w14:textId="77777777" w:rsidR="0096657E" w:rsidRPr="0027646F" w:rsidRDefault="0096657E"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Place: processes and relationships  </w:t>
            </w:r>
          </w:p>
          <w:p w14:paraId="734396B8" w14:textId="77777777" w:rsidR="0096657E" w:rsidRPr="0027646F" w:rsidRDefault="0096657E"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Physical geography: processes and change  </w:t>
            </w:r>
          </w:p>
          <w:p w14:paraId="43A50604" w14:textId="77777777" w:rsidR="0096657E" w:rsidRDefault="0096657E"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 xml:space="preserve">People and environment: processes and interactions </w:t>
            </w:r>
          </w:p>
          <w:p w14:paraId="02FA0CDB" w14:textId="7507B483" w:rsidR="0096657E" w:rsidRPr="0027646F" w:rsidRDefault="0096657E"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Human geography: processes and change </w:t>
            </w:r>
          </w:p>
          <w:p w14:paraId="2631F86F" w14:textId="0F728606" w:rsidR="297C1C5D" w:rsidRDefault="297C1C5D" w:rsidP="297C1C5D">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03D039C7" w14:textId="77777777" w:rsidR="00D634A5" w:rsidRPr="0027646F" w:rsidRDefault="00D634A5" w:rsidP="00D634A5">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KS4/GCSE Geography curriculum guidance and content, ensuring sound subject knowledge, that will appropriately include:</w:t>
            </w:r>
            <w:r w:rsidRPr="0027646F">
              <w:rPr>
                <w:rFonts w:ascii="Calibri" w:hAnsi="Calibri" w:cs="Calibri"/>
                <w:color w:val="4472C4" w:themeColor="accent5"/>
                <w:sz w:val="20"/>
                <w:lang w:eastAsia="en-GB"/>
              </w:rPr>
              <w:t> </w:t>
            </w:r>
          </w:p>
          <w:p w14:paraId="66453586" w14:textId="77777777" w:rsidR="00D634A5" w:rsidRPr="0027646F" w:rsidRDefault="00D634A5"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Locational knowledge </w:t>
            </w:r>
          </w:p>
          <w:p w14:paraId="0823324B" w14:textId="77777777" w:rsidR="00D634A5" w:rsidRPr="0027646F" w:rsidRDefault="00D634A5"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Maps, fieldwork and geographical skills </w:t>
            </w:r>
          </w:p>
          <w:p w14:paraId="494D2E34" w14:textId="77777777" w:rsidR="00D634A5" w:rsidRPr="0027646F" w:rsidRDefault="00D634A5"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Place: processes and relationships  </w:t>
            </w:r>
          </w:p>
          <w:p w14:paraId="30F25B41" w14:textId="77777777" w:rsidR="00D634A5" w:rsidRPr="0027646F" w:rsidRDefault="00D634A5"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Physical geography: processes and change  </w:t>
            </w:r>
          </w:p>
          <w:p w14:paraId="5CA3A8B3" w14:textId="77777777" w:rsidR="00D634A5" w:rsidRDefault="00D634A5"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 xml:space="preserve">People and environment: processes and interactions </w:t>
            </w:r>
          </w:p>
          <w:p w14:paraId="0D8BBDF0" w14:textId="77777777" w:rsidR="00D634A5" w:rsidRPr="0027646F" w:rsidRDefault="00D634A5"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Human geography: processes and change </w:t>
            </w:r>
          </w:p>
          <w:p w14:paraId="011DA8D0" w14:textId="29D29A34" w:rsidR="297C1C5D" w:rsidRDefault="297C1C5D" w:rsidP="297C1C5D">
            <w:pPr>
              <w:spacing w:after="0"/>
              <w:ind w:right="-20"/>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47C56BF2" w14:textId="77777777" w:rsidR="00FF6F57" w:rsidRPr="0027646F" w:rsidRDefault="00FF6F57" w:rsidP="00FF6F57">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KS4/GCSE Geography curriculum guidance and content, ensuring sound subject knowledge, that will appropriately include:</w:t>
            </w:r>
            <w:r w:rsidRPr="0027646F">
              <w:rPr>
                <w:rFonts w:ascii="Calibri" w:hAnsi="Calibri" w:cs="Calibri"/>
                <w:color w:val="4472C4" w:themeColor="accent5"/>
                <w:sz w:val="20"/>
                <w:lang w:eastAsia="en-GB"/>
              </w:rPr>
              <w:t> </w:t>
            </w:r>
          </w:p>
          <w:p w14:paraId="7BCAFD59" w14:textId="77777777" w:rsidR="00FF6F57" w:rsidRPr="0027646F" w:rsidRDefault="00FF6F57"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Locational knowledge </w:t>
            </w:r>
          </w:p>
          <w:p w14:paraId="356648C0" w14:textId="77777777" w:rsidR="00FF6F57" w:rsidRPr="0027646F" w:rsidRDefault="00FF6F57"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Maps, fieldwork and geographical skills </w:t>
            </w:r>
          </w:p>
          <w:p w14:paraId="3001CCAF" w14:textId="77777777" w:rsidR="00FF6F57" w:rsidRPr="0027646F" w:rsidRDefault="00FF6F57"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Place: processes and relationships  </w:t>
            </w:r>
          </w:p>
          <w:p w14:paraId="501634BC" w14:textId="77777777" w:rsidR="00FF6F57" w:rsidRPr="0027646F" w:rsidRDefault="00FF6F57"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Physical geography: processes and change  </w:t>
            </w:r>
          </w:p>
          <w:p w14:paraId="7EF1DDFE" w14:textId="77777777" w:rsidR="00FF6F57" w:rsidRDefault="00FF6F57"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 xml:space="preserve">People and environment: processes and interactions </w:t>
            </w:r>
          </w:p>
          <w:p w14:paraId="1FDE6757" w14:textId="77777777" w:rsidR="00FF6F57" w:rsidRPr="0027646F" w:rsidRDefault="00FF6F57" w:rsidP="00442E3C">
            <w:pPr>
              <w:numPr>
                <w:ilvl w:val="0"/>
                <w:numId w:val="8"/>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Human geography: processes and change </w:t>
            </w:r>
          </w:p>
          <w:p w14:paraId="6A7073E6" w14:textId="6A611795" w:rsidR="297C1C5D" w:rsidRDefault="297C1C5D" w:rsidP="297C1C5D">
            <w:pPr>
              <w:spacing w:after="0"/>
              <w:ind w:right="-20"/>
            </w:pPr>
          </w:p>
        </w:tc>
      </w:tr>
      <w:tr w:rsidR="297C1C5D" w14:paraId="09EB260F"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475157F6" w14:textId="77777777" w:rsidR="00895D33" w:rsidRPr="0027646F" w:rsidRDefault="00895D33" w:rsidP="00895D33">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Geographical progression, ensuring sound subject knowledge, and appropriately including: </w:t>
            </w:r>
            <w:r w:rsidRPr="0027646F">
              <w:rPr>
                <w:rFonts w:ascii="Calibri" w:hAnsi="Calibri" w:cs="Calibri"/>
                <w:color w:val="4472C4" w:themeColor="accent5"/>
                <w:sz w:val="20"/>
                <w:lang w:eastAsia="en-GB"/>
              </w:rPr>
              <w:t> </w:t>
            </w:r>
          </w:p>
          <w:p w14:paraId="16A8555B" w14:textId="77777777" w:rsidR="00895D33" w:rsidRPr="0027646F" w:rsidRDefault="00895D33" w:rsidP="00442E3C">
            <w:pPr>
              <w:numPr>
                <w:ilvl w:val="0"/>
                <w:numId w:val="9"/>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Broadening and deepening understanding of locational contexts, including greater awareness of the importance of scale and the concept of global  </w:t>
            </w:r>
          </w:p>
          <w:p w14:paraId="52DF477E" w14:textId="77777777" w:rsidR="00895D33" w:rsidRPr="0027646F" w:rsidRDefault="00895D33" w:rsidP="00442E3C">
            <w:pPr>
              <w:numPr>
                <w:ilvl w:val="0"/>
                <w:numId w:val="9"/>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A greater emphasis given to process studies that lead to an understanding of change  </w:t>
            </w:r>
          </w:p>
          <w:p w14:paraId="5AC698E5" w14:textId="77777777" w:rsidR="00895D33" w:rsidRPr="0027646F" w:rsidRDefault="00895D33" w:rsidP="00442E3C">
            <w:pPr>
              <w:numPr>
                <w:ilvl w:val="0"/>
                <w:numId w:val="9"/>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A greater stress on the multivariate nature of 'human-physical' relationships and interactions  </w:t>
            </w:r>
          </w:p>
          <w:p w14:paraId="0FE46728" w14:textId="77777777" w:rsidR="00895D33" w:rsidRPr="0027646F" w:rsidRDefault="00895D33" w:rsidP="00442E3C">
            <w:pPr>
              <w:numPr>
                <w:ilvl w:val="0"/>
                <w:numId w:val="9"/>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A stronger focus on forming generalisations and/or abstractions, including some awareness of theoretical perspectives and of the subject’s conceptual frameworks </w:t>
            </w:r>
          </w:p>
          <w:p w14:paraId="2756066A" w14:textId="49D36809" w:rsidR="297C1C5D" w:rsidRDefault="297C1C5D" w:rsidP="297C1C5D">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1EA0B044" w14:textId="77777777" w:rsidR="00A34B74" w:rsidRPr="0027646F" w:rsidRDefault="00A34B74" w:rsidP="00A34B74">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Geographical progression, ensuring sound subject knowledge, and appropriately including: </w:t>
            </w:r>
            <w:r w:rsidRPr="0027646F">
              <w:rPr>
                <w:rFonts w:ascii="Calibri" w:hAnsi="Calibri" w:cs="Calibri"/>
                <w:color w:val="4472C4" w:themeColor="accent5"/>
                <w:sz w:val="20"/>
                <w:lang w:eastAsia="en-GB"/>
              </w:rPr>
              <w:t> </w:t>
            </w:r>
          </w:p>
          <w:p w14:paraId="1596DEE6" w14:textId="77777777" w:rsidR="00A34B74" w:rsidRPr="0027646F" w:rsidRDefault="00A34B74" w:rsidP="00442E3C">
            <w:pPr>
              <w:numPr>
                <w:ilvl w:val="0"/>
                <w:numId w:val="9"/>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Broadening and deepening understanding of locational contexts, including greater awareness of the importance of scale and the concept of global  </w:t>
            </w:r>
          </w:p>
          <w:p w14:paraId="57F1C7E3" w14:textId="77777777" w:rsidR="00A34B74" w:rsidRPr="0027646F" w:rsidRDefault="00A34B74" w:rsidP="00442E3C">
            <w:pPr>
              <w:numPr>
                <w:ilvl w:val="0"/>
                <w:numId w:val="9"/>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A greater emphasis given to process studies that lead to an understanding of change  </w:t>
            </w:r>
          </w:p>
          <w:p w14:paraId="718E415A" w14:textId="77777777" w:rsidR="00A34B74" w:rsidRPr="0027646F" w:rsidRDefault="00A34B74" w:rsidP="00442E3C">
            <w:pPr>
              <w:numPr>
                <w:ilvl w:val="0"/>
                <w:numId w:val="9"/>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A greater stress on the multivariate nature of 'human-physical' relationships and interactions  </w:t>
            </w:r>
          </w:p>
          <w:p w14:paraId="796E1D7E" w14:textId="77777777" w:rsidR="00A34B74" w:rsidRPr="0027646F" w:rsidRDefault="00A34B74" w:rsidP="00442E3C">
            <w:pPr>
              <w:numPr>
                <w:ilvl w:val="0"/>
                <w:numId w:val="9"/>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A stronger focus on forming generalisations and/or abstractions, including some awareness of theoretical perspectives and of the subject’s conceptual frameworks </w:t>
            </w:r>
          </w:p>
          <w:p w14:paraId="360B7EA1" w14:textId="1D43B715" w:rsidR="297C1C5D" w:rsidRDefault="297C1C5D" w:rsidP="297C1C5D">
            <w:pPr>
              <w:spacing w:after="0"/>
              <w:ind w:right="-20"/>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99E9615" w14:textId="77777777" w:rsidR="00FF6F57" w:rsidRPr="0027646F" w:rsidRDefault="00FF6F57" w:rsidP="00FF6F57">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Geographical progression, ensuring sound subject knowledge, and appropriately including: </w:t>
            </w:r>
            <w:r w:rsidRPr="0027646F">
              <w:rPr>
                <w:rFonts w:ascii="Calibri" w:hAnsi="Calibri" w:cs="Calibri"/>
                <w:color w:val="4472C4" w:themeColor="accent5"/>
                <w:sz w:val="20"/>
                <w:lang w:eastAsia="en-GB"/>
              </w:rPr>
              <w:t> </w:t>
            </w:r>
          </w:p>
          <w:p w14:paraId="13F07FA5" w14:textId="77777777" w:rsidR="00FF6F57" w:rsidRPr="0027646F" w:rsidRDefault="00FF6F57" w:rsidP="00442E3C">
            <w:pPr>
              <w:numPr>
                <w:ilvl w:val="0"/>
                <w:numId w:val="9"/>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Broadening and deepening understanding of locational contexts, including greater awareness of the importance of scale and the concept of global  </w:t>
            </w:r>
          </w:p>
          <w:p w14:paraId="0C5D9285" w14:textId="77777777" w:rsidR="00FF6F57" w:rsidRPr="0027646F" w:rsidRDefault="00FF6F57" w:rsidP="00442E3C">
            <w:pPr>
              <w:numPr>
                <w:ilvl w:val="0"/>
                <w:numId w:val="9"/>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A greater emphasis given to process studies that lead to an understanding of change  </w:t>
            </w:r>
          </w:p>
          <w:p w14:paraId="7CCAA6EB" w14:textId="77777777" w:rsidR="00FF6F57" w:rsidRPr="0027646F" w:rsidRDefault="00FF6F57" w:rsidP="00442E3C">
            <w:pPr>
              <w:numPr>
                <w:ilvl w:val="0"/>
                <w:numId w:val="9"/>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A greater stress on the multivariate nature of 'human-physical' relationships and interactions  </w:t>
            </w:r>
          </w:p>
          <w:p w14:paraId="057284D4" w14:textId="77777777" w:rsidR="00FF6F57" w:rsidRPr="0027646F" w:rsidRDefault="00FF6F57" w:rsidP="00442E3C">
            <w:pPr>
              <w:numPr>
                <w:ilvl w:val="0"/>
                <w:numId w:val="9"/>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A stronger focus on forming generalisations and/or abstractions, including some awareness of theoretical perspectives and of the subject’s conceptual frameworks </w:t>
            </w:r>
          </w:p>
          <w:p w14:paraId="2704B9D5" w14:textId="378C5272" w:rsidR="297C1C5D" w:rsidRDefault="297C1C5D" w:rsidP="297C1C5D">
            <w:pPr>
              <w:spacing w:after="0"/>
              <w:ind w:right="-20"/>
            </w:pPr>
          </w:p>
        </w:tc>
      </w:tr>
      <w:tr w:rsidR="297C1C5D" w14:paraId="61EFD27A"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94D6A11" w14:textId="77777777" w:rsidR="00441911" w:rsidRPr="0027646F" w:rsidRDefault="00441911" w:rsidP="00441911">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Key principles that make a Geography lesson effective:</w:t>
            </w:r>
            <w:r w:rsidRPr="0027646F">
              <w:rPr>
                <w:rFonts w:ascii="Calibri" w:hAnsi="Calibri" w:cs="Calibri"/>
                <w:color w:val="4472C4" w:themeColor="accent5"/>
                <w:sz w:val="20"/>
                <w:lang w:eastAsia="en-GB"/>
              </w:rPr>
              <w:t> </w:t>
            </w:r>
          </w:p>
          <w:p w14:paraId="49EAC9D2" w14:textId="77777777" w:rsidR="00441911" w:rsidRPr="0027646F" w:rsidRDefault="00441911" w:rsidP="00442E3C">
            <w:pPr>
              <w:numPr>
                <w:ilvl w:val="0"/>
                <w:numId w:val="10"/>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It contains purposeful and engaging Geography content including relevant and appropriate use/adaptation of Geographical sources </w:t>
            </w:r>
          </w:p>
          <w:p w14:paraId="4F4D473E" w14:textId="77777777" w:rsidR="00441911" w:rsidRPr="0027646F" w:rsidRDefault="00441911" w:rsidP="00442E3C">
            <w:pPr>
              <w:numPr>
                <w:ilvl w:val="0"/>
                <w:numId w:val="10"/>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Through appropriately planned tasks there are connections made with the learners’ everyday/prior Geographical knowledge including opportunities to address misconceptions </w:t>
            </w:r>
          </w:p>
          <w:p w14:paraId="62B2FA13" w14:textId="77777777" w:rsidR="00441911" w:rsidRPr="0027646F" w:rsidRDefault="00441911" w:rsidP="00442E3C">
            <w:pPr>
              <w:numPr>
                <w:ilvl w:val="0"/>
                <w:numId w:val="10"/>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Through appropriately planned tasks learners make sense of Geographical knowledge </w:t>
            </w:r>
          </w:p>
          <w:p w14:paraId="27A10CFA" w14:textId="2E288BFE" w:rsidR="297C1C5D" w:rsidRDefault="297C1C5D" w:rsidP="297C1C5D">
            <w:pPr>
              <w:spacing w:after="0"/>
              <w:ind w:left="-20" w:right="-20"/>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9F1EDD2" w14:textId="77777777" w:rsidR="00A34B74" w:rsidRPr="0027646F" w:rsidRDefault="00A34B74" w:rsidP="00A34B74">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Key principles that make a Geography lesson effective:</w:t>
            </w:r>
            <w:r w:rsidRPr="0027646F">
              <w:rPr>
                <w:rFonts w:ascii="Calibri" w:hAnsi="Calibri" w:cs="Calibri"/>
                <w:color w:val="4472C4" w:themeColor="accent5"/>
                <w:sz w:val="20"/>
                <w:lang w:eastAsia="en-GB"/>
              </w:rPr>
              <w:t> </w:t>
            </w:r>
          </w:p>
          <w:p w14:paraId="413D5F5D" w14:textId="77777777" w:rsidR="00A34B74" w:rsidRPr="0027646F" w:rsidRDefault="00A34B74" w:rsidP="00442E3C">
            <w:pPr>
              <w:numPr>
                <w:ilvl w:val="0"/>
                <w:numId w:val="10"/>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It contains purposeful and engaging Geography content including relevant and appropriate use/adaptation of Geographical sources </w:t>
            </w:r>
          </w:p>
          <w:p w14:paraId="6A8056F6" w14:textId="77777777" w:rsidR="00A34B74" w:rsidRPr="0027646F" w:rsidRDefault="00A34B74" w:rsidP="00442E3C">
            <w:pPr>
              <w:numPr>
                <w:ilvl w:val="0"/>
                <w:numId w:val="10"/>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Through appropriately planned tasks there are connections made with the learners’ everyday/prior Geographical knowledge including opportunities to address misconceptions </w:t>
            </w:r>
          </w:p>
          <w:p w14:paraId="589515F3" w14:textId="77777777" w:rsidR="00A34B74" w:rsidRPr="0027646F" w:rsidRDefault="00A34B74" w:rsidP="00442E3C">
            <w:pPr>
              <w:numPr>
                <w:ilvl w:val="0"/>
                <w:numId w:val="10"/>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Through appropriately planned tasks learners make sense of Geographical knowledge </w:t>
            </w:r>
          </w:p>
          <w:p w14:paraId="67082E48" w14:textId="4E4AFF14" w:rsidR="297C1C5D" w:rsidRDefault="297C1C5D" w:rsidP="297C1C5D">
            <w:pPr>
              <w:spacing w:after="0"/>
              <w:ind w:right="-20"/>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C244012" w14:textId="77777777" w:rsidR="00FF6F57" w:rsidRPr="0027646F" w:rsidRDefault="00FF6F57" w:rsidP="00FF6F57">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Key principles that make a Geography lesson effective:</w:t>
            </w:r>
            <w:r w:rsidRPr="0027646F">
              <w:rPr>
                <w:rFonts w:ascii="Calibri" w:hAnsi="Calibri" w:cs="Calibri"/>
                <w:color w:val="4472C4" w:themeColor="accent5"/>
                <w:sz w:val="20"/>
                <w:lang w:eastAsia="en-GB"/>
              </w:rPr>
              <w:t> </w:t>
            </w:r>
          </w:p>
          <w:p w14:paraId="65BAB500" w14:textId="77777777" w:rsidR="00FF6F57" w:rsidRPr="0027646F" w:rsidRDefault="00FF6F57" w:rsidP="00442E3C">
            <w:pPr>
              <w:numPr>
                <w:ilvl w:val="0"/>
                <w:numId w:val="10"/>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It contains purposeful and engaging Geography content including relevant and appropriate use/adaptation of Geographical sources </w:t>
            </w:r>
          </w:p>
          <w:p w14:paraId="46BE9F42" w14:textId="77777777" w:rsidR="00FF6F57" w:rsidRPr="0027646F" w:rsidRDefault="00FF6F57" w:rsidP="00442E3C">
            <w:pPr>
              <w:numPr>
                <w:ilvl w:val="0"/>
                <w:numId w:val="10"/>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Through appropriately planned tasks there are connections made with the learners’ everyday/prior Geographical knowledge including opportunities to address misconceptions </w:t>
            </w:r>
          </w:p>
          <w:p w14:paraId="19F09426" w14:textId="77777777" w:rsidR="00FF6F57" w:rsidRPr="0027646F" w:rsidRDefault="00FF6F57" w:rsidP="00442E3C">
            <w:pPr>
              <w:numPr>
                <w:ilvl w:val="0"/>
                <w:numId w:val="10"/>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Through appropriately planned tasks learners make sense of Geographical knowledge </w:t>
            </w:r>
          </w:p>
          <w:p w14:paraId="189BDEF7" w14:textId="6427F039" w:rsidR="297C1C5D" w:rsidRDefault="297C1C5D" w:rsidP="297C1C5D">
            <w:pPr>
              <w:spacing w:after="0"/>
              <w:ind w:right="-20"/>
              <w:rPr>
                <w:rFonts w:ascii="Calibri" w:eastAsia="Calibri" w:hAnsi="Calibri" w:cs="Calibri"/>
                <w:color w:val="000000" w:themeColor="text1"/>
                <w:sz w:val="18"/>
                <w:szCs w:val="18"/>
              </w:rPr>
            </w:pPr>
          </w:p>
        </w:tc>
      </w:tr>
      <w:tr w:rsidR="00441911" w14:paraId="51181F3C"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3A4A8B96" w14:textId="73AE8C72" w:rsidR="00DE2742" w:rsidRPr="0027646F" w:rsidRDefault="00DE2742" w:rsidP="00DE2742">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Geography pedagogical approaches</w:t>
            </w:r>
            <w:r>
              <w:rPr>
                <w:rFonts w:ascii="Calibri" w:hAnsi="Calibri" w:cs="Calibri"/>
                <w:b/>
                <w:bCs/>
                <w:i/>
                <w:iCs/>
                <w:color w:val="4472C4" w:themeColor="accent5"/>
                <w:sz w:val="20"/>
                <w:lang w:eastAsia="en-GB"/>
              </w:rPr>
              <w:t xml:space="preserve"> when planning lessons to</w:t>
            </w:r>
            <w:r w:rsidRPr="0027646F">
              <w:rPr>
                <w:rFonts w:ascii="Calibri" w:hAnsi="Calibri" w:cs="Calibri"/>
                <w:b/>
                <w:bCs/>
                <w:i/>
                <w:iCs/>
                <w:color w:val="4472C4" w:themeColor="accent5"/>
                <w:sz w:val="20"/>
                <w:lang w:eastAsia="en-GB"/>
              </w:rPr>
              <w:t xml:space="preserve"> includ</w:t>
            </w:r>
            <w:r>
              <w:rPr>
                <w:rFonts w:ascii="Calibri" w:hAnsi="Calibri" w:cs="Calibri"/>
                <w:b/>
                <w:bCs/>
                <w:i/>
                <w:iCs/>
                <w:color w:val="4472C4" w:themeColor="accent5"/>
                <w:sz w:val="20"/>
                <w:lang w:eastAsia="en-GB"/>
              </w:rPr>
              <w:t>e</w:t>
            </w:r>
            <w:r w:rsidRPr="0027646F">
              <w:rPr>
                <w:rFonts w:ascii="Calibri" w:hAnsi="Calibri" w:cs="Calibri"/>
                <w:b/>
                <w:bCs/>
                <w:i/>
                <w:iCs/>
                <w:color w:val="4472C4" w:themeColor="accent5"/>
                <w:sz w:val="20"/>
                <w:lang w:eastAsia="en-GB"/>
              </w:rPr>
              <w:t>:</w:t>
            </w:r>
            <w:r w:rsidRPr="0027646F">
              <w:rPr>
                <w:rFonts w:ascii="Calibri" w:hAnsi="Calibri" w:cs="Calibri"/>
                <w:color w:val="4472C4" w:themeColor="accent5"/>
                <w:sz w:val="20"/>
                <w:lang w:eastAsia="en-GB"/>
              </w:rPr>
              <w:t> </w:t>
            </w:r>
          </w:p>
          <w:p w14:paraId="58D9DE92" w14:textId="77777777" w:rsidR="00DE2742" w:rsidRPr="0027646F" w:rsidRDefault="00DE2742" w:rsidP="00442E3C">
            <w:pPr>
              <w:numPr>
                <w:ilvl w:val="0"/>
                <w:numId w:val="11"/>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PDK/GeoCapabilities </w:t>
            </w:r>
          </w:p>
          <w:p w14:paraId="5C8E4736" w14:textId="77777777" w:rsidR="00DE2742" w:rsidRPr="0027646F" w:rsidRDefault="00DE2742" w:rsidP="00442E3C">
            <w:pPr>
              <w:numPr>
                <w:ilvl w:val="0"/>
                <w:numId w:val="11"/>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Children’s Geographies </w:t>
            </w:r>
          </w:p>
          <w:p w14:paraId="2F1D711B" w14:textId="77777777" w:rsidR="00441911" w:rsidRPr="0027646F" w:rsidRDefault="00441911" w:rsidP="00441911">
            <w:pPr>
              <w:spacing w:after="0"/>
              <w:textAlignment w:val="baseline"/>
              <w:rPr>
                <w:rFonts w:ascii="Calibri" w:hAnsi="Calibri" w:cs="Calibri"/>
                <w:b/>
                <w:bCs/>
                <w:i/>
                <w:iCs/>
                <w:color w:val="4472C4" w:themeColor="accent5"/>
                <w:sz w:val="20"/>
                <w:lang w:eastAsia="en-GB"/>
              </w:rPr>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FF1B449" w14:textId="77777777" w:rsidR="002A69A4" w:rsidRPr="0027646F" w:rsidRDefault="002A69A4" w:rsidP="002A69A4">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Geography pedagogical approaches</w:t>
            </w:r>
            <w:r>
              <w:rPr>
                <w:rFonts w:ascii="Calibri" w:hAnsi="Calibri" w:cs="Calibri"/>
                <w:b/>
                <w:bCs/>
                <w:i/>
                <w:iCs/>
                <w:color w:val="4472C4" w:themeColor="accent5"/>
                <w:sz w:val="20"/>
                <w:lang w:eastAsia="en-GB"/>
              </w:rPr>
              <w:t xml:space="preserve"> when planning lessons to</w:t>
            </w:r>
            <w:r w:rsidRPr="0027646F">
              <w:rPr>
                <w:rFonts w:ascii="Calibri" w:hAnsi="Calibri" w:cs="Calibri"/>
                <w:b/>
                <w:bCs/>
                <w:i/>
                <w:iCs/>
                <w:color w:val="4472C4" w:themeColor="accent5"/>
                <w:sz w:val="20"/>
                <w:lang w:eastAsia="en-GB"/>
              </w:rPr>
              <w:t xml:space="preserve"> includ</w:t>
            </w:r>
            <w:r>
              <w:rPr>
                <w:rFonts w:ascii="Calibri" w:hAnsi="Calibri" w:cs="Calibri"/>
                <w:b/>
                <w:bCs/>
                <w:i/>
                <w:iCs/>
                <w:color w:val="4472C4" w:themeColor="accent5"/>
                <w:sz w:val="20"/>
                <w:lang w:eastAsia="en-GB"/>
              </w:rPr>
              <w:t>e</w:t>
            </w:r>
            <w:r w:rsidRPr="0027646F">
              <w:rPr>
                <w:rFonts w:ascii="Calibri" w:hAnsi="Calibri" w:cs="Calibri"/>
                <w:b/>
                <w:bCs/>
                <w:i/>
                <w:iCs/>
                <w:color w:val="4472C4" w:themeColor="accent5"/>
                <w:sz w:val="20"/>
                <w:lang w:eastAsia="en-GB"/>
              </w:rPr>
              <w:t>:</w:t>
            </w:r>
            <w:r w:rsidRPr="0027646F">
              <w:rPr>
                <w:rFonts w:ascii="Calibri" w:hAnsi="Calibri" w:cs="Calibri"/>
                <w:color w:val="4472C4" w:themeColor="accent5"/>
                <w:sz w:val="20"/>
                <w:lang w:eastAsia="en-GB"/>
              </w:rPr>
              <w:t> </w:t>
            </w:r>
          </w:p>
          <w:p w14:paraId="769E406A" w14:textId="77777777" w:rsidR="002A69A4" w:rsidRPr="0027646F" w:rsidRDefault="002A69A4" w:rsidP="00442E3C">
            <w:pPr>
              <w:numPr>
                <w:ilvl w:val="0"/>
                <w:numId w:val="11"/>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PDK/GeoCapabilities </w:t>
            </w:r>
          </w:p>
          <w:p w14:paraId="301A11ED" w14:textId="77777777" w:rsidR="002A69A4" w:rsidRDefault="002A69A4" w:rsidP="00442E3C">
            <w:pPr>
              <w:numPr>
                <w:ilvl w:val="0"/>
                <w:numId w:val="11"/>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Children’s Geographies </w:t>
            </w:r>
          </w:p>
          <w:p w14:paraId="386A5074" w14:textId="151C23B5" w:rsidR="002A69A4" w:rsidRPr="0027646F" w:rsidRDefault="002A69A4" w:rsidP="00442E3C">
            <w:pPr>
              <w:numPr>
                <w:ilvl w:val="0"/>
                <w:numId w:val="11"/>
              </w:numPr>
              <w:spacing w:after="0"/>
              <w:ind w:left="1080" w:firstLine="0"/>
              <w:textAlignment w:val="baseline"/>
              <w:rPr>
                <w:rFonts w:ascii="Calibri" w:hAnsi="Calibri" w:cs="Calibri"/>
                <w:color w:val="4472C4" w:themeColor="accent5"/>
                <w:sz w:val="20"/>
                <w:lang w:eastAsia="en-GB"/>
              </w:rPr>
            </w:pPr>
            <w:r>
              <w:rPr>
                <w:rFonts w:ascii="Calibri" w:hAnsi="Calibri" w:cs="Calibri"/>
                <w:color w:val="4472C4" w:themeColor="accent5"/>
                <w:sz w:val="20"/>
                <w:lang w:eastAsia="en-GB"/>
              </w:rPr>
              <w:t>Social constructivism &amp; Geographical Enquiry</w:t>
            </w:r>
          </w:p>
          <w:p w14:paraId="1788EA69" w14:textId="77777777" w:rsidR="00441911" w:rsidRDefault="00441911" w:rsidP="297C1C5D">
            <w:pPr>
              <w:spacing w:after="0"/>
              <w:ind w:right="-20"/>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61758947" w14:textId="77777777" w:rsidR="00FF6F57" w:rsidRPr="0027646F" w:rsidRDefault="00FF6F57" w:rsidP="00FF6F57">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Geography pedagogical approaches</w:t>
            </w:r>
            <w:r>
              <w:rPr>
                <w:rFonts w:ascii="Calibri" w:hAnsi="Calibri" w:cs="Calibri"/>
                <w:b/>
                <w:bCs/>
                <w:i/>
                <w:iCs/>
                <w:color w:val="4472C4" w:themeColor="accent5"/>
                <w:sz w:val="20"/>
                <w:lang w:eastAsia="en-GB"/>
              </w:rPr>
              <w:t xml:space="preserve"> when planning lessons to</w:t>
            </w:r>
            <w:r w:rsidRPr="0027646F">
              <w:rPr>
                <w:rFonts w:ascii="Calibri" w:hAnsi="Calibri" w:cs="Calibri"/>
                <w:b/>
                <w:bCs/>
                <w:i/>
                <w:iCs/>
                <w:color w:val="4472C4" w:themeColor="accent5"/>
                <w:sz w:val="20"/>
                <w:lang w:eastAsia="en-GB"/>
              </w:rPr>
              <w:t xml:space="preserve"> includ</w:t>
            </w:r>
            <w:r>
              <w:rPr>
                <w:rFonts w:ascii="Calibri" w:hAnsi="Calibri" w:cs="Calibri"/>
                <w:b/>
                <w:bCs/>
                <w:i/>
                <w:iCs/>
                <w:color w:val="4472C4" w:themeColor="accent5"/>
                <w:sz w:val="20"/>
                <w:lang w:eastAsia="en-GB"/>
              </w:rPr>
              <w:t>e</w:t>
            </w:r>
            <w:r w:rsidRPr="0027646F">
              <w:rPr>
                <w:rFonts w:ascii="Calibri" w:hAnsi="Calibri" w:cs="Calibri"/>
                <w:b/>
                <w:bCs/>
                <w:i/>
                <w:iCs/>
                <w:color w:val="4472C4" w:themeColor="accent5"/>
                <w:sz w:val="20"/>
                <w:lang w:eastAsia="en-GB"/>
              </w:rPr>
              <w:t>:</w:t>
            </w:r>
            <w:r w:rsidRPr="0027646F">
              <w:rPr>
                <w:rFonts w:ascii="Calibri" w:hAnsi="Calibri" w:cs="Calibri"/>
                <w:color w:val="4472C4" w:themeColor="accent5"/>
                <w:sz w:val="20"/>
                <w:lang w:eastAsia="en-GB"/>
              </w:rPr>
              <w:t> </w:t>
            </w:r>
          </w:p>
          <w:p w14:paraId="752048EC" w14:textId="77777777" w:rsidR="00FF6F57" w:rsidRPr="0027646F" w:rsidRDefault="00FF6F57" w:rsidP="00442E3C">
            <w:pPr>
              <w:numPr>
                <w:ilvl w:val="0"/>
                <w:numId w:val="11"/>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PDK/GeoCapabilities </w:t>
            </w:r>
          </w:p>
          <w:p w14:paraId="729A87A8" w14:textId="77777777" w:rsidR="00FF6F57" w:rsidRDefault="00FF6F57" w:rsidP="00442E3C">
            <w:pPr>
              <w:numPr>
                <w:ilvl w:val="0"/>
                <w:numId w:val="11"/>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Children’s Geographies </w:t>
            </w:r>
          </w:p>
          <w:p w14:paraId="2D533709" w14:textId="77777777" w:rsidR="00FF6F57" w:rsidRPr="0027646F" w:rsidRDefault="00FF6F57" w:rsidP="00442E3C">
            <w:pPr>
              <w:numPr>
                <w:ilvl w:val="0"/>
                <w:numId w:val="11"/>
              </w:numPr>
              <w:spacing w:after="0"/>
              <w:ind w:left="1080" w:firstLine="0"/>
              <w:textAlignment w:val="baseline"/>
              <w:rPr>
                <w:rFonts w:ascii="Calibri" w:hAnsi="Calibri" w:cs="Calibri"/>
                <w:color w:val="4472C4" w:themeColor="accent5"/>
                <w:sz w:val="20"/>
                <w:lang w:eastAsia="en-GB"/>
              </w:rPr>
            </w:pPr>
            <w:r>
              <w:rPr>
                <w:rFonts w:ascii="Calibri" w:hAnsi="Calibri" w:cs="Calibri"/>
                <w:color w:val="4472C4" w:themeColor="accent5"/>
                <w:sz w:val="20"/>
                <w:lang w:eastAsia="en-GB"/>
              </w:rPr>
              <w:t>Social constructivism &amp; Geographical Enquiry</w:t>
            </w:r>
          </w:p>
          <w:p w14:paraId="7A956A33" w14:textId="77777777" w:rsidR="00441911" w:rsidRDefault="00441911" w:rsidP="297C1C5D">
            <w:pPr>
              <w:spacing w:after="0"/>
              <w:ind w:right="-20"/>
              <w:rPr>
                <w:rFonts w:ascii="Calibri" w:eastAsia="Calibri" w:hAnsi="Calibri" w:cs="Calibri"/>
                <w:color w:val="000000" w:themeColor="text1"/>
                <w:sz w:val="18"/>
                <w:szCs w:val="18"/>
              </w:rPr>
            </w:pPr>
          </w:p>
        </w:tc>
      </w:tr>
      <w:tr w:rsidR="0051681F" w14:paraId="72F4B37D"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62A3549" w14:textId="77777777" w:rsidR="0051681F" w:rsidRPr="0027646F" w:rsidRDefault="0051681F" w:rsidP="00DE2742">
            <w:pPr>
              <w:spacing w:after="0"/>
              <w:textAlignment w:val="baseline"/>
              <w:rPr>
                <w:rFonts w:ascii="Calibri" w:hAnsi="Calibri" w:cs="Calibri"/>
                <w:b/>
                <w:bCs/>
                <w:i/>
                <w:iCs/>
                <w:color w:val="4472C4" w:themeColor="accent5"/>
                <w:sz w:val="20"/>
                <w:lang w:eastAsia="en-GB"/>
              </w:rPr>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38AB42FE" w14:textId="77777777" w:rsidR="00D9225A" w:rsidRPr="0027646F" w:rsidRDefault="00D9225A" w:rsidP="00D9225A">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Developing appropriate Geographical skills including: </w:t>
            </w:r>
            <w:r w:rsidRPr="0027646F">
              <w:rPr>
                <w:rFonts w:ascii="Calibri" w:hAnsi="Calibri" w:cs="Calibri"/>
                <w:color w:val="4472C4" w:themeColor="accent5"/>
                <w:sz w:val="20"/>
                <w:lang w:eastAsia="en-GB"/>
              </w:rPr>
              <w:t> </w:t>
            </w:r>
          </w:p>
          <w:p w14:paraId="1D35D73B" w14:textId="77777777" w:rsidR="00D9225A" w:rsidRPr="0027646F" w:rsidRDefault="00D9225A" w:rsidP="00442E3C">
            <w:pPr>
              <w:numPr>
                <w:ilvl w:val="0"/>
                <w:numId w:val="12"/>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Mapwork (globes, maps, atlases, OS maps,) </w:t>
            </w:r>
          </w:p>
          <w:p w14:paraId="358EAB74" w14:textId="77777777" w:rsidR="00D9225A" w:rsidRPr="0027646F" w:rsidRDefault="00D9225A" w:rsidP="00442E3C">
            <w:pPr>
              <w:numPr>
                <w:ilvl w:val="0"/>
                <w:numId w:val="12"/>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GIS</w:t>
            </w:r>
            <w:r>
              <w:rPr>
                <w:rFonts w:ascii="Calibri" w:hAnsi="Calibri" w:cs="Calibri"/>
                <w:color w:val="4472C4" w:themeColor="accent5"/>
                <w:sz w:val="20"/>
                <w:lang w:eastAsia="en-GB"/>
              </w:rPr>
              <w:t xml:space="preserve">, </w:t>
            </w:r>
            <w:r w:rsidRPr="0027646F">
              <w:rPr>
                <w:rFonts w:ascii="Calibri" w:hAnsi="Calibri" w:cs="Calibri"/>
                <w:color w:val="4472C4" w:themeColor="accent5"/>
                <w:sz w:val="20"/>
                <w:lang w:eastAsia="en-GB"/>
              </w:rPr>
              <w:t>satellite imagery) </w:t>
            </w:r>
          </w:p>
          <w:p w14:paraId="3D5463BF" w14:textId="77777777" w:rsidR="00D9225A" w:rsidRPr="0027646F" w:rsidRDefault="00D9225A" w:rsidP="00442E3C">
            <w:pPr>
              <w:numPr>
                <w:ilvl w:val="0"/>
                <w:numId w:val="12"/>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Fieldwork (what is taught in the classroom can be complemented by fieldwork) </w:t>
            </w:r>
          </w:p>
          <w:p w14:paraId="698371B9" w14:textId="77777777" w:rsidR="00D9225A" w:rsidRPr="0027646F" w:rsidRDefault="00D9225A" w:rsidP="00442E3C">
            <w:pPr>
              <w:numPr>
                <w:ilvl w:val="0"/>
                <w:numId w:val="12"/>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Data (qualitative, quantitative, statistical) </w:t>
            </w:r>
          </w:p>
          <w:p w14:paraId="72AEB027" w14:textId="77777777" w:rsidR="00D9225A" w:rsidRPr="0027646F" w:rsidRDefault="00D9225A" w:rsidP="00442E3C">
            <w:pPr>
              <w:numPr>
                <w:ilvl w:val="0"/>
                <w:numId w:val="12"/>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Source interrogation (images, text, video, choropleth maps) </w:t>
            </w:r>
          </w:p>
          <w:p w14:paraId="6C4AEAFD" w14:textId="77777777" w:rsidR="0051681F" w:rsidRPr="0027646F" w:rsidRDefault="0051681F" w:rsidP="002A69A4">
            <w:pPr>
              <w:spacing w:after="0"/>
              <w:textAlignment w:val="baseline"/>
              <w:rPr>
                <w:rFonts w:ascii="Calibri" w:hAnsi="Calibri" w:cs="Calibri"/>
                <w:b/>
                <w:bCs/>
                <w:i/>
                <w:iCs/>
                <w:color w:val="4472C4" w:themeColor="accent5"/>
                <w:sz w:val="20"/>
                <w:lang w:eastAsia="en-GB"/>
              </w:rPr>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7FC386C" w14:textId="77777777" w:rsidR="00FF6F57" w:rsidRPr="0027646F" w:rsidRDefault="00FF6F57" w:rsidP="00FF6F57">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Developing appropriate Geographical skills including: </w:t>
            </w:r>
            <w:r w:rsidRPr="0027646F">
              <w:rPr>
                <w:rFonts w:ascii="Calibri" w:hAnsi="Calibri" w:cs="Calibri"/>
                <w:color w:val="4472C4" w:themeColor="accent5"/>
                <w:sz w:val="20"/>
                <w:lang w:eastAsia="en-GB"/>
              </w:rPr>
              <w:t> </w:t>
            </w:r>
          </w:p>
          <w:p w14:paraId="620D4A12" w14:textId="77777777" w:rsidR="00FF6F57" w:rsidRPr="0027646F" w:rsidRDefault="00FF6F57" w:rsidP="00442E3C">
            <w:pPr>
              <w:numPr>
                <w:ilvl w:val="0"/>
                <w:numId w:val="12"/>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Mapwork (globes, maps, atlases, OS maps,) </w:t>
            </w:r>
          </w:p>
          <w:p w14:paraId="32DF6F47" w14:textId="77777777" w:rsidR="00FF6F57" w:rsidRPr="0027646F" w:rsidRDefault="00FF6F57" w:rsidP="00442E3C">
            <w:pPr>
              <w:numPr>
                <w:ilvl w:val="0"/>
                <w:numId w:val="12"/>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GIS</w:t>
            </w:r>
            <w:r>
              <w:rPr>
                <w:rFonts w:ascii="Calibri" w:hAnsi="Calibri" w:cs="Calibri"/>
                <w:color w:val="4472C4" w:themeColor="accent5"/>
                <w:sz w:val="20"/>
                <w:lang w:eastAsia="en-GB"/>
              </w:rPr>
              <w:t xml:space="preserve">, </w:t>
            </w:r>
            <w:r w:rsidRPr="0027646F">
              <w:rPr>
                <w:rFonts w:ascii="Calibri" w:hAnsi="Calibri" w:cs="Calibri"/>
                <w:color w:val="4472C4" w:themeColor="accent5"/>
                <w:sz w:val="20"/>
                <w:lang w:eastAsia="en-GB"/>
              </w:rPr>
              <w:t>satellite imagery) </w:t>
            </w:r>
          </w:p>
          <w:p w14:paraId="40BCCF5C" w14:textId="77777777" w:rsidR="00FF6F57" w:rsidRPr="0027646F" w:rsidRDefault="00FF6F57" w:rsidP="00442E3C">
            <w:pPr>
              <w:numPr>
                <w:ilvl w:val="0"/>
                <w:numId w:val="12"/>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Fieldwork (what is taught in the classroom can be complemented by fieldwork) </w:t>
            </w:r>
          </w:p>
          <w:p w14:paraId="266BCAB9" w14:textId="77777777" w:rsidR="00FF6F57" w:rsidRPr="0027646F" w:rsidRDefault="00FF6F57" w:rsidP="00442E3C">
            <w:pPr>
              <w:numPr>
                <w:ilvl w:val="0"/>
                <w:numId w:val="12"/>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Data (qualitative, quantitative, statistical) </w:t>
            </w:r>
          </w:p>
          <w:p w14:paraId="104CEDEE" w14:textId="77777777" w:rsidR="00FF6F57" w:rsidRPr="0027646F" w:rsidRDefault="00FF6F57" w:rsidP="00442E3C">
            <w:pPr>
              <w:numPr>
                <w:ilvl w:val="0"/>
                <w:numId w:val="12"/>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Source interrogation (images, text, video, choropleth maps) </w:t>
            </w:r>
          </w:p>
          <w:p w14:paraId="1125D1F7" w14:textId="77777777" w:rsidR="0051681F" w:rsidRDefault="0051681F" w:rsidP="297C1C5D">
            <w:pPr>
              <w:spacing w:after="0"/>
              <w:ind w:right="-20"/>
              <w:rPr>
                <w:rFonts w:ascii="Calibri" w:eastAsia="Calibri" w:hAnsi="Calibri" w:cs="Calibri"/>
                <w:color w:val="000000" w:themeColor="text1"/>
                <w:sz w:val="18"/>
                <w:szCs w:val="18"/>
              </w:rPr>
            </w:pPr>
          </w:p>
        </w:tc>
      </w:tr>
      <w:tr w:rsidR="00D9225A" w14:paraId="0A4B03D1"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B91D11E" w14:textId="77777777" w:rsidR="00D9225A" w:rsidRPr="0027646F" w:rsidRDefault="00D9225A" w:rsidP="00DE2742">
            <w:pPr>
              <w:spacing w:after="0"/>
              <w:textAlignment w:val="baseline"/>
              <w:rPr>
                <w:rFonts w:ascii="Calibri" w:hAnsi="Calibri" w:cs="Calibri"/>
                <w:b/>
                <w:bCs/>
                <w:i/>
                <w:iCs/>
                <w:color w:val="4472C4" w:themeColor="accent5"/>
                <w:sz w:val="20"/>
                <w:lang w:eastAsia="en-GB"/>
              </w:rPr>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B4C81F4" w14:textId="77777777" w:rsidR="000F3132" w:rsidRPr="0027646F" w:rsidRDefault="000F3132" w:rsidP="000F3132">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Key Geographical concepts which impact on pupils’ developing Geographical knowledge and understanding:</w:t>
            </w:r>
            <w:r w:rsidRPr="0027646F">
              <w:rPr>
                <w:rFonts w:ascii="Calibri" w:hAnsi="Calibri" w:cs="Calibri"/>
                <w:color w:val="4472C4" w:themeColor="accent5"/>
                <w:sz w:val="20"/>
                <w:lang w:eastAsia="en-GB"/>
              </w:rPr>
              <w:t> </w:t>
            </w:r>
          </w:p>
          <w:p w14:paraId="41227689" w14:textId="77777777" w:rsidR="000F3132" w:rsidRPr="0027646F" w:rsidRDefault="000F3132" w:rsidP="00442E3C">
            <w:pPr>
              <w:numPr>
                <w:ilvl w:val="0"/>
                <w:numId w:val="13"/>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Space </w:t>
            </w:r>
          </w:p>
          <w:p w14:paraId="622A3A36" w14:textId="77777777" w:rsidR="000F3132" w:rsidRPr="0027646F" w:rsidRDefault="000F3132" w:rsidP="00442E3C">
            <w:pPr>
              <w:numPr>
                <w:ilvl w:val="0"/>
                <w:numId w:val="13"/>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Place </w:t>
            </w:r>
          </w:p>
          <w:p w14:paraId="09081EA9" w14:textId="77777777" w:rsidR="000F3132" w:rsidRPr="0027646F" w:rsidRDefault="000F3132" w:rsidP="00442E3C">
            <w:pPr>
              <w:numPr>
                <w:ilvl w:val="0"/>
                <w:numId w:val="13"/>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Scale </w:t>
            </w:r>
          </w:p>
          <w:p w14:paraId="178CE23C" w14:textId="77777777" w:rsidR="000F3132" w:rsidRPr="0027646F" w:rsidRDefault="000F3132" w:rsidP="00442E3C">
            <w:pPr>
              <w:numPr>
                <w:ilvl w:val="0"/>
                <w:numId w:val="13"/>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Interdependence    </w:t>
            </w:r>
          </w:p>
          <w:p w14:paraId="12CFCB0D" w14:textId="77777777" w:rsidR="000F3132" w:rsidRPr="0027646F" w:rsidRDefault="000F3132" w:rsidP="00442E3C">
            <w:pPr>
              <w:numPr>
                <w:ilvl w:val="0"/>
                <w:numId w:val="13"/>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Cultural understanding &amp; diversity </w:t>
            </w:r>
          </w:p>
          <w:p w14:paraId="48AD6E7D" w14:textId="77777777" w:rsidR="000F3132" w:rsidRPr="0027646F" w:rsidRDefault="000F3132" w:rsidP="00442E3C">
            <w:pPr>
              <w:numPr>
                <w:ilvl w:val="0"/>
                <w:numId w:val="13"/>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Environment, sustainability and futures </w:t>
            </w:r>
          </w:p>
          <w:p w14:paraId="54106BA6" w14:textId="77777777" w:rsidR="00D9225A" w:rsidRPr="0027646F" w:rsidRDefault="00D9225A" w:rsidP="00D9225A">
            <w:pPr>
              <w:spacing w:after="0"/>
              <w:textAlignment w:val="baseline"/>
              <w:rPr>
                <w:rFonts w:ascii="Calibri" w:hAnsi="Calibri" w:cs="Calibri"/>
                <w:b/>
                <w:bCs/>
                <w:i/>
                <w:iCs/>
                <w:color w:val="4472C4" w:themeColor="accent5"/>
                <w:sz w:val="20"/>
                <w:lang w:eastAsia="en-GB"/>
              </w:rPr>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288A9253" w14:textId="77777777" w:rsidR="00FF6F57" w:rsidRPr="0027646F" w:rsidRDefault="00FF6F57" w:rsidP="00FF6F57">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Key Geographical concepts which impact on pupils’ developing Geographical knowledge and understanding:</w:t>
            </w:r>
            <w:r w:rsidRPr="0027646F">
              <w:rPr>
                <w:rFonts w:ascii="Calibri" w:hAnsi="Calibri" w:cs="Calibri"/>
                <w:color w:val="4472C4" w:themeColor="accent5"/>
                <w:sz w:val="20"/>
                <w:lang w:eastAsia="en-GB"/>
              </w:rPr>
              <w:t> </w:t>
            </w:r>
          </w:p>
          <w:p w14:paraId="671C332C" w14:textId="77777777" w:rsidR="00FF6F57" w:rsidRPr="0027646F" w:rsidRDefault="00FF6F57" w:rsidP="00442E3C">
            <w:pPr>
              <w:numPr>
                <w:ilvl w:val="0"/>
                <w:numId w:val="13"/>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Space </w:t>
            </w:r>
          </w:p>
          <w:p w14:paraId="3FE40197" w14:textId="77777777" w:rsidR="00FF6F57" w:rsidRPr="0027646F" w:rsidRDefault="00FF6F57" w:rsidP="00442E3C">
            <w:pPr>
              <w:numPr>
                <w:ilvl w:val="0"/>
                <w:numId w:val="13"/>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Place </w:t>
            </w:r>
          </w:p>
          <w:p w14:paraId="291DD932" w14:textId="77777777" w:rsidR="00FF6F57" w:rsidRPr="0027646F" w:rsidRDefault="00FF6F57" w:rsidP="00442E3C">
            <w:pPr>
              <w:numPr>
                <w:ilvl w:val="0"/>
                <w:numId w:val="13"/>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Scale </w:t>
            </w:r>
          </w:p>
          <w:p w14:paraId="792216BF" w14:textId="77777777" w:rsidR="00FF6F57" w:rsidRPr="0027646F" w:rsidRDefault="00FF6F57" w:rsidP="00442E3C">
            <w:pPr>
              <w:numPr>
                <w:ilvl w:val="0"/>
                <w:numId w:val="13"/>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Interdependence    </w:t>
            </w:r>
          </w:p>
          <w:p w14:paraId="2BCF9772" w14:textId="77777777" w:rsidR="00FF6F57" w:rsidRPr="0027646F" w:rsidRDefault="00FF6F57" w:rsidP="00442E3C">
            <w:pPr>
              <w:numPr>
                <w:ilvl w:val="0"/>
                <w:numId w:val="13"/>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Cultural understanding &amp; diversity </w:t>
            </w:r>
          </w:p>
          <w:p w14:paraId="55F1C635" w14:textId="77777777" w:rsidR="00FF6F57" w:rsidRPr="0027646F" w:rsidRDefault="00FF6F57" w:rsidP="00442E3C">
            <w:pPr>
              <w:numPr>
                <w:ilvl w:val="0"/>
                <w:numId w:val="13"/>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Environment, sustainability and futures </w:t>
            </w:r>
          </w:p>
          <w:p w14:paraId="14FEB3F9" w14:textId="77777777" w:rsidR="00D9225A" w:rsidRDefault="00D9225A" w:rsidP="297C1C5D">
            <w:pPr>
              <w:spacing w:after="0"/>
              <w:ind w:right="-20"/>
              <w:rPr>
                <w:rFonts w:ascii="Calibri" w:eastAsia="Calibri" w:hAnsi="Calibri" w:cs="Calibri"/>
                <w:color w:val="000000" w:themeColor="text1"/>
                <w:sz w:val="18"/>
                <w:szCs w:val="18"/>
              </w:rPr>
            </w:pPr>
          </w:p>
        </w:tc>
      </w:tr>
      <w:tr w:rsidR="004B6709" w14:paraId="18A3F9C8"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275C9249" w14:textId="77777777" w:rsidR="004B6709" w:rsidRPr="0027646F" w:rsidRDefault="004B6709" w:rsidP="00DE2742">
            <w:pPr>
              <w:spacing w:after="0"/>
              <w:textAlignment w:val="baseline"/>
              <w:rPr>
                <w:rFonts w:ascii="Calibri" w:hAnsi="Calibri" w:cs="Calibri"/>
                <w:b/>
                <w:bCs/>
                <w:i/>
                <w:iCs/>
                <w:color w:val="4472C4" w:themeColor="accent5"/>
                <w:sz w:val="20"/>
                <w:lang w:eastAsia="en-GB"/>
              </w:rPr>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564CFCA" w14:textId="77777777" w:rsidR="004B6709" w:rsidRPr="0027646F" w:rsidRDefault="004B6709" w:rsidP="000F3132">
            <w:pPr>
              <w:spacing w:after="0"/>
              <w:textAlignment w:val="baseline"/>
              <w:rPr>
                <w:rFonts w:ascii="Calibri" w:hAnsi="Calibri" w:cs="Calibri"/>
                <w:b/>
                <w:bCs/>
                <w:i/>
                <w:iCs/>
                <w:color w:val="4472C4" w:themeColor="accent5"/>
                <w:sz w:val="20"/>
                <w:lang w:eastAsia="en-GB"/>
              </w:rPr>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B735C8C" w14:textId="77777777" w:rsidR="005C493F" w:rsidRDefault="005C493F" w:rsidP="005C493F">
            <w:pPr>
              <w:spacing w:after="0"/>
              <w:textAlignment w:val="baseline"/>
              <w:rPr>
                <w:rFonts w:ascii="Calibri" w:hAnsi="Calibri" w:cs="Calibri"/>
                <w:color w:val="4472C4" w:themeColor="accent5"/>
                <w:sz w:val="20"/>
                <w:lang w:eastAsia="en-GB"/>
              </w:rPr>
            </w:pPr>
            <w:r w:rsidRPr="0027646F">
              <w:rPr>
                <w:rFonts w:ascii="Calibri" w:hAnsi="Calibri" w:cs="Calibri"/>
                <w:b/>
                <w:bCs/>
                <w:i/>
                <w:iCs/>
                <w:color w:val="4472C4" w:themeColor="accent5"/>
                <w:sz w:val="20"/>
                <w:lang w:eastAsia="en-GB"/>
              </w:rPr>
              <w:t>Research-based developments in Geography including:</w:t>
            </w:r>
            <w:r w:rsidRPr="0027646F">
              <w:rPr>
                <w:rFonts w:ascii="Calibri" w:hAnsi="Calibri" w:cs="Calibri"/>
                <w:color w:val="4472C4" w:themeColor="accent5"/>
                <w:sz w:val="20"/>
                <w:lang w:eastAsia="en-GB"/>
              </w:rPr>
              <w:t> </w:t>
            </w:r>
          </w:p>
          <w:p w14:paraId="717C69EB" w14:textId="3E282B33" w:rsidR="00D9632A" w:rsidRPr="00F74AA8" w:rsidRDefault="00D9632A" w:rsidP="00442E3C">
            <w:pPr>
              <w:pStyle w:val="ListParagraph"/>
              <w:numPr>
                <w:ilvl w:val="2"/>
                <w:numId w:val="14"/>
              </w:numPr>
              <w:tabs>
                <w:tab w:val="left" w:pos="1490"/>
              </w:tabs>
              <w:spacing w:after="0"/>
              <w:textAlignment w:val="baseline"/>
              <w:rPr>
                <w:rFonts w:asciiTheme="minorHAnsi" w:hAnsiTheme="minorHAnsi" w:cstheme="minorHAnsi"/>
                <w:color w:val="4472C4" w:themeColor="accent5"/>
                <w:sz w:val="20"/>
                <w:lang w:eastAsia="en-GB"/>
              </w:rPr>
            </w:pPr>
            <w:r w:rsidRPr="00F74AA8">
              <w:rPr>
                <w:rFonts w:asciiTheme="minorHAnsi" w:hAnsiTheme="minorHAnsi" w:cstheme="minorHAnsi"/>
                <w:color w:val="4472C4" w:themeColor="accent5"/>
                <w:sz w:val="20"/>
                <w:lang w:eastAsia="en-GB"/>
              </w:rPr>
              <w:t>Using Digimap</w:t>
            </w:r>
            <w:r w:rsidR="00F74AA8" w:rsidRPr="00F74AA8">
              <w:rPr>
                <w:rFonts w:asciiTheme="minorHAnsi" w:hAnsiTheme="minorHAnsi" w:cstheme="minorHAnsi"/>
                <w:color w:val="4472C4" w:themeColor="accent5"/>
                <w:sz w:val="20"/>
                <w:lang w:eastAsia="en-GB"/>
              </w:rPr>
              <w:t xml:space="preserve"> for Schools and GIS</w:t>
            </w:r>
          </w:p>
          <w:p w14:paraId="63B22340" w14:textId="77777777" w:rsidR="005C493F" w:rsidRPr="0027646F" w:rsidRDefault="005C493F" w:rsidP="00442E3C">
            <w:pPr>
              <w:numPr>
                <w:ilvl w:val="0"/>
                <w:numId w:val="14"/>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Principles of decolonising the Geography curriculum</w:t>
            </w:r>
            <w:r>
              <w:rPr>
                <w:rFonts w:ascii="Calibri" w:hAnsi="Calibri" w:cs="Calibri"/>
                <w:color w:val="4472C4" w:themeColor="accent5"/>
                <w:sz w:val="20"/>
                <w:lang w:eastAsia="en-GB"/>
              </w:rPr>
              <w:t xml:space="preserve"> – planning inclusive &amp; diverse lessons in a Geography context.</w:t>
            </w:r>
            <w:r w:rsidRPr="0027646F">
              <w:rPr>
                <w:rFonts w:ascii="Calibri" w:hAnsi="Calibri" w:cs="Calibri"/>
                <w:color w:val="4472C4" w:themeColor="accent5"/>
                <w:sz w:val="20"/>
                <w:lang w:eastAsia="en-GB"/>
              </w:rPr>
              <w:t>  </w:t>
            </w:r>
          </w:p>
          <w:p w14:paraId="3101F163" w14:textId="77777777" w:rsidR="005C493F" w:rsidRPr="0027646F" w:rsidRDefault="005C493F" w:rsidP="00442E3C">
            <w:pPr>
              <w:numPr>
                <w:ilvl w:val="0"/>
                <w:numId w:val="14"/>
              </w:numPr>
              <w:spacing w:after="0"/>
              <w:ind w:left="1080" w:firstLine="0"/>
              <w:textAlignment w:val="baseline"/>
              <w:rPr>
                <w:rFonts w:ascii="Calibri" w:hAnsi="Calibri" w:cs="Calibri"/>
                <w:color w:val="4472C4" w:themeColor="accent5"/>
                <w:sz w:val="20"/>
                <w:lang w:eastAsia="en-GB"/>
              </w:rPr>
            </w:pPr>
            <w:r w:rsidRPr="0027646F">
              <w:rPr>
                <w:rFonts w:ascii="Calibri" w:hAnsi="Calibri" w:cs="Calibri"/>
                <w:color w:val="4472C4" w:themeColor="accent5"/>
                <w:sz w:val="20"/>
                <w:lang w:eastAsia="en-GB"/>
              </w:rPr>
              <w:t>Climate change &amp; sustainable futures </w:t>
            </w:r>
          </w:p>
          <w:p w14:paraId="278446FC" w14:textId="77777777" w:rsidR="004B6709" w:rsidRPr="0027646F" w:rsidRDefault="004B6709" w:rsidP="00FF6F57">
            <w:pPr>
              <w:spacing w:after="0"/>
              <w:textAlignment w:val="baseline"/>
              <w:rPr>
                <w:rFonts w:ascii="Calibri" w:hAnsi="Calibri" w:cs="Calibri"/>
                <w:b/>
                <w:bCs/>
                <w:i/>
                <w:iCs/>
                <w:color w:val="4472C4" w:themeColor="accent5"/>
                <w:sz w:val="20"/>
                <w:lang w:eastAsia="en-GB"/>
              </w:rPr>
            </w:pPr>
          </w:p>
        </w:tc>
      </w:tr>
    </w:tbl>
    <w:p w14:paraId="50297ED0" w14:textId="77A41CFE" w:rsidR="00A73F13" w:rsidRDefault="00A73F13" w:rsidP="00B066CE">
      <w:bookmarkStart w:id="2" w:name="_Hlk168652720"/>
      <w:bookmarkEnd w:id="2"/>
    </w:p>
    <w:p w14:paraId="4A9F39F4" w14:textId="77777777" w:rsidR="00D225D3" w:rsidRDefault="00D225D3" w:rsidP="00B066CE"/>
    <w:p w14:paraId="39A117BD" w14:textId="77777777" w:rsidR="00A1782F" w:rsidRDefault="00A1782F" w:rsidP="00B066CE"/>
    <w:p w14:paraId="68A372BE" w14:textId="77777777" w:rsidR="00A1782F" w:rsidRDefault="00A1782F" w:rsidP="00B066CE"/>
    <w:p w14:paraId="01CC030F" w14:textId="77777777" w:rsidR="00A1782F" w:rsidRDefault="00A1782F" w:rsidP="00B066CE"/>
    <w:p w14:paraId="6A576D22" w14:textId="77777777" w:rsidR="00A1782F" w:rsidRDefault="00A1782F" w:rsidP="00B066CE"/>
    <w:p w14:paraId="7C7934B8" w14:textId="77777777" w:rsidR="00A1782F" w:rsidRDefault="00A1782F" w:rsidP="00B066CE"/>
    <w:p w14:paraId="7F125136" w14:textId="77777777" w:rsidR="00A1782F" w:rsidRDefault="00A1782F" w:rsidP="00B066CE"/>
    <w:p w14:paraId="4DDE5911" w14:textId="77777777" w:rsidR="00A1782F" w:rsidRDefault="00A1782F" w:rsidP="00B066CE"/>
    <w:p w14:paraId="6C03CF42" w14:textId="77777777" w:rsidR="00A1782F" w:rsidRDefault="00A1782F" w:rsidP="00B066CE"/>
    <w:p w14:paraId="67D953C9" w14:textId="77777777" w:rsidR="00A1782F" w:rsidRDefault="00A1782F" w:rsidP="00B066CE"/>
    <w:p w14:paraId="441B65BD" w14:textId="77777777" w:rsidR="00A1782F" w:rsidRDefault="00A1782F" w:rsidP="00B066CE"/>
    <w:p w14:paraId="256255A5" w14:textId="77777777" w:rsidR="00A1782F" w:rsidRDefault="00A1782F" w:rsidP="00B066CE"/>
    <w:p w14:paraId="6842DDB7" w14:textId="77777777" w:rsidR="00A1782F" w:rsidRDefault="00A1782F" w:rsidP="00B066CE"/>
    <w:p w14:paraId="14367B61" w14:textId="77777777" w:rsidR="00A1782F" w:rsidRDefault="00A1782F" w:rsidP="00B066CE"/>
    <w:p w14:paraId="7BED6E9A" w14:textId="77777777" w:rsidR="00D225D3" w:rsidRDefault="00D225D3" w:rsidP="00B066CE"/>
    <w:p w14:paraId="6FA60DC1" w14:textId="77777777" w:rsidR="00A1782F" w:rsidRDefault="00A1782F" w:rsidP="00B066CE"/>
    <w:tbl>
      <w:tblPr>
        <w:tblStyle w:val="TableGrid"/>
        <w:tblW w:w="15446" w:type="dxa"/>
        <w:tblLook w:val="04A0" w:firstRow="1" w:lastRow="0" w:firstColumn="1" w:lastColumn="0" w:noHBand="0" w:noVBand="1"/>
      </w:tblPr>
      <w:tblGrid>
        <w:gridCol w:w="4673"/>
        <w:gridCol w:w="4961"/>
        <w:gridCol w:w="5812"/>
      </w:tblGrid>
      <w:tr w:rsidR="00B066CE" w:rsidRPr="000F7C87" w14:paraId="06EADFE2" w14:textId="77777777" w:rsidTr="42519064">
        <w:tc>
          <w:tcPr>
            <w:tcW w:w="15446" w:type="dxa"/>
            <w:gridSpan w:val="3"/>
            <w:shd w:val="clear" w:color="auto" w:fill="FFFFFF" w:themeFill="background1"/>
          </w:tcPr>
          <w:p w14:paraId="3695B67E" w14:textId="79846B1E" w:rsidR="003405F9" w:rsidRPr="000F7C87" w:rsidRDefault="00B22DE3" w:rsidP="7C5007D2">
            <w:pPr>
              <w:rPr>
                <w:rFonts w:asciiTheme="minorHAnsi" w:hAnsiTheme="minorHAnsi" w:cstheme="minorBidi"/>
                <w:b/>
                <w:bCs/>
                <w:color w:val="FF0000"/>
                <w:sz w:val="18"/>
                <w:szCs w:val="18"/>
              </w:rPr>
            </w:pPr>
            <w:r>
              <w:rPr>
                <w:noProof/>
              </w:rPr>
              <w:drawing>
                <wp:anchor distT="0" distB="0" distL="114300" distR="114300" simplePos="0" relativeHeight="251658255" behindDoc="0" locked="0" layoutInCell="1" allowOverlap="1" wp14:anchorId="78E6F335" wp14:editId="19B0682C">
                  <wp:simplePos x="0" y="0"/>
                  <wp:positionH relativeFrom="margin">
                    <wp:posOffset>-64770</wp:posOffset>
                  </wp:positionH>
                  <wp:positionV relativeFrom="margin">
                    <wp:posOffset>0</wp:posOffset>
                  </wp:positionV>
                  <wp:extent cx="720000" cy="720000"/>
                  <wp:effectExtent l="0" t="0" r="4445" b="4445"/>
                  <wp:wrapSquare wrapText="bothSides"/>
                  <wp:docPr id="11"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7" cstate="print">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07BA5481-454A-8F5C-ABB5-E06D872650DE}"/>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D: </w:t>
            </w:r>
            <w:r w:rsidR="5EB7D918" w:rsidRPr="42519064">
              <w:rPr>
                <w:rFonts w:asciiTheme="minorHAnsi" w:hAnsiTheme="minorHAnsi" w:cstheme="minorBidi"/>
                <w:b/>
                <w:bCs/>
                <w:color w:val="1F4E79" w:themeColor="accent1" w:themeShade="80"/>
                <w:sz w:val="18"/>
                <w:szCs w:val="18"/>
              </w:rPr>
              <w:t>Planning and Assessment</w:t>
            </w:r>
          </w:p>
          <w:p w14:paraId="63864943" w14:textId="3FD21535" w:rsidR="00EB067C" w:rsidRPr="000F7C87" w:rsidRDefault="00EB067C" w:rsidP="00906F65">
            <w:pPr>
              <w:rPr>
                <w:rFonts w:asciiTheme="minorHAnsi" w:hAnsiTheme="minorHAnsi" w:cstheme="minorHAnsi"/>
                <w:b/>
                <w:bCs/>
                <w:sz w:val="18"/>
                <w:szCs w:val="18"/>
              </w:rPr>
            </w:pPr>
            <w:r w:rsidRPr="000F7C87">
              <w:rPr>
                <w:rFonts w:asciiTheme="minorHAnsi" w:hAnsiTheme="minorHAnsi" w:cstheme="minorHAnsi"/>
                <w:b/>
                <w:bCs/>
                <w:sz w:val="18"/>
                <w:szCs w:val="18"/>
              </w:rPr>
              <w:t>U</w:t>
            </w:r>
            <w:r w:rsidR="00B066CE" w:rsidRPr="000F7C87">
              <w:rPr>
                <w:rFonts w:asciiTheme="minorHAnsi" w:hAnsiTheme="minorHAnsi" w:cstheme="minorHAnsi"/>
                <w:b/>
                <w:bCs/>
                <w:sz w:val="18"/>
                <w:szCs w:val="18"/>
              </w:rPr>
              <w:t>se knowledge about how pupils learn to plan and assess learning to ensure that all pupils make progress.</w:t>
            </w:r>
            <w:r w:rsidR="00805881" w:rsidRPr="000F7C87">
              <w:rPr>
                <w:rFonts w:asciiTheme="minorHAnsi" w:hAnsiTheme="minorHAnsi" w:cstheme="minorHAnsi"/>
                <w:b/>
                <w:bCs/>
                <w:sz w:val="18"/>
                <w:szCs w:val="18"/>
              </w:rPr>
              <w:t xml:space="preserve"> </w:t>
            </w:r>
            <w:r w:rsidR="00AD6309">
              <w:rPr>
                <w:rFonts w:asciiTheme="minorHAnsi" w:hAnsiTheme="minorHAnsi" w:cstheme="minorHAnsi"/>
                <w:b/>
                <w:bCs/>
                <w:sz w:val="18"/>
                <w:szCs w:val="18"/>
              </w:rPr>
              <w:t xml:space="preserve"> </w:t>
            </w:r>
          </w:p>
          <w:p w14:paraId="2BCD8819" w14:textId="4381BEEC" w:rsidR="00B066CE" w:rsidRPr="000F7C87"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30">
              <w:r w:rsidR="7E7642C3"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How </w:t>
            </w:r>
            <w:r w:rsidR="7E7642C3"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 xml:space="preserve">upils </w:t>
            </w:r>
            <w:r w:rsidR="72C0E8C1" w:rsidRPr="42519064">
              <w:rPr>
                <w:rFonts w:asciiTheme="minorHAnsi" w:hAnsiTheme="minorHAnsi" w:cstheme="minorBidi"/>
                <w:b/>
                <w:bCs/>
                <w:i/>
                <w:iCs/>
                <w:color w:val="1F4E79" w:themeColor="accent1" w:themeShade="80"/>
                <w:sz w:val="18"/>
                <w:szCs w:val="18"/>
              </w:rPr>
              <w:t>L</w:t>
            </w:r>
            <w:r w:rsidRPr="42519064">
              <w:rPr>
                <w:rFonts w:asciiTheme="minorHAnsi" w:hAnsiTheme="minorHAnsi" w:cstheme="minorBidi"/>
                <w:b/>
                <w:bCs/>
                <w:i/>
                <w:iCs/>
                <w:color w:val="1F4E79" w:themeColor="accent1" w:themeShade="80"/>
                <w:sz w:val="18"/>
                <w:szCs w:val="18"/>
              </w:rPr>
              <w:t xml:space="preserve">earn, Classroom </w:t>
            </w:r>
            <w:r w:rsidR="72C0E8C1"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ractice and Assessment</w:t>
            </w:r>
            <w:r w:rsidR="13E78736" w:rsidRPr="42519064">
              <w:rPr>
                <w:rFonts w:asciiTheme="minorHAnsi" w:hAnsiTheme="minorHAnsi" w:cstheme="minorBidi"/>
                <w:b/>
                <w:bCs/>
                <w:i/>
                <w:iCs/>
                <w:color w:val="1F4E79" w:themeColor="accent1" w:themeShade="80"/>
                <w:sz w:val="18"/>
                <w:szCs w:val="18"/>
              </w:rPr>
              <w:t xml:space="preserve">, </w:t>
            </w:r>
            <w:hyperlink r:id="rId31">
              <w:r w:rsidR="13E78736" w:rsidRPr="42519064">
                <w:rPr>
                  <w:rStyle w:val="Hyperlink"/>
                  <w:rFonts w:asciiTheme="minorHAnsi" w:hAnsiTheme="minorHAnsi" w:cstheme="minorBidi"/>
                  <w:b/>
                  <w:bCs/>
                  <w:i/>
                  <w:iCs/>
                  <w:sz w:val="18"/>
                  <w:szCs w:val="18"/>
                </w:rPr>
                <w:t>Teachers’ Standards</w:t>
              </w:r>
            </w:hyperlink>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2</w:t>
            </w:r>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4 </w:t>
            </w:r>
            <w:r w:rsidR="13E78736" w:rsidRPr="42519064">
              <w:rPr>
                <w:rFonts w:asciiTheme="minorHAnsi" w:hAnsiTheme="minorHAnsi" w:cstheme="minorBidi"/>
                <w:b/>
                <w:bCs/>
                <w:i/>
                <w:iCs/>
                <w:color w:val="1F4E79" w:themeColor="accent1" w:themeShade="80"/>
                <w:sz w:val="18"/>
                <w:szCs w:val="18"/>
              </w:rPr>
              <w:t xml:space="preserve">and </w:t>
            </w:r>
            <w:r w:rsidRPr="42519064">
              <w:rPr>
                <w:rFonts w:asciiTheme="minorHAnsi" w:hAnsiTheme="minorHAnsi" w:cstheme="minorBidi"/>
                <w:b/>
                <w:bCs/>
                <w:i/>
                <w:iCs/>
                <w:color w:val="1F4E79" w:themeColor="accent1" w:themeShade="80"/>
                <w:sz w:val="18"/>
                <w:szCs w:val="18"/>
              </w:rPr>
              <w:t>6)</w:t>
            </w:r>
          </w:p>
        </w:tc>
      </w:tr>
      <w:tr w:rsidR="00B066CE" w:rsidRPr="000F7C87" w14:paraId="1BFC01A5" w14:textId="77777777" w:rsidTr="42519064">
        <w:tc>
          <w:tcPr>
            <w:tcW w:w="4673" w:type="dxa"/>
            <w:shd w:val="clear" w:color="auto" w:fill="FBE4D5" w:themeFill="accent2" w:themeFillTint="33"/>
          </w:tcPr>
          <w:p w14:paraId="19FB9846" w14:textId="37450CCA"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7B9B8870" w14:textId="4F1240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F2CC" w:themeFill="accent4" w:themeFillTint="33"/>
          </w:tcPr>
          <w:p w14:paraId="3E3F5209" w14:textId="72B79A89"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18CE1864" w14:textId="3B4FBC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41D5967B" w14:textId="3E0A8A0E"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358A76CA" w14:textId="41E0897A" w:rsidR="006240CB" w:rsidRPr="000F7C87" w:rsidRDefault="006240CB" w:rsidP="0004398D">
            <w:pPr>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D87B5D" w:rsidRPr="000F7C87" w14:paraId="4C981121" w14:textId="77777777" w:rsidTr="42519064">
        <w:trPr>
          <w:trHeight w:val="1349"/>
        </w:trPr>
        <w:tc>
          <w:tcPr>
            <w:tcW w:w="4673" w:type="dxa"/>
            <w:shd w:val="clear" w:color="auto" w:fill="FBE4D5" w:themeFill="accent2" w:themeFillTint="33"/>
          </w:tcPr>
          <w:p w14:paraId="61616C27" w14:textId="77777777" w:rsidR="002725BF" w:rsidRDefault="0055508F" w:rsidP="00587F72">
            <w:pPr>
              <w:rPr>
                <w:rFonts w:asciiTheme="minorHAnsi" w:hAnsiTheme="minorHAnsi" w:cstheme="minorHAnsi"/>
                <w:sz w:val="18"/>
                <w:szCs w:val="18"/>
              </w:rPr>
            </w:pPr>
            <w:r w:rsidRPr="000F7C87">
              <w:rPr>
                <w:rFonts w:asciiTheme="minorHAnsi" w:hAnsiTheme="minorHAnsi" w:cstheme="minorHAnsi"/>
                <w:sz w:val="18"/>
                <w:szCs w:val="18"/>
              </w:rPr>
              <w:t>Explore</w:t>
            </w:r>
            <w:r w:rsidR="00E202AF" w:rsidRPr="000F7C87">
              <w:rPr>
                <w:rFonts w:asciiTheme="minorHAnsi" w:hAnsiTheme="minorHAnsi" w:cstheme="minorHAnsi"/>
                <w:sz w:val="18"/>
                <w:szCs w:val="18"/>
              </w:rPr>
              <w:t xml:space="preserve"> key</w:t>
            </w:r>
            <w:r w:rsidR="00123546" w:rsidRPr="000F7C87">
              <w:rPr>
                <w:rFonts w:asciiTheme="minorHAnsi" w:hAnsiTheme="minorHAnsi" w:cstheme="minorHAnsi"/>
                <w:sz w:val="18"/>
                <w:szCs w:val="18"/>
              </w:rPr>
              <w:t xml:space="preserve"> components of lesson planning through observing expert colleagues and discussing how plans are implemented</w:t>
            </w:r>
            <w:r w:rsidR="00450E6C" w:rsidRPr="000F7C87">
              <w:rPr>
                <w:rFonts w:asciiTheme="minorHAnsi" w:hAnsiTheme="minorHAnsi" w:cstheme="minorHAnsi"/>
                <w:sz w:val="18"/>
                <w:szCs w:val="18"/>
              </w:rPr>
              <w:t>.</w:t>
            </w:r>
          </w:p>
          <w:p w14:paraId="2539830A" w14:textId="77777777" w:rsidR="00587F72" w:rsidRDefault="00450E6C" w:rsidP="00587F72">
            <w:pPr>
              <w:rPr>
                <w:rFonts w:asciiTheme="minorHAnsi" w:hAnsiTheme="minorHAnsi" w:cstheme="minorHAnsi"/>
                <w:sz w:val="18"/>
                <w:szCs w:val="18"/>
              </w:rPr>
            </w:pPr>
            <w:r w:rsidRPr="000F7C87">
              <w:rPr>
                <w:rFonts w:asciiTheme="minorHAnsi" w:hAnsiTheme="minorHAnsi" w:cstheme="minorHAnsi"/>
                <w:sz w:val="18"/>
                <w:szCs w:val="18"/>
              </w:rPr>
              <w:t>A</w:t>
            </w:r>
            <w:r w:rsidR="00456024" w:rsidRPr="000F7C87">
              <w:rPr>
                <w:rFonts w:asciiTheme="minorHAnsi" w:hAnsiTheme="minorHAnsi" w:cstheme="minorHAnsi"/>
                <w:sz w:val="18"/>
                <w:szCs w:val="18"/>
              </w:rPr>
              <w:t>dapt and teach from existing planning to demonstrate the key lesson components in practic</w:t>
            </w:r>
            <w:r w:rsidR="00587F72" w:rsidRPr="000F7C87">
              <w:rPr>
                <w:rFonts w:asciiTheme="minorHAnsi" w:hAnsiTheme="minorHAnsi" w:cstheme="minorHAnsi"/>
                <w:sz w:val="18"/>
                <w:szCs w:val="18"/>
              </w:rPr>
              <w:t>e</w:t>
            </w:r>
          </w:p>
          <w:p w14:paraId="3F12FB6F" w14:textId="721E61C2" w:rsidR="00EF6A4D" w:rsidRPr="000F7C87" w:rsidRDefault="00EF6A4D" w:rsidP="00587F72">
            <w:pPr>
              <w:rPr>
                <w:rFonts w:asciiTheme="minorHAnsi" w:hAnsiTheme="minorHAnsi" w:cstheme="minorHAnsi"/>
                <w:sz w:val="18"/>
                <w:szCs w:val="18"/>
              </w:rPr>
            </w:pPr>
            <w:r w:rsidRPr="00EA25A2">
              <w:rPr>
                <w:rFonts w:asciiTheme="minorHAnsi" w:hAnsiTheme="minorHAnsi" w:cstheme="minorHAnsi"/>
                <w:color w:val="5B9BD5" w:themeColor="accent1"/>
                <w:sz w:val="18"/>
                <w:szCs w:val="18"/>
              </w:rPr>
              <w:t>To consider how</w:t>
            </w:r>
            <w:r w:rsidR="00D773C7" w:rsidRPr="00EA25A2">
              <w:rPr>
                <w:rFonts w:asciiTheme="minorHAnsi" w:hAnsiTheme="minorHAnsi" w:cstheme="minorHAnsi"/>
                <w:color w:val="5B9BD5" w:themeColor="accent1"/>
                <w:sz w:val="18"/>
                <w:szCs w:val="18"/>
              </w:rPr>
              <w:t xml:space="preserve"> the principles of PDK, GeoCapabilities and Children’s Geographies can be used to </w:t>
            </w:r>
            <w:r w:rsidR="00EA25A2" w:rsidRPr="00EA25A2">
              <w:rPr>
                <w:rFonts w:asciiTheme="minorHAnsi" w:hAnsiTheme="minorHAnsi" w:cstheme="minorHAnsi"/>
                <w:color w:val="5B9BD5" w:themeColor="accent1"/>
                <w:sz w:val="18"/>
                <w:szCs w:val="18"/>
              </w:rPr>
              <w:t>reveal pupils’ prior Geographical knowledge, everyday Geographical knowledge and ‘Geographical Imaginations.’</w:t>
            </w:r>
          </w:p>
        </w:tc>
        <w:tc>
          <w:tcPr>
            <w:tcW w:w="4961" w:type="dxa"/>
            <w:shd w:val="clear" w:color="auto" w:fill="FFF2CC" w:themeFill="accent4" w:themeFillTint="33"/>
          </w:tcPr>
          <w:p w14:paraId="188F01A1" w14:textId="5174FE22"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lan effective sequences of learning</w:t>
            </w:r>
            <w:r w:rsidR="00456024" w:rsidRPr="000F7C87">
              <w:rPr>
                <w:rFonts w:asciiTheme="minorHAnsi" w:hAnsiTheme="minorHAnsi" w:cstheme="minorHAnsi"/>
                <w:sz w:val="18"/>
                <w:szCs w:val="18"/>
              </w:rPr>
              <w:t>,</w:t>
            </w:r>
            <w:r w:rsidR="00D87B5D" w:rsidRPr="000F7C87">
              <w:rPr>
                <w:rFonts w:asciiTheme="minorHAnsi" w:hAnsiTheme="minorHAnsi" w:cstheme="minorHAnsi"/>
                <w:sz w:val="18"/>
                <w:szCs w:val="18"/>
              </w:rPr>
              <w:t xml:space="preserve"> using a range of teaching strategies</w:t>
            </w:r>
            <w:r w:rsidR="00456024" w:rsidRPr="000F7C87">
              <w:rPr>
                <w:rFonts w:asciiTheme="minorHAnsi" w:hAnsiTheme="minorHAnsi" w:cstheme="minorHAnsi"/>
                <w:sz w:val="18"/>
                <w:szCs w:val="18"/>
              </w:rPr>
              <w:t>, that are developmental and progressive and enable leaners to consolidate and practise whilst applying new knowledge and skills.</w:t>
            </w:r>
          </w:p>
          <w:p w14:paraId="27B79D0F" w14:textId="77777777" w:rsidR="00450E6C"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E</w:t>
            </w:r>
            <w:r w:rsidR="00D52881" w:rsidRPr="000F7C87">
              <w:rPr>
                <w:rFonts w:asciiTheme="minorHAnsi" w:hAnsiTheme="minorHAnsi" w:cstheme="minorHAnsi"/>
                <w:sz w:val="18"/>
                <w:szCs w:val="18"/>
              </w:rPr>
              <w:t>xpose potential pitfalls/misconceptions and explain how to address them.</w:t>
            </w:r>
            <w:r w:rsidR="00456024" w:rsidRPr="000F7C87">
              <w:rPr>
                <w:rFonts w:asciiTheme="minorHAnsi" w:hAnsiTheme="minorHAnsi" w:cstheme="minorHAnsi"/>
                <w:sz w:val="18"/>
                <w:szCs w:val="18"/>
              </w:rPr>
              <w:t xml:space="preserve"> </w:t>
            </w:r>
          </w:p>
          <w:p w14:paraId="56EFC67D" w14:textId="77777777" w:rsidR="00D52881" w:rsidRDefault="00450E6C" w:rsidP="00D52881">
            <w:pPr>
              <w:rPr>
                <w:rFonts w:asciiTheme="minorHAnsi" w:hAnsiTheme="minorHAnsi" w:cstheme="minorHAnsi"/>
                <w:sz w:val="18"/>
                <w:szCs w:val="18"/>
              </w:rPr>
            </w:pPr>
            <w:r w:rsidRPr="000F7C87">
              <w:rPr>
                <w:rFonts w:asciiTheme="minorHAnsi" w:hAnsiTheme="minorHAnsi" w:cstheme="minorHAnsi"/>
                <w:sz w:val="18"/>
                <w:szCs w:val="18"/>
              </w:rPr>
              <w:t>P</w:t>
            </w:r>
            <w:r w:rsidR="00456024" w:rsidRPr="000F7C87">
              <w:rPr>
                <w:rFonts w:asciiTheme="minorHAnsi" w:hAnsiTheme="minorHAnsi" w:cstheme="minorHAnsi"/>
                <w:sz w:val="18"/>
                <w:szCs w:val="18"/>
              </w:rPr>
              <w:t xml:space="preserve">lan sufficient opportunity for pupils to </w:t>
            </w:r>
            <w:r w:rsidRPr="000F7C87">
              <w:rPr>
                <w:rFonts w:asciiTheme="minorHAnsi" w:hAnsiTheme="minorHAnsi" w:cstheme="minorHAnsi"/>
                <w:sz w:val="18"/>
                <w:szCs w:val="18"/>
              </w:rPr>
              <w:t>consolidate and practice applying new knowledge and skills.</w:t>
            </w:r>
          </w:p>
          <w:p w14:paraId="5644A41E" w14:textId="479E8F63" w:rsidR="00351152" w:rsidRPr="000F7C87" w:rsidRDefault="00351152" w:rsidP="00D52881">
            <w:pPr>
              <w:rPr>
                <w:rFonts w:asciiTheme="minorHAnsi" w:hAnsiTheme="minorHAnsi" w:cstheme="minorHAnsi"/>
                <w:sz w:val="18"/>
                <w:szCs w:val="18"/>
              </w:rPr>
            </w:pPr>
            <w:r w:rsidRPr="00EA25A2">
              <w:rPr>
                <w:rFonts w:asciiTheme="minorHAnsi" w:hAnsiTheme="minorHAnsi" w:cstheme="minorHAnsi"/>
                <w:color w:val="5B9BD5" w:themeColor="accent1"/>
                <w:sz w:val="18"/>
                <w:szCs w:val="18"/>
              </w:rPr>
              <w:t>To consider how the principles of PDK, GeoCapabilities and Children’s Geographies can be used to reveal pupils’ prior Geographical knowledge, everyday Geographical knowledge and ‘Geographical Imaginations.’</w:t>
            </w:r>
          </w:p>
        </w:tc>
        <w:tc>
          <w:tcPr>
            <w:tcW w:w="5812" w:type="dxa"/>
            <w:shd w:val="clear" w:color="auto" w:fill="E2EFD9" w:themeFill="accent6" w:themeFillTint="33"/>
          </w:tcPr>
          <w:p w14:paraId="6474D38B" w14:textId="54349B8A" w:rsidR="00C805D4"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P</w:t>
            </w:r>
            <w:r w:rsidR="6E4ED8F4" w:rsidRPr="0DD85416">
              <w:rPr>
                <w:rFonts w:asciiTheme="minorHAnsi" w:hAnsiTheme="minorHAnsi" w:cstheme="minorBidi"/>
                <w:sz w:val="18"/>
                <w:szCs w:val="18"/>
              </w:rPr>
              <w:t>lan and teach innovatively and creatively,</w:t>
            </w:r>
            <w:r w:rsidR="576DE650" w:rsidRPr="0DD85416">
              <w:rPr>
                <w:rFonts w:asciiTheme="minorHAnsi" w:hAnsiTheme="minorHAnsi" w:cstheme="minorBidi"/>
                <w:sz w:val="18"/>
                <w:szCs w:val="18"/>
              </w:rPr>
              <w:t xml:space="preserve"> to stimulate and inspire learning in the subject content, </w:t>
            </w:r>
            <w:r w:rsidR="6E4ED8F4" w:rsidRPr="0DD85416">
              <w:rPr>
                <w:rFonts w:asciiTheme="minorHAnsi" w:hAnsiTheme="minorHAnsi" w:cstheme="minorBidi"/>
                <w:sz w:val="18"/>
                <w:szCs w:val="18"/>
              </w:rPr>
              <w:t>fully engaging and challenging all pupil</w:t>
            </w:r>
            <w:r w:rsidR="04B9DC43" w:rsidRPr="0DD85416">
              <w:rPr>
                <w:rFonts w:asciiTheme="minorHAnsi" w:hAnsiTheme="minorHAnsi" w:cstheme="minorBidi"/>
                <w:sz w:val="18"/>
                <w:szCs w:val="18"/>
              </w:rPr>
              <w:t>s</w:t>
            </w:r>
            <w:r w:rsidR="71896854" w:rsidRPr="0DD85416">
              <w:rPr>
                <w:rFonts w:asciiTheme="minorHAnsi" w:hAnsiTheme="minorHAnsi" w:cstheme="minorBidi"/>
                <w:sz w:val="18"/>
                <w:szCs w:val="18"/>
              </w:rPr>
              <w:t xml:space="preserve"> through lessons sequences that are developmental, progressive and purposeful</w:t>
            </w:r>
            <w:r w:rsidR="639221EE" w:rsidRPr="0DD85416">
              <w:rPr>
                <w:rFonts w:asciiTheme="minorHAnsi" w:hAnsiTheme="minorHAnsi" w:cstheme="minorBidi"/>
                <w:sz w:val="18"/>
                <w:szCs w:val="18"/>
              </w:rPr>
              <w:t>.</w:t>
            </w:r>
            <w:r w:rsidR="576DE650" w:rsidRPr="0DD85416">
              <w:rPr>
                <w:rFonts w:asciiTheme="minorHAnsi" w:hAnsiTheme="minorHAnsi" w:cstheme="minorBidi"/>
                <w:sz w:val="18"/>
                <w:szCs w:val="18"/>
              </w:rPr>
              <w:t xml:space="preserve"> </w:t>
            </w:r>
          </w:p>
          <w:p w14:paraId="0FEE9A36" w14:textId="77777777" w:rsidR="008D14CD" w:rsidRDefault="00454CFA" w:rsidP="00C805D4">
            <w:pPr>
              <w:rPr>
                <w:rFonts w:asciiTheme="minorHAnsi" w:hAnsiTheme="minorHAnsi" w:cstheme="minorHAnsi"/>
                <w:sz w:val="18"/>
                <w:szCs w:val="18"/>
              </w:rPr>
            </w:pPr>
            <w:r w:rsidRPr="000F7C87">
              <w:rPr>
                <w:rFonts w:asciiTheme="minorHAnsi" w:hAnsiTheme="minorHAnsi" w:cstheme="minorHAnsi"/>
                <w:sz w:val="18"/>
                <w:szCs w:val="18"/>
              </w:rPr>
              <w:t>Anticipate</w:t>
            </w:r>
            <w:r w:rsidR="008D14CD" w:rsidRPr="000F7C87">
              <w:rPr>
                <w:rFonts w:asciiTheme="minorHAnsi" w:hAnsiTheme="minorHAnsi" w:cstheme="minorHAnsi"/>
                <w:sz w:val="18"/>
                <w:szCs w:val="18"/>
              </w:rPr>
              <w:t xml:space="preserve"> potential pitfalls/misconceptions</w:t>
            </w:r>
            <w:r w:rsidR="00450E6C" w:rsidRPr="000F7C87">
              <w:rPr>
                <w:rFonts w:asciiTheme="minorHAnsi" w:hAnsiTheme="minorHAnsi" w:cstheme="minorHAnsi"/>
                <w:sz w:val="18"/>
                <w:szCs w:val="18"/>
              </w:rPr>
              <w:t xml:space="preserve">, teaching to either avoid or </w:t>
            </w:r>
            <w:r w:rsidR="00C805D4" w:rsidRPr="000F7C87">
              <w:rPr>
                <w:rFonts w:asciiTheme="minorHAnsi" w:hAnsiTheme="minorHAnsi" w:cstheme="minorHAnsi"/>
                <w:sz w:val="18"/>
                <w:szCs w:val="18"/>
              </w:rPr>
              <w:t>overcome</w:t>
            </w:r>
            <w:r w:rsidR="00450E6C" w:rsidRPr="000F7C87">
              <w:rPr>
                <w:rFonts w:asciiTheme="minorHAnsi" w:hAnsiTheme="minorHAnsi" w:cstheme="minorHAnsi"/>
                <w:sz w:val="18"/>
                <w:szCs w:val="18"/>
              </w:rPr>
              <w:t xml:space="preserve"> them in a lesson sequence.</w:t>
            </w:r>
          </w:p>
          <w:p w14:paraId="0F7B29C1" w14:textId="77777777" w:rsidR="00967DE5" w:rsidRDefault="00967DE5" w:rsidP="00C805D4">
            <w:pPr>
              <w:rPr>
                <w:rFonts w:asciiTheme="minorHAnsi" w:hAnsiTheme="minorHAnsi" w:cstheme="minorHAnsi"/>
                <w:color w:val="5B9BD5" w:themeColor="accent1"/>
                <w:sz w:val="18"/>
                <w:szCs w:val="18"/>
              </w:rPr>
            </w:pPr>
            <w:r w:rsidRPr="00EA25A2">
              <w:rPr>
                <w:rFonts w:asciiTheme="minorHAnsi" w:hAnsiTheme="minorHAnsi" w:cstheme="minorHAnsi"/>
                <w:color w:val="5B9BD5" w:themeColor="accent1"/>
                <w:sz w:val="18"/>
                <w:szCs w:val="18"/>
              </w:rPr>
              <w:t>To consider how the principles of PDK, GeoCapabilities and Children’s Geographies can be used to reveal pupils’ prior Geographical knowledge, everyday Geographical knowledge and ‘Geographical Imaginations.’</w:t>
            </w:r>
          </w:p>
          <w:p w14:paraId="5504ED4F" w14:textId="77777777" w:rsidR="00967DE5" w:rsidRDefault="00967DE5" w:rsidP="00C805D4">
            <w:pPr>
              <w:rPr>
                <w:rFonts w:asciiTheme="minorHAnsi" w:hAnsiTheme="minorHAnsi" w:cstheme="minorHAnsi"/>
                <w:color w:val="5B9BD5" w:themeColor="accent1"/>
                <w:sz w:val="18"/>
                <w:szCs w:val="18"/>
              </w:rPr>
            </w:pPr>
          </w:p>
          <w:p w14:paraId="22590817" w14:textId="0B91AA1C" w:rsidR="00967DE5" w:rsidRPr="000F7C87" w:rsidRDefault="00967DE5" w:rsidP="00C805D4">
            <w:pPr>
              <w:rPr>
                <w:rFonts w:asciiTheme="minorHAnsi" w:hAnsiTheme="minorHAnsi" w:cstheme="minorHAnsi"/>
                <w:sz w:val="18"/>
                <w:szCs w:val="18"/>
              </w:rPr>
            </w:pPr>
            <w:r>
              <w:rPr>
                <w:rFonts w:asciiTheme="minorHAnsi" w:hAnsiTheme="minorHAnsi" w:cstheme="minorHAnsi"/>
                <w:color w:val="5B9BD5" w:themeColor="accent1"/>
                <w:sz w:val="18"/>
                <w:szCs w:val="18"/>
              </w:rPr>
              <w:t xml:space="preserve">To consider how </w:t>
            </w:r>
            <w:r w:rsidR="00D50158">
              <w:rPr>
                <w:rFonts w:asciiTheme="minorHAnsi" w:hAnsiTheme="minorHAnsi" w:cstheme="minorHAnsi"/>
                <w:color w:val="5B9BD5" w:themeColor="accent1"/>
                <w:sz w:val="18"/>
                <w:szCs w:val="18"/>
              </w:rPr>
              <w:t xml:space="preserve">GIS, </w:t>
            </w:r>
            <w:r>
              <w:rPr>
                <w:rFonts w:asciiTheme="minorHAnsi" w:hAnsiTheme="minorHAnsi" w:cstheme="minorHAnsi"/>
                <w:color w:val="5B9BD5" w:themeColor="accent1"/>
                <w:sz w:val="18"/>
                <w:szCs w:val="18"/>
              </w:rPr>
              <w:t xml:space="preserve">social constructivism and the principles of Geographical Enquiry can be used to </w:t>
            </w:r>
            <w:r w:rsidR="00D50158">
              <w:rPr>
                <w:rFonts w:asciiTheme="minorHAnsi" w:hAnsiTheme="minorHAnsi" w:cstheme="minorHAnsi"/>
                <w:color w:val="5B9BD5" w:themeColor="accent1"/>
                <w:sz w:val="18"/>
                <w:szCs w:val="18"/>
              </w:rPr>
              <w:t xml:space="preserve">teach innovatively and creatively. </w:t>
            </w:r>
          </w:p>
        </w:tc>
      </w:tr>
      <w:tr w:rsidR="00D87B5D" w:rsidRPr="000F7C87" w14:paraId="0D3D446B" w14:textId="77777777" w:rsidTr="42519064">
        <w:tc>
          <w:tcPr>
            <w:tcW w:w="4673" w:type="dxa"/>
            <w:shd w:val="clear" w:color="auto" w:fill="FBE4D5" w:themeFill="accent2" w:themeFillTint="33"/>
          </w:tcPr>
          <w:p w14:paraId="63AF80C8" w14:textId="60799686" w:rsidR="76F78824" w:rsidRDefault="467F1481" w:rsidP="297C1C5D">
            <w:pPr>
              <w:rPr>
                <w:rFonts w:ascii="Calibri" w:eastAsia="Calibri" w:hAnsi="Calibri" w:cs="Calibri"/>
                <w:sz w:val="18"/>
                <w:szCs w:val="18"/>
              </w:rPr>
            </w:pPr>
            <w:r w:rsidRPr="297C1C5D">
              <w:rPr>
                <w:rFonts w:ascii="Calibri" w:eastAsia="Calibri" w:hAnsi="Calibri" w:cs="Calibri"/>
                <w:sz w:val="18"/>
                <w:szCs w:val="18"/>
              </w:rPr>
              <w:t>Adapt and teach from existing planning with consideration of making the classroom as inclusive as possible - discussing SEND and wellbeing needs with the expert colleagues and adapting practice where necessary</w:t>
            </w:r>
            <w:r w:rsidR="4290E2AF" w:rsidRPr="297C1C5D">
              <w:rPr>
                <w:rFonts w:ascii="Calibri" w:eastAsia="Calibri" w:hAnsi="Calibri" w:cs="Calibri"/>
                <w:sz w:val="18"/>
                <w:szCs w:val="18"/>
              </w:rPr>
              <w:t>.</w:t>
            </w:r>
          </w:p>
          <w:p w14:paraId="60FB14BB" w14:textId="26CC1B85" w:rsidR="00123546"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I</w:t>
            </w:r>
            <w:r w:rsidR="00123546" w:rsidRPr="000F7C87">
              <w:rPr>
                <w:rFonts w:asciiTheme="minorHAnsi" w:hAnsiTheme="minorHAnsi" w:cstheme="minorHAnsi"/>
                <w:sz w:val="18"/>
                <w:szCs w:val="18"/>
              </w:rPr>
              <w:t>dentify teaching and learning strategies, e.g. modelling, explanations, scaffolding, and classroom talk, that enable pupils to make progress in their learning.</w:t>
            </w:r>
          </w:p>
          <w:p w14:paraId="4FBCCE4F" w14:textId="6A913979"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B</w:t>
            </w:r>
            <w:r w:rsidR="00123546" w:rsidRPr="000F7C87">
              <w:rPr>
                <w:rFonts w:asciiTheme="minorHAnsi" w:hAnsiTheme="minorHAnsi" w:cstheme="minorHAnsi"/>
                <w:sz w:val="18"/>
                <w:szCs w:val="18"/>
              </w:rPr>
              <w:t>egin to implement a range of teaching and learning strategies, e.g. modelling, explanations, and scaffolding, to enable pupils to make progress through critical thinking and problem solving.</w:t>
            </w:r>
          </w:p>
        </w:tc>
        <w:tc>
          <w:tcPr>
            <w:tcW w:w="4961" w:type="dxa"/>
            <w:shd w:val="clear" w:color="auto" w:fill="FFF2CC" w:themeFill="accent4" w:themeFillTint="33"/>
          </w:tcPr>
          <w:p w14:paraId="2D4A93C3" w14:textId="14129AE5" w:rsidR="00450E6C"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U</w:t>
            </w:r>
            <w:r w:rsidR="6E4ED8F4" w:rsidRPr="0DD85416">
              <w:rPr>
                <w:rFonts w:asciiTheme="minorHAnsi" w:hAnsiTheme="minorHAnsi" w:cstheme="minorBidi"/>
                <w:sz w:val="18"/>
                <w:szCs w:val="18"/>
              </w:rPr>
              <w:t xml:space="preserve">se a range of teaching and learning strategies effectively (including pre-teaching, grouping of pupils and deployment of additional adults and resources) to adapt the learning to meet the needs of all pupils so that all pupils make appropriate progress. </w:t>
            </w:r>
            <w:r w:rsidR="576DE650" w:rsidRPr="0DD85416">
              <w:rPr>
                <w:rFonts w:asciiTheme="minorHAnsi" w:hAnsiTheme="minorHAnsi" w:cstheme="minorBidi"/>
                <w:sz w:val="18"/>
                <w:szCs w:val="18"/>
              </w:rPr>
              <w:t>Pupil starting points are considered when teaching concepts and expositions are pitched at an appropriate level.</w:t>
            </w:r>
          </w:p>
          <w:p w14:paraId="22E8BB3F" w14:textId="13A84AEF" w:rsidR="00450E6C" w:rsidRPr="000F7C87" w:rsidRDefault="00450E6C" w:rsidP="0DD85416">
            <w:pPr>
              <w:rPr>
                <w:rFonts w:asciiTheme="minorHAnsi" w:hAnsiTheme="minorHAnsi" w:cstheme="minorBidi"/>
                <w:sz w:val="18"/>
                <w:szCs w:val="18"/>
              </w:rPr>
            </w:pPr>
          </w:p>
          <w:p w14:paraId="1B9265CD" w14:textId="46FABE7C" w:rsidR="00450E6C" w:rsidRPr="000F7C87" w:rsidRDefault="60D5680D" w:rsidP="297C1C5D">
            <w:pPr>
              <w:rPr>
                <w:rFonts w:ascii="Calibri" w:eastAsia="Calibri" w:hAnsi="Calibri" w:cs="Calibri"/>
                <w:sz w:val="18"/>
                <w:szCs w:val="18"/>
              </w:rPr>
            </w:pPr>
            <w:r w:rsidRPr="297C1C5D">
              <w:rPr>
                <w:rFonts w:ascii="Calibri" w:eastAsia="Calibri" w:hAnsi="Calibri" w:cs="Calibri"/>
                <w:sz w:val="18"/>
                <w:szCs w:val="18"/>
              </w:rPr>
              <w:t>Reflect on the impact of planning to demonstrate an understanding of creating an inclusive classroom where all pupils can access the learning.</w:t>
            </w:r>
          </w:p>
          <w:p w14:paraId="28D7DF5B" w14:textId="6A6700E6" w:rsidR="00450E6C" w:rsidRPr="000F7C87" w:rsidRDefault="00450E6C" w:rsidP="0DD85416">
            <w:pPr>
              <w:spacing w:after="0"/>
            </w:pPr>
          </w:p>
          <w:p w14:paraId="194389D6" w14:textId="26883113" w:rsidR="00450E6C" w:rsidRPr="000F7C87" w:rsidRDefault="00450E6C" w:rsidP="0DD85416">
            <w:pPr>
              <w:rPr>
                <w:rFonts w:asciiTheme="minorHAnsi" w:hAnsiTheme="minorHAnsi" w:cstheme="minorBidi"/>
                <w:sz w:val="18"/>
                <w:szCs w:val="18"/>
              </w:rPr>
            </w:pPr>
          </w:p>
        </w:tc>
        <w:tc>
          <w:tcPr>
            <w:tcW w:w="5812" w:type="dxa"/>
            <w:shd w:val="clear" w:color="auto" w:fill="E2EFD9" w:themeFill="accent6" w:themeFillTint="33"/>
          </w:tcPr>
          <w:p w14:paraId="1CA3B907" w14:textId="5F7C5515" w:rsidR="00081DAF" w:rsidRPr="000F7C87" w:rsidRDefault="5EFBC913" w:rsidP="297C1C5D">
            <w:pPr>
              <w:rPr>
                <w:rFonts w:asciiTheme="minorHAnsi" w:hAnsiTheme="minorHAnsi" w:cstheme="minorBidi"/>
                <w:sz w:val="18"/>
                <w:szCs w:val="18"/>
              </w:rPr>
            </w:pPr>
            <w:r w:rsidRPr="297C1C5D">
              <w:rPr>
                <w:rFonts w:asciiTheme="minorHAnsi" w:hAnsiTheme="minorHAnsi" w:cstheme="minorBidi"/>
                <w:sz w:val="18"/>
                <w:szCs w:val="18"/>
              </w:rPr>
              <w:t>C</w:t>
            </w:r>
            <w:r w:rsidR="582390AF" w:rsidRPr="297C1C5D">
              <w:rPr>
                <w:rFonts w:asciiTheme="minorHAnsi" w:hAnsiTheme="minorHAnsi" w:cstheme="minorBidi"/>
                <w:sz w:val="18"/>
                <w:szCs w:val="18"/>
              </w:rPr>
              <w:t>omprehensively embed a range of teaching and learning strategies and adapt these to ensure that all learning needs are met</w:t>
            </w:r>
            <w:r w:rsidR="4E5C74BA" w:rsidRPr="297C1C5D">
              <w:rPr>
                <w:rFonts w:asciiTheme="minorHAnsi" w:hAnsiTheme="minorHAnsi" w:cstheme="minorBidi"/>
                <w:sz w:val="18"/>
                <w:szCs w:val="18"/>
              </w:rPr>
              <w:t>. Know when to remove scaffolds when pupils are achieving the desired outcomes to ensure challenge is maintained and adapted to pupil needs or the subject content.</w:t>
            </w:r>
          </w:p>
          <w:p w14:paraId="7927CD09" w14:textId="5A1655DE" w:rsidR="00450E6C" w:rsidRPr="000F7C87" w:rsidRDefault="6BCD4FB0" w:rsidP="297C1C5D">
            <w:pPr>
              <w:rPr>
                <w:rFonts w:asciiTheme="minorHAnsi" w:hAnsiTheme="minorHAnsi" w:cstheme="minorBidi"/>
                <w:sz w:val="18"/>
                <w:szCs w:val="18"/>
              </w:rPr>
            </w:pPr>
            <w:r w:rsidRPr="297C1C5D">
              <w:rPr>
                <w:rFonts w:asciiTheme="minorHAnsi" w:hAnsiTheme="minorHAnsi" w:cstheme="minorBidi"/>
                <w:sz w:val="18"/>
                <w:szCs w:val="18"/>
              </w:rPr>
              <w:t>F</w:t>
            </w:r>
            <w:r w:rsidR="4A244997" w:rsidRPr="297C1C5D">
              <w:rPr>
                <w:rFonts w:asciiTheme="minorHAnsi" w:hAnsiTheme="minorHAnsi" w:cstheme="minorBidi"/>
                <w:sz w:val="18"/>
                <w:szCs w:val="18"/>
              </w:rPr>
              <w:t>ully integrate additional adults into the planning, teaching and assessment process (where applicable).</w:t>
            </w:r>
          </w:p>
          <w:p w14:paraId="043C8598" w14:textId="5D972637" w:rsidR="00450E6C" w:rsidRPr="000F7C87" w:rsidRDefault="00450E6C" w:rsidP="297C1C5D">
            <w:pPr>
              <w:rPr>
                <w:rFonts w:ascii="Calibri" w:eastAsia="Calibri" w:hAnsi="Calibri" w:cs="Calibri"/>
                <w:sz w:val="18"/>
                <w:szCs w:val="18"/>
              </w:rPr>
            </w:pPr>
          </w:p>
          <w:p w14:paraId="4F0BA81D" w14:textId="2390A8E4" w:rsidR="00450E6C" w:rsidRPr="000F7C87" w:rsidRDefault="389BBE22" w:rsidP="297C1C5D">
            <w:pPr>
              <w:rPr>
                <w:rFonts w:ascii="Calibri" w:eastAsia="Calibri" w:hAnsi="Calibri" w:cs="Calibri"/>
                <w:sz w:val="18"/>
                <w:szCs w:val="18"/>
              </w:rPr>
            </w:pPr>
            <w:r w:rsidRPr="297C1C5D">
              <w:rPr>
                <w:rFonts w:ascii="Calibri" w:eastAsia="Calibri" w:hAnsi="Calibri" w:cs="Calibri"/>
                <w:sz w:val="18"/>
                <w:szCs w:val="18"/>
              </w:rPr>
              <w:t>Demonstrate a critical awareness of the progress of SEND learners and pupils with wellbeing needs with subsequent planning building on learning for progression.</w:t>
            </w:r>
          </w:p>
        </w:tc>
      </w:tr>
      <w:tr w:rsidR="00D87B5D" w:rsidRPr="000F7C87" w14:paraId="5D89C343" w14:textId="77777777" w:rsidTr="42519064">
        <w:tc>
          <w:tcPr>
            <w:tcW w:w="4673" w:type="dxa"/>
            <w:shd w:val="clear" w:color="auto" w:fill="FBE4D5" w:themeFill="accent2" w:themeFillTint="33"/>
          </w:tcPr>
          <w:p w14:paraId="4BD6D9A3" w14:textId="3329B408" w:rsidR="00B71E52"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D</w:t>
            </w:r>
            <w:r w:rsidR="00123546" w:rsidRPr="000F7C87">
              <w:rPr>
                <w:rFonts w:asciiTheme="minorHAnsi" w:hAnsiTheme="minorHAnsi" w:cstheme="minorHAnsi"/>
                <w:sz w:val="18"/>
                <w:szCs w:val="18"/>
              </w:rPr>
              <w:t>iscuss and analyse ‘Assessment for</w:t>
            </w:r>
            <w:r w:rsidR="00B0669F" w:rsidRPr="000F7C87">
              <w:rPr>
                <w:rFonts w:asciiTheme="minorHAnsi" w:hAnsiTheme="minorHAnsi" w:cstheme="minorHAnsi"/>
                <w:sz w:val="18"/>
                <w:szCs w:val="18"/>
              </w:rPr>
              <w:t>/of</w:t>
            </w:r>
            <w:r w:rsidR="00123546" w:rsidRPr="000F7C87">
              <w:rPr>
                <w:rFonts w:asciiTheme="minorHAnsi" w:hAnsiTheme="minorHAnsi" w:cstheme="minorHAnsi"/>
                <w:sz w:val="18"/>
                <w:szCs w:val="18"/>
              </w:rPr>
              <w:t xml:space="preserve"> Learning’</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t>
            </w:r>
            <w:r w:rsidR="00B0669F" w:rsidRPr="000F7C87">
              <w:rPr>
                <w:rFonts w:asciiTheme="minorHAnsi" w:hAnsiTheme="minorHAnsi" w:cstheme="minorHAnsi"/>
                <w:sz w:val="18"/>
                <w:szCs w:val="18"/>
              </w:rPr>
              <w:t xml:space="preserve">e.g. </w:t>
            </w:r>
            <w:r w:rsidR="00123546" w:rsidRPr="000F7C87">
              <w:rPr>
                <w:rFonts w:asciiTheme="minorHAnsi" w:hAnsiTheme="minorHAnsi" w:cstheme="minorHAnsi"/>
                <w:sz w:val="18"/>
                <w:szCs w:val="18"/>
              </w:rPr>
              <w:t xml:space="preserve">formative </w:t>
            </w:r>
            <w:r w:rsidR="00B0669F" w:rsidRPr="000F7C87">
              <w:rPr>
                <w:rFonts w:asciiTheme="minorHAnsi" w:hAnsiTheme="minorHAnsi" w:cstheme="minorHAnsi"/>
                <w:sz w:val="18"/>
                <w:szCs w:val="18"/>
              </w:rPr>
              <w:t xml:space="preserve">and summative </w:t>
            </w:r>
            <w:r w:rsidR="00123546" w:rsidRPr="000F7C87">
              <w:rPr>
                <w:rFonts w:asciiTheme="minorHAnsi" w:hAnsiTheme="minorHAnsi" w:cstheme="minorHAnsi"/>
                <w:sz w:val="18"/>
                <w:szCs w:val="18"/>
              </w:rPr>
              <w:t>assessment opportunities</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with expert colleagues</w:t>
            </w:r>
            <w:r w:rsidR="00641E2C" w:rsidRPr="000F7C87">
              <w:rPr>
                <w:rFonts w:asciiTheme="minorHAnsi" w:hAnsiTheme="minorHAnsi" w:cstheme="minorHAnsi"/>
                <w:sz w:val="18"/>
                <w:szCs w:val="18"/>
              </w:rPr>
              <w:t xml:space="preserve"> to r</w:t>
            </w:r>
            <w:r w:rsidR="00B0669F" w:rsidRPr="000F7C87">
              <w:rPr>
                <w:rFonts w:asciiTheme="minorHAnsi" w:hAnsiTheme="minorHAnsi" w:cstheme="minorHAnsi"/>
                <w:sz w:val="18"/>
                <w:szCs w:val="18"/>
              </w:rPr>
              <w:t>ecognise the importance of using assessment strategies to support planning</w:t>
            </w:r>
            <w:r w:rsidR="00B71E52" w:rsidRPr="000F7C87">
              <w:rPr>
                <w:rFonts w:asciiTheme="minorHAnsi" w:hAnsiTheme="minorHAnsi" w:cstheme="minorHAnsi"/>
                <w:sz w:val="18"/>
                <w:szCs w:val="18"/>
              </w:rPr>
              <w:t xml:space="preserve"> and understand how they inform future planning.</w:t>
            </w:r>
          </w:p>
          <w:p w14:paraId="772F22F4" w14:textId="2674FC7A" w:rsidR="00123546" w:rsidRPr="000F7C87" w:rsidRDefault="00B71E52" w:rsidP="00123546">
            <w:pPr>
              <w:rPr>
                <w:rFonts w:asciiTheme="minorHAnsi" w:hAnsiTheme="minorHAnsi" w:cstheme="minorHAnsi"/>
                <w:sz w:val="18"/>
                <w:szCs w:val="18"/>
              </w:rPr>
            </w:pPr>
            <w:r w:rsidRPr="000F7C87">
              <w:rPr>
                <w:rFonts w:asciiTheme="minorHAnsi" w:hAnsiTheme="minorHAnsi" w:cstheme="minorHAnsi"/>
                <w:sz w:val="18"/>
                <w:szCs w:val="18"/>
              </w:rPr>
              <w:t>Discuss with expert colleagues how externally validated summative assessments are used.</w:t>
            </w:r>
          </w:p>
          <w:p w14:paraId="5E584954" w14:textId="780EB0E0" w:rsidR="00D87B5D" w:rsidRPr="000F7C87" w:rsidRDefault="00E202AF" w:rsidP="002155FD">
            <w:pPr>
              <w:rPr>
                <w:rFonts w:asciiTheme="minorHAnsi" w:hAnsiTheme="minorHAnsi" w:cstheme="minorHAnsi"/>
                <w:sz w:val="18"/>
                <w:szCs w:val="18"/>
              </w:rPr>
            </w:pPr>
            <w:r w:rsidRPr="000F7C87">
              <w:rPr>
                <w:rFonts w:asciiTheme="minorHAnsi" w:hAnsiTheme="minorHAnsi" w:cstheme="minorHAnsi"/>
                <w:sz w:val="18"/>
                <w:szCs w:val="18"/>
              </w:rPr>
              <w:t>O</w:t>
            </w:r>
            <w:r w:rsidR="00D52881" w:rsidRPr="000F7C87">
              <w:rPr>
                <w:rFonts w:asciiTheme="minorHAnsi" w:hAnsiTheme="minorHAnsi" w:cstheme="minorHAnsi"/>
                <w:sz w:val="18"/>
                <w:szCs w:val="18"/>
              </w:rPr>
              <w:t>bserve how expert colleagues adapt lessons during the teaching process based upon formative assessment.</w:t>
            </w:r>
          </w:p>
        </w:tc>
        <w:tc>
          <w:tcPr>
            <w:tcW w:w="4961" w:type="dxa"/>
            <w:shd w:val="clear" w:color="auto" w:fill="FFF2CC" w:themeFill="accent4" w:themeFillTint="33"/>
          </w:tcPr>
          <w:p w14:paraId="6E1680D7" w14:textId="7FAAC18E" w:rsidR="00B0669F" w:rsidRPr="000F7C87" w:rsidRDefault="00E202AF" w:rsidP="00906F65">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 xml:space="preserve">lan appropriate ‘Assessment for Learning’ </w:t>
            </w:r>
            <w:r w:rsidR="00116318" w:rsidRPr="000F7C87">
              <w:rPr>
                <w:rFonts w:asciiTheme="minorHAnsi" w:hAnsiTheme="minorHAnsi" w:cstheme="minorHAnsi"/>
                <w:sz w:val="18"/>
                <w:szCs w:val="18"/>
              </w:rPr>
              <w:t xml:space="preserve">/ formative assessment </w:t>
            </w:r>
            <w:r w:rsidR="00D87B5D" w:rsidRPr="000F7C87">
              <w:rPr>
                <w:rFonts w:asciiTheme="minorHAnsi" w:hAnsiTheme="minorHAnsi" w:cstheme="minorHAnsi"/>
                <w:sz w:val="18"/>
                <w:szCs w:val="18"/>
              </w:rPr>
              <w:t>strategies</w:t>
            </w:r>
            <w:r w:rsidR="00824D7C" w:rsidRPr="000F7C87">
              <w:rPr>
                <w:rFonts w:asciiTheme="minorHAnsi" w:hAnsiTheme="minorHAnsi" w:cstheme="minorHAnsi"/>
                <w:sz w:val="18"/>
                <w:szCs w:val="18"/>
              </w:rPr>
              <w:t xml:space="preserve"> during lessons</w:t>
            </w:r>
            <w:r w:rsidR="00D87B5D" w:rsidRPr="000F7C87">
              <w:rPr>
                <w:rFonts w:asciiTheme="minorHAnsi" w:hAnsiTheme="minorHAnsi" w:cstheme="minorHAnsi"/>
                <w:sz w:val="18"/>
                <w:szCs w:val="18"/>
              </w:rPr>
              <w:t>, e.g. mini-plenaries, questioning, self-assessment and peer assessment, within the lessons linked to the lesson objective</w:t>
            </w:r>
            <w:r w:rsidR="002D5D6C" w:rsidRPr="000F7C87">
              <w:rPr>
                <w:rFonts w:asciiTheme="minorHAnsi" w:hAnsiTheme="minorHAnsi" w:cstheme="minorHAnsi"/>
                <w:sz w:val="18"/>
                <w:szCs w:val="18"/>
              </w:rPr>
              <w:t xml:space="preserve">. Consider </w:t>
            </w:r>
            <w:r w:rsidR="00641E2C" w:rsidRPr="000F7C87">
              <w:rPr>
                <w:rFonts w:asciiTheme="minorHAnsi" w:hAnsiTheme="minorHAnsi" w:cstheme="minorHAnsi"/>
                <w:sz w:val="18"/>
                <w:szCs w:val="18"/>
              </w:rPr>
              <w:t>what expected learning and progress would look like</w:t>
            </w:r>
            <w:r w:rsidR="00824D7C" w:rsidRPr="000F7C87">
              <w:rPr>
                <w:rFonts w:asciiTheme="minorHAnsi" w:hAnsiTheme="minorHAnsi" w:cstheme="minorHAnsi"/>
                <w:sz w:val="18"/>
                <w:szCs w:val="18"/>
              </w:rPr>
              <w:t xml:space="preserve"> and what pupils demonstrate to show understanding.</w:t>
            </w:r>
          </w:p>
          <w:p w14:paraId="7C020277" w14:textId="55096EA0" w:rsidR="00641E2C" w:rsidRPr="000F7C87" w:rsidRDefault="005F563E" w:rsidP="00906F65">
            <w:pPr>
              <w:rPr>
                <w:rFonts w:asciiTheme="minorHAnsi" w:hAnsiTheme="minorHAnsi" w:cstheme="minorHAnsi"/>
                <w:sz w:val="18"/>
                <w:szCs w:val="18"/>
              </w:rPr>
            </w:pPr>
            <w:r w:rsidRPr="000F7C87">
              <w:rPr>
                <w:rFonts w:asciiTheme="minorHAnsi" w:hAnsiTheme="minorHAnsi" w:cstheme="minorHAnsi"/>
                <w:sz w:val="18"/>
                <w:szCs w:val="18"/>
              </w:rPr>
              <w:t>I</w:t>
            </w:r>
            <w:r w:rsidR="00B0669F" w:rsidRPr="000F7C87">
              <w:rPr>
                <w:rFonts w:asciiTheme="minorHAnsi" w:hAnsiTheme="minorHAnsi" w:cstheme="minorHAnsi"/>
                <w:sz w:val="18"/>
                <w:szCs w:val="18"/>
              </w:rPr>
              <w:t>mplement assessment strategies to monitor progress and inform future lessons so there is evidence of impact on pupils’ progress</w:t>
            </w:r>
            <w:r w:rsidRPr="000F7C87">
              <w:rPr>
                <w:rFonts w:asciiTheme="minorHAnsi" w:hAnsiTheme="minorHAnsi" w:cstheme="minorHAnsi"/>
                <w:sz w:val="18"/>
                <w:szCs w:val="18"/>
              </w:rPr>
              <w:t xml:space="preserve">. </w:t>
            </w:r>
          </w:p>
        </w:tc>
        <w:tc>
          <w:tcPr>
            <w:tcW w:w="5812" w:type="dxa"/>
            <w:shd w:val="clear" w:color="auto" w:fill="E2EFD9" w:themeFill="accent6" w:themeFillTint="33"/>
          </w:tcPr>
          <w:p w14:paraId="2AFF493B" w14:textId="1327F0A9" w:rsidR="00F369F9" w:rsidRPr="000F7C87" w:rsidRDefault="005821B6" w:rsidP="00906F65">
            <w:pPr>
              <w:rPr>
                <w:rFonts w:asciiTheme="minorHAnsi" w:hAnsiTheme="minorHAnsi" w:cstheme="minorHAnsi"/>
                <w:sz w:val="18"/>
                <w:szCs w:val="18"/>
              </w:rPr>
            </w:pPr>
            <w:r w:rsidRPr="000F7C87">
              <w:rPr>
                <w:rFonts w:asciiTheme="minorHAnsi" w:hAnsiTheme="minorHAnsi" w:cstheme="minorHAnsi"/>
                <w:sz w:val="18"/>
                <w:szCs w:val="18"/>
              </w:rPr>
              <w:t>U</w:t>
            </w:r>
            <w:r w:rsidR="00C67D93" w:rsidRPr="000F7C87">
              <w:rPr>
                <w:rFonts w:asciiTheme="minorHAnsi" w:hAnsiTheme="minorHAnsi" w:cstheme="minorHAnsi"/>
                <w:sz w:val="18"/>
                <w:szCs w:val="18"/>
              </w:rPr>
              <w:t>se ‘Assessment for Learning’ / formative assessment strategies</w:t>
            </w:r>
            <w:r w:rsidR="00824D7C" w:rsidRPr="000F7C87">
              <w:rPr>
                <w:rFonts w:asciiTheme="minorHAnsi" w:hAnsiTheme="minorHAnsi" w:cstheme="minorHAnsi"/>
                <w:sz w:val="18"/>
                <w:szCs w:val="18"/>
              </w:rPr>
              <w:t xml:space="preserve"> and apply relevant data to set challenging and differentiated targets.</w:t>
            </w:r>
            <w:r w:rsidR="008C2F91" w:rsidRPr="000F7C87">
              <w:rPr>
                <w:rFonts w:asciiTheme="minorHAnsi" w:hAnsiTheme="minorHAnsi" w:cstheme="minorHAnsi"/>
                <w:sz w:val="18"/>
                <w:szCs w:val="18"/>
              </w:rPr>
              <w:t xml:space="preserve"> A</w:t>
            </w:r>
            <w:r w:rsidR="00B0669F" w:rsidRPr="000F7C87">
              <w:rPr>
                <w:rFonts w:asciiTheme="minorHAnsi" w:hAnsiTheme="minorHAnsi" w:cstheme="minorHAnsi"/>
                <w:sz w:val="18"/>
                <w:szCs w:val="18"/>
              </w:rPr>
              <w:t>dapt teaching to</w:t>
            </w:r>
            <w:r w:rsidR="007F4A5B" w:rsidRPr="000F7C87">
              <w:rPr>
                <w:rFonts w:asciiTheme="minorHAnsi" w:hAnsiTheme="minorHAnsi" w:cstheme="minorHAnsi"/>
                <w:sz w:val="18"/>
                <w:szCs w:val="18"/>
              </w:rPr>
              <w:t xml:space="preserve"> be</w:t>
            </w:r>
            <w:r w:rsidR="00B0669F" w:rsidRPr="000F7C87">
              <w:rPr>
                <w:rFonts w:asciiTheme="minorHAnsi" w:hAnsiTheme="minorHAnsi" w:cstheme="minorHAnsi"/>
                <w:sz w:val="18"/>
                <w:szCs w:val="18"/>
              </w:rPr>
              <w:t xml:space="preserve"> respo</w:t>
            </w:r>
            <w:r w:rsidR="007F4A5B" w:rsidRPr="000F7C87">
              <w:rPr>
                <w:rFonts w:asciiTheme="minorHAnsi" w:hAnsiTheme="minorHAnsi" w:cstheme="minorHAnsi"/>
                <w:sz w:val="18"/>
                <w:szCs w:val="18"/>
              </w:rPr>
              <w:t>nsive</w:t>
            </w:r>
            <w:r w:rsidR="00B0669F" w:rsidRPr="000F7C87">
              <w:rPr>
                <w:rFonts w:asciiTheme="minorHAnsi" w:hAnsiTheme="minorHAnsi" w:cstheme="minorHAnsi"/>
                <w:sz w:val="18"/>
                <w:szCs w:val="18"/>
              </w:rPr>
              <w:t xml:space="preserve"> to emerging learning needs and use this information in future planning</w:t>
            </w:r>
            <w:r w:rsidR="00F369F9" w:rsidRPr="000F7C87">
              <w:rPr>
                <w:rFonts w:asciiTheme="minorHAnsi" w:hAnsiTheme="minorHAnsi" w:cstheme="minorHAnsi"/>
                <w:sz w:val="18"/>
                <w:szCs w:val="18"/>
              </w:rPr>
              <w:t>.</w:t>
            </w:r>
          </w:p>
          <w:p w14:paraId="74257F18" w14:textId="1EA923C5" w:rsidR="00641E2C" w:rsidRPr="000F7C87" w:rsidRDefault="00F369F9" w:rsidP="00906F65">
            <w:pPr>
              <w:rPr>
                <w:rFonts w:asciiTheme="minorHAnsi" w:hAnsiTheme="minorHAnsi" w:cstheme="minorHAnsi"/>
                <w:sz w:val="18"/>
                <w:szCs w:val="18"/>
              </w:rPr>
            </w:pPr>
            <w:r w:rsidRPr="000F7C87">
              <w:rPr>
                <w:rFonts w:asciiTheme="minorHAnsi" w:hAnsiTheme="minorHAnsi" w:cstheme="minorHAnsi"/>
                <w:sz w:val="18"/>
                <w:szCs w:val="18"/>
              </w:rPr>
              <w:t xml:space="preserve">Draw </w:t>
            </w:r>
            <w:r w:rsidR="00824D7C" w:rsidRPr="000F7C87">
              <w:rPr>
                <w:rFonts w:asciiTheme="minorHAnsi" w:hAnsiTheme="minorHAnsi" w:cstheme="minorHAnsi"/>
                <w:sz w:val="18"/>
                <w:szCs w:val="18"/>
              </w:rPr>
              <w:t>conclusions on the progress of pupils by analysing pattens in performance within lessons and over a sequence of learning or number of assessments.</w:t>
            </w:r>
          </w:p>
        </w:tc>
      </w:tr>
      <w:tr w:rsidR="00D87B5D" w:rsidRPr="000F7C87" w14:paraId="4ACCFD22" w14:textId="77777777" w:rsidTr="42519064">
        <w:tc>
          <w:tcPr>
            <w:tcW w:w="4673" w:type="dxa"/>
            <w:shd w:val="clear" w:color="auto" w:fill="FBE4D5" w:themeFill="accent2" w:themeFillTint="33"/>
          </w:tcPr>
          <w:p w14:paraId="231E8E1B" w14:textId="77777777" w:rsidR="009E5576" w:rsidRPr="000F7C87" w:rsidRDefault="009E5576" w:rsidP="00906F65">
            <w:pPr>
              <w:rPr>
                <w:rFonts w:asciiTheme="minorHAnsi" w:hAnsiTheme="minorHAnsi" w:cstheme="minorHAnsi"/>
                <w:sz w:val="18"/>
                <w:szCs w:val="18"/>
              </w:rPr>
            </w:pPr>
            <w:r w:rsidRPr="000F7C87">
              <w:rPr>
                <w:rFonts w:asciiTheme="minorHAnsi" w:hAnsiTheme="minorHAnsi" w:cstheme="minorHAnsi"/>
                <w:sz w:val="18"/>
                <w:szCs w:val="18"/>
              </w:rPr>
              <w:t>Discuss and r</w:t>
            </w:r>
            <w:r w:rsidR="00116318" w:rsidRPr="000F7C87">
              <w:rPr>
                <w:rFonts w:asciiTheme="minorHAnsi" w:hAnsiTheme="minorHAnsi" w:cstheme="minorHAnsi"/>
                <w:sz w:val="18"/>
                <w:szCs w:val="18"/>
              </w:rPr>
              <w:t>ecognise the importance of effective marking and feedback in line with</w:t>
            </w:r>
            <w:r w:rsidR="00130338" w:rsidRPr="000F7C87">
              <w:rPr>
                <w:rFonts w:asciiTheme="minorHAnsi" w:hAnsiTheme="minorHAnsi" w:cstheme="minorHAnsi"/>
                <w:sz w:val="18"/>
                <w:szCs w:val="18"/>
              </w:rPr>
              <w:t xml:space="preserve"> </w:t>
            </w:r>
            <w:r w:rsidR="00116318" w:rsidRPr="000F7C87">
              <w:rPr>
                <w:rFonts w:asciiTheme="minorHAnsi" w:hAnsiTheme="minorHAnsi" w:cstheme="minorHAnsi"/>
                <w:sz w:val="18"/>
                <w:szCs w:val="18"/>
              </w:rPr>
              <w:t>school policy</w:t>
            </w:r>
            <w:r w:rsidR="00130338" w:rsidRPr="000F7C87">
              <w:rPr>
                <w:rFonts w:asciiTheme="minorHAnsi" w:hAnsiTheme="minorHAnsi" w:cstheme="minorHAnsi"/>
                <w:sz w:val="18"/>
                <w:szCs w:val="18"/>
              </w:rPr>
              <w:t xml:space="preserve">. </w:t>
            </w:r>
          </w:p>
          <w:p w14:paraId="60CD2727" w14:textId="22C6F09A" w:rsidR="00D87B5D" w:rsidRPr="000F7C87" w:rsidRDefault="00130338" w:rsidP="00906F65">
            <w:pPr>
              <w:rPr>
                <w:rFonts w:asciiTheme="minorHAnsi" w:hAnsiTheme="minorHAnsi" w:cstheme="minorHAnsi"/>
                <w:sz w:val="18"/>
                <w:szCs w:val="18"/>
              </w:rPr>
            </w:pPr>
            <w:r w:rsidRPr="000F7C87">
              <w:rPr>
                <w:rFonts w:asciiTheme="minorHAnsi" w:hAnsiTheme="minorHAnsi" w:cstheme="minorHAnsi"/>
                <w:sz w:val="18"/>
                <w:szCs w:val="18"/>
              </w:rPr>
              <w:t>Use</w:t>
            </w:r>
            <w:r w:rsidR="00D52881" w:rsidRPr="000F7C87">
              <w:rPr>
                <w:rFonts w:asciiTheme="minorHAnsi" w:hAnsiTheme="minorHAnsi" w:cstheme="minorHAnsi"/>
                <w:sz w:val="18"/>
                <w:szCs w:val="18"/>
              </w:rPr>
              <w:t xml:space="preserve"> marking and </w:t>
            </w:r>
            <w:r w:rsidR="009E5576" w:rsidRPr="000F7C87">
              <w:rPr>
                <w:rFonts w:asciiTheme="minorHAnsi" w:hAnsiTheme="minorHAnsi" w:cstheme="minorHAnsi"/>
                <w:sz w:val="18"/>
                <w:szCs w:val="18"/>
              </w:rPr>
              <w:t>f</w:t>
            </w:r>
            <w:r w:rsidR="00D52881" w:rsidRPr="000F7C87">
              <w:rPr>
                <w:rFonts w:asciiTheme="minorHAnsi" w:hAnsiTheme="minorHAnsi" w:cstheme="minorHAnsi"/>
                <w:sz w:val="18"/>
                <w:szCs w:val="18"/>
              </w:rPr>
              <w:t>eedback strategies within lessons and identify how pupils</w:t>
            </w:r>
            <w:r w:rsidR="00824D7C" w:rsidRPr="000F7C87">
              <w:rPr>
                <w:rFonts w:asciiTheme="minorHAnsi" w:hAnsiTheme="minorHAnsi" w:cstheme="minorHAnsi"/>
                <w:sz w:val="18"/>
                <w:szCs w:val="18"/>
              </w:rPr>
              <w:t xml:space="preserve"> can</w:t>
            </w:r>
            <w:r w:rsidR="00D52881" w:rsidRPr="000F7C87">
              <w:rPr>
                <w:rFonts w:asciiTheme="minorHAnsi" w:hAnsiTheme="minorHAnsi" w:cstheme="minorHAnsi"/>
                <w:sz w:val="18"/>
                <w:szCs w:val="18"/>
              </w:rPr>
              <w:t xml:space="preserve"> act on feedback to make progress.</w:t>
            </w:r>
          </w:p>
        </w:tc>
        <w:tc>
          <w:tcPr>
            <w:tcW w:w="4961" w:type="dxa"/>
            <w:shd w:val="clear" w:color="auto" w:fill="FFF2CC" w:themeFill="accent4" w:themeFillTint="33"/>
          </w:tcPr>
          <w:p w14:paraId="3370B509" w14:textId="0248D7FA" w:rsidR="00D87B5D" w:rsidRPr="000F7C87" w:rsidRDefault="00A80931" w:rsidP="00D87B5D">
            <w:pPr>
              <w:rPr>
                <w:rFonts w:asciiTheme="minorHAnsi" w:hAnsiTheme="minorHAnsi" w:cstheme="minorHAnsi"/>
                <w:sz w:val="18"/>
                <w:szCs w:val="18"/>
              </w:rPr>
            </w:pPr>
            <w:r w:rsidRPr="000F7C87">
              <w:rPr>
                <w:rFonts w:asciiTheme="minorHAnsi" w:hAnsiTheme="minorHAnsi" w:cstheme="minorHAnsi"/>
                <w:sz w:val="18"/>
                <w:szCs w:val="18"/>
              </w:rPr>
              <w:t>U</w:t>
            </w:r>
            <w:r w:rsidR="00D87B5D" w:rsidRPr="000F7C87">
              <w:rPr>
                <w:rFonts w:asciiTheme="minorHAnsi" w:hAnsiTheme="minorHAnsi" w:cstheme="minorHAnsi"/>
                <w:sz w:val="18"/>
                <w:szCs w:val="18"/>
              </w:rPr>
              <w:t>se specific, high quality, and manageable marking and feedback strategies effectively within the lessons</w:t>
            </w:r>
            <w:r w:rsidR="00824D7C" w:rsidRPr="000F7C87">
              <w:rPr>
                <w:rFonts w:asciiTheme="minorHAnsi" w:hAnsiTheme="minorHAnsi" w:cstheme="minorHAnsi"/>
                <w:sz w:val="18"/>
                <w:szCs w:val="18"/>
              </w:rPr>
              <w:t>, prioritising highlighting of misunderstanding or misconceptions compared to simple error.</w:t>
            </w:r>
          </w:p>
          <w:p w14:paraId="3963E2B4" w14:textId="23E3C690" w:rsidR="00D87B5D" w:rsidRPr="00AD6309" w:rsidRDefault="00706850" w:rsidP="00824D7C">
            <w:pPr>
              <w:rPr>
                <w:rFonts w:asciiTheme="minorHAnsi" w:hAnsiTheme="minorHAnsi" w:cstheme="minorHAnsi"/>
                <w:sz w:val="18"/>
                <w:szCs w:val="18"/>
              </w:rPr>
            </w:pPr>
            <w:r w:rsidRPr="000F7C87">
              <w:rPr>
                <w:rFonts w:asciiTheme="minorHAnsi" w:hAnsiTheme="minorHAnsi" w:cstheme="minorHAnsi"/>
                <w:sz w:val="18"/>
                <w:szCs w:val="18"/>
              </w:rPr>
              <w:t>Be</w:t>
            </w:r>
            <w:r w:rsidR="002725BF">
              <w:rPr>
                <w:rFonts w:asciiTheme="minorHAnsi" w:hAnsiTheme="minorHAnsi" w:cstheme="minorHAnsi"/>
                <w:sz w:val="18"/>
                <w:szCs w:val="18"/>
              </w:rPr>
              <w:t xml:space="preserve"> </w:t>
            </w:r>
            <w:r w:rsidRPr="000F7C87">
              <w:rPr>
                <w:rFonts w:asciiTheme="minorHAnsi" w:hAnsiTheme="minorHAnsi" w:cstheme="minorHAnsi"/>
                <w:sz w:val="18"/>
                <w:szCs w:val="18"/>
              </w:rPr>
              <w:t>mindful of workload, recording only the relevant data needed to secure pupil outcomes and keeping an accurate up to date record of this.</w:t>
            </w:r>
          </w:p>
        </w:tc>
        <w:tc>
          <w:tcPr>
            <w:tcW w:w="5812" w:type="dxa"/>
            <w:shd w:val="clear" w:color="auto" w:fill="E2EFD9" w:themeFill="accent6" w:themeFillTint="33"/>
          </w:tcPr>
          <w:p w14:paraId="157D71B6" w14:textId="0751F575" w:rsidR="00936328" w:rsidRPr="000F7C87" w:rsidRDefault="00A80931">
            <w:pPr>
              <w:rPr>
                <w:rFonts w:asciiTheme="minorHAnsi" w:hAnsiTheme="minorHAnsi" w:cstheme="minorHAnsi"/>
                <w:sz w:val="18"/>
                <w:szCs w:val="18"/>
              </w:rPr>
            </w:pPr>
            <w:r w:rsidRPr="000F7C87">
              <w:rPr>
                <w:rFonts w:asciiTheme="minorHAnsi" w:hAnsiTheme="minorHAnsi" w:cstheme="minorHAnsi"/>
                <w:sz w:val="18"/>
                <w:szCs w:val="18"/>
              </w:rPr>
              <w:t>E</w:t>
            </w:r>
            <w:r w:rsidR="001E16BF" w:rsidRPr="000F7C87">
              <w:rPr>
                <w:rFonts w:asciiTheme="minorHAnsi" w:hAnsiTheme="minorHAnsi" w:cstheme="minorHAnsi"/>
                <w:sz w:val="18"/>
                <w:szCs w:val="18"/>
              </w:rPr>
              <w:t>nsure that assessment is integral to the teaching and learning process and to analyse assessments to inform future planning</w:t>
            </w:r>
            <w:r w:rsidR="00EE4066" w:rsidRPr="000F7C87">
              <w:rPr>
                <w:rFonts w:asciiTheme="minorHAnsi" w:hAnsiTheme="minorHAnsi" w:cstheme="minorHAnsi"/>
                <w:sz w:val="18"/>
                <w:szCs w:val="18"/>
              </w:rPr>
              <w:t xml:space="preserve"> and target setting</w:t>
            </w:r>
            <w:r w:rsidR="001E16BF" w:rsidRPr="000F7C87">
              <w:rPr>
                <w:rFonts w:asciiTheme="minorHAnsi" w:hAnsiTheme="minorHAnsi" w:cstheme="minorHAnsi"/>
                <w:sz w:val="18"/>
                <w:szCs w:val="18"/>
              </w:rPr>
              <w:t>. The impact of</w:t>
            </w:r>
            <w:r w:rsidR="00203AF6" w:rsidRPr="000F7C87">
              <w:rPr>
                <w:rFonts w:asciiTheme="minorHAnsi" w:hAnsiTheme="minorHAnsi" w:cstheme="minorHAnsi"/>
                <w:sz w:val="18"/>
                <w:szCs w:val="18"/>
              </w:rPr>
              <w:t xml:space="preserve"> </w:t>
            </w:r>
            <w:r w:rsidR="001E16BF" w:rsidRPr="000F7C87">
              <w:rPr>
                <w:rFonts w:asciiTheme="minorHAnsi" w:hAnsiTheme="minorHAnsi" w:cstheme="minorHAnsi"/>
                <w:sz w:val="18"/>
                <w:szCs w:val="18"/>
              </w:rPr>
              <w:t>teaching is evident in</w:t>
            </w:r>
            <w:r w:rsidR="00936328" w:rsidRPr="000F7C87">
              <w:rPr>
                <w:rFonts w:asciiTheme="minorHAnsi" w:hAnsiTheme="minorHAnsi" w:cstheme="minorHAnsi"/>
                <w:sz w:val="18"/>
                <w:szCs w:val="18"/>
              </w:rPr>
              <w:t xml:space="preserve"> pupil</w:t>
            </w:r>
            <w:r w:rsidR="001E16BF" w:rsidRPr="000F7C87">
              <w:rPr>
                <w:rFonts w:asciiTheme="minorHAnsi" w:hAnsiTheme="minorHAnsi" w:cstheme="minorHAnsi"/>
                <w:sz w:val="18"/>
                <w:szCs w:val="18"/>
              </w:rPr>
              <w:t xml:space="preserve"> progress</w:t>
            </w:r>
            <w:r w:rsidR="00936328" w:rsidRPr="000F7C87">
              <w:rPr>
                <w:rFonts w:asciiTheme="minorHAnsi" w:hAnsiTheme="minorHAnsi" w:cstheme="minorHAnsi"/>
                <w:sz w:val="18"/>
                <w:szCs w:val="18"/>
              </w:rPr>
              <w:t xml:space="preserve">. </w:t>
            </w:r>
          </w:p>
          <w:p w14:paraId="47FCDD92" w14:textId="1FDFE24E" w:rsidR="00641E2C" w:rsidRPr="000F7C87" w:rsidRDefault="00936328">
            <w:pPr>
              <w:rPr>
                <w:rFonts w:asciiTheme="minorHAnsi" w:hAnsiTheme="minorHAnsi" w:cstheme="minorHAnsi"/>
                <w:sz w:val="18"/>
                <w:szCs w:val="18"/>
              </w:rPr>
            </w:pPr>
            <w:r w:rsidRPr="000F7C87">
              <w:rPr>
                <w:rFonts w:asciiTheme="minorHAnsi" w:hAnsiTheme="minorHAnsi" w:cstheme="minorHAnsi"/>
                <w:sz w:val="18"/>
                <w:szCs w:val="18"/>
              </w:rPr>
              <w:t>Ensure</w:t>
            </w:r>
            <w:r w:rsidR="00EE4066" w:rsidRPr="000F7C87">
              <w:rPr>
                <w:rFonts w:asciiTheme="minorHAnsi" w:hAnsiTheme="minorHAnsi" w:cstheme="minorHAnsi"/>
                <w:sz w:val="18"/>
                <w:szCs w:val="18"/>
              </w:rPr>
              <w:t xml:space="preserve"> pupils act on feedback by providing the specific actions and the time for pupil reflection and response.</w:t>
            </w:r>
            <w:r w:rsidR="001E16BF" w:rsidRPr="000F7C87">
              <w:rPr>
                <w:rFonts w:asciiTheme="minorHAnsi" w:hAnsiTheme="minorHAnsi" w:cstheme="minorHAnsi"/>
                <w:sz w:val="18"/>
                <w:szCs w:val="18"/>
              </w:rPr>
              <w:t xml:space="preserve"> </w:t>
            </w:r>
            <w:r w:rsidR="002725BF">
              <w:rPr>
                <w:rFonts w:asciiTheme="minorHAnsi" w:hAnsiTheme="minorHAnsi" w:cstheme="minorHAnsi"/>
                <w:sz w:val="18"/>
                <w:szCs w:val="18"/>
              </w:rPr>
              <w:t>Ensure d</w:t>
            </w:r>
            <w:r w:rsidR="001E16BF" w:rsidRPr="000F7C87">
              <w:rPr>
                <w:rFonts w:asciiTheme="minorHAnsi" w:hAnsiTheme="minorHAnsi" w:cstheme="minorHAnsi"/>
                <w:sz w:val="18"/>
                <w:szCs w:val="18"/>
              </w:rPr>
              <w:t>ata</w:t>
            </w:r>
            <w:r w:rsidR="002725BF">
              <w:rPr>
                <w:rFonts w:asciiTheme="minorHAnsi" w:hAnsiTheme="minorHAnsi" w:cstheme="minorHAnsi"/>
                <w:sz w:val="18"/>
                <w:szCs w:val="18"/>
              </w:rPr>
              <w:t xml:space="preserve"> collection and feedback</w:t>
            </w:r>
            <w:r w:rsidR="001E16BF" w:rsidRPr="000F7C87">
              <w:rPr>
                <w:rFonts w:asciiTheme="minorHAnsi" w:hAnsiTheme="minorHAnsi" w:cstheme="minorHAnsi"/>
                <w:sz w:val="18"/>
                <w:szCs w:val="18"/>
              </w:rPr>
              <w:t xml:space="preserve"> enables targets to be set.</w:t>
            </w:r>
          </w:p>
        </w:tc>
      </w:tr>
    </w:tbl>
    <w:p w14:paraId="4E4118F2" w14:textId="269F19BC" w:rsidR="5A303EAE" w:rsidRDefault="5A303EAE" w:rsidP="5A303EAE">
      <w:pPr>
        <w:rPr>
          <w:rFonts w:asciiTheme="minorHAnsi" w:hAnsiTheme="minorHAnsi" w:cstheme="minorBidi"/>
        </w:rPr>
      </w:pPr>
    </w:p>
    <w:p w14:paraId="4C226F7F" w14:textId="263A7E37" w:rsidR="4C1FA760" w:rsidRDefault="4C1FA760" w:rsidP="0DD85416">
      <w:pPr>
        <w:rPr>
          <w:rFonts w:asciiTheme="minorHAnsi" w:hAnsiTheme="minorHAnsi" w:cstheme="minorBidi"/>
        </w:rPr>
      </w:pPr>
    </w:p>
    <w:p w14:paraId="7055295D" w14:textId="77777777" w:rsidR="00B22DE3" w:rsidRDefault="00B22DE3" w:rsidP="0DD85416">
      <w:pPr>
        <w:rPr>
          <w:rFonts w:asciiTheme="minorHAnsi" w:hAnsiTheme="minorHAnsi" w:cstheme="minorBidi"/>
        </w:rPr>
      </w:pPr>
    </w:p>
    <w:p w14:paraId="17D216B3" w14:textId="77777777" w:rsidR="00B22DE3" w:rsidRDefault="00B22DE3" w:rsidP="0DD85416">
      <w:pPr>
        <w:rPr>
          <w:rFonts w:asciiTheme="minorHAnsi" w:hAnsiTheme="minorHAnsi" w:cstheme="minorBidi"/>
        </w:rPr>
      </w:pPr>
    </w:p>
    <w:p w14:paraId="0E99BA27" w14:textId="77777777" w:rsidR="00B22DE3" w:rsidRDefault="00B22DE3" w:rsidP="0DD85416">
      <w:pPr>
        <w:rPr>
          <w:rFonts w:asciiTheme="minorHAnsi" w:hAnsiTheme="minorHAnsi" w:cstheme="minorBidi"/>
        </w:rPr>
      </w:pPr>
    </w:p>
    <w:p w14:paraId="6AA06A99" w14:textId="77777777" w:rsidR="00B22DE3" w:rsidRDefault="00B22DE3" w:rsidP="0DD85416">
      <w:pPr>
        <w:rPr>
          <w:rFonts w:asciiTheme="minorHAnsi" w:hAnsiTheme="minorHAnsi" w:cstheme="minorBidi"/>
        </w:rPr>
      </w:pPr>
    </w:p>
    <w:p w14:paraId="044B755B" w14:textId="77777777" w:rsidR="00B22DE3" w:rsidRDefault="00B22DE3" w:rsidP="0DD85416">
      <w:pPr>
        <w:rPr>
          <w:rFonts w:asciiTheme="minorHAnsi" w:hAnsiTheme="minorHAnsi" w:cstheme="minorBidi"/>
        </w:rPr>
      </w:pPr>
    </w:p>
    <w:p w14:paraId="3D7524AA" w14:textId="77777777" w:rsidR="00B22DE3" w:rsidRDefault="00B22DE3" w:rsidP="0DD85416">
      <w:pPr>
        <w:rPr>
          <w:rFonts w:asciiTheme="minorHAnsi" w:hAnsiTheme="minorHAnsi" w:cstheme="minorBidi"/>
        </w:rPr>
      </w:pPr>
    </w:p>
    <w:p w14:paraId="4042B204" w14:textId="77777777" w:rsidR="00B22DE3" w:rsidRDefault="00B22DE3" w:rsidP="0DD85416">
      <w:pPr>
        <w:rPr>
          <w:rFonts w:asciiTheme="minorHAnsi" w:hAnsiTheme="minorHAnsi" w:cstheme="minorBidi"/>
        </w:rPr>
      </w:pPr>
    </w:p>
    <w:p w14:paraId="6A92FD6C" w14:textId="77777777" w:rsidR="00B22DE3" w:rsidRDefault="00B22DE3" w:rsidP="0DD85416">
      <w:pPr>
        <w:rPr>
          <w:rFonts w:asciiTheme="minorHAnsi" w:hAnsiTheme="minorHAnsi" w:cstheme="minorBidi"/>
        </w:rPr>
      </w:pPr>
    </w:p>
    <w:p w14:paraId="39F28B43" w14:textId="77777777" w:rsidR="00B22DE3" w:rsidRDefault="00B22DE3" w:rsidP="0DD85416">
      <w:pPr>
        <w:rPr>
          <w:rFonts w:asciiTheme="minorHAnsi" w:hAnsiTheme="minorHAnsi" w:cstheme="minorBidi"/>
        </w:rPr>
      </w:pPr>
    </w:p>
    <w:p w14:paraId="1EC05C93" w14:textId="77777777" w:rsidR="00B22DE3" w:rsidRDefault="00B22DE3" w:rsidP="0DD85416">
      <w:pPr>
        <w:rPr>
          <w:rFonts w:asciiTheme="minorHAnsi" w:hAnsiTheme="minorHAnsi" w:cstheme="minorBidi"/>
        </w:rPr>
      </w:pPr>
    </w:p>
    <w:p w14:paraId="6B7ED5DB" w14:textId="77777777" w:rsidR="00B22DE3" w:rsidRDefault="00B22DE3" w:rsidP="0DD85416">
      <w:pPr>
        <w:rPr>
          <w:rFonts w:asciiTheme="minorHAnsi" w:hAnsiTheme="minorHAnsi" w:cstheme="minorBidi"/>
        </w:rPr>
      </w:pPr>
    </w:p>
    <w:p w14:paraId="3AF08881" w14:textId="77777777" w:rsidR="00B22DE3" w:rsidRDefault="00B22DE3" w:rsidP="0DD85416">
      <w:pPr>
        <w:rPr>
          <w:rFonts w:asciiTheme="minorHAnsi" w:hAnsiTheme="minorHAnsi" w:cstheme="minorBidi"/>
        </w:rPr>
      </w:pPr>
    </w:p>
    <w:p w14:paraId="0E4B9BF3" w14:textId="77777777" w:rsidR="00B22DE3" w:rsidRDefault="00B22DE3" w:rsidP="0DD85416">
      <w:pPr>
        <w:rPr>
          <w:rFonts w:asciiTheme="minorHAnsi" w:hAnsiTheme="minorHAnsi" w:cstheme="minorBidi"/>
        </w:rPr>
      </w:pPr>
    </w:p>
    <w:p w14:paraId="74380F82" w14:textId="77777777" w:rsidR="00B22DE3" w:rsidRDefault="00B22DE3" w:rsidP="0DD85416">
      <w:pPr>
        <w:rPr>
          <w:rFonts w:asciiTheme="minorHAnsi" w:hAnsiTheme="minorHAnsi" w:cstheme="minorBidi"/>
        </w:rPr>
      </w:pPr>
    </w:p>
    <w:p w14:paraId="1C768162" w14:textId="77777777" w:rsidR="00B22DE3" w:rsidRDefault="00B22DE3" w:rsidP="0DD85416">
      <w:pPr>
        <w:rPr>
          <w:rFonts w:asciiTheme="minorHAnsi" w:hAnsiTheme="minorHAnsi" w:cstheme="minorBidi"/>
        </w:rPr>
      </w:pPr>
    </w:p>
    <w:p w14:paraId="1B58E14B" w14:textId="77777777" w:rsidR="00B22DE3" w:rsidRDefault="00B22DE3" w:rsidP="0DD85416">
      <w:pPr>
        <w:rPr>
          <w:rFonts w:asciiTheme="minorHAnsi" w:hAnsiTheme="minorHAnsi" w:cstheme="minorBidi"/>
        </w:rPr>
      </w:pPr>
    </w:p>
    <w:p w14:paraId="76520486" w14:textId="77777777" w:rsidR="00B22DE3" w:rsidRDefault="00B22DE3" w:rsidP="0DD85416">
      <w:pPr>
        <w:rPr>
          <w:rFonts w:asciiTheme="minorHAnsi" w:hAnsiTheme="minorHAnsi" w:cstheme="minorBidi"/>
        </w:rPr>
      </w:pPr>
    </w:p>
    <w:p w14:paraId="4BC99733" w14:textId="77777777" w:rsidR="00B22DE3" w:rsidRDefault="00B22DE3" w:rsidP="0DD85416">
      <w:pPr>
        <w:rPr>
          <w:rFonts w:asciiTheme="minorHAnsi" w:hAnsiTheme="minorHAnsi" w:cstheme="minorBidi"/>
        </w:rPr>
      </w:pPr>
    </w:p>
    <w:p w14:paraId="7B8A56BD" w14:textId="77777777" w:rsidR="00B22DE3" w:rsidRDefault="00B22DE3" w:rsidP="0DD85416">
      <w:pPr>
        <w:rPr>
          <w:rFonts w:asciiTheme="minorHAnsi" w:hAnsiTheme="minorHAnsi" w:cstheme="minorBidi"/>
        </w:rPr>
      </w:pPr>
    </w:p>
    <w:p w14:paraId="661F23F7" w14:textId="77777777" w:rsidR="00B22DE3" w:rsidRDefault="00B22DE3" w:rsidP="0DD85416">
      <w:pPr>
        <w:rPr>
          <w:rFonts w:asciiTheme="minorHAnsi" w:hAnsiTheme="minorHAnsi" w:cstheme="minorBidi"/>
        </w:rPr>
      </w:pPr>
    </w:p>
    <w:p w14:paraId="2D2C01A2" w14:textId="77777777" w:rsidR="00B22DE3" w:rsidRDefault="00B22DE3" w:rsidP="0DD85416">
      <w:pPr>
        <w:rPr>
          <w:rFonts w:asciiTheme="minorHAnsi" w:hAnsiTheme="minorHAnsi" w:cstheme="minorBidi"/>
        </w:rPr>
      </w:pPr>
    </w:p>
    <w:p w14:paraId="757A036A" w14:textId="5A4DFB5E" w:rsidR="00097E60" w:rsidRDefault="00097E60" w:rsidP="4C1FA760">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00B066CE" w:rsidRPr="00DE27E1" w14:paraId="73F12E7C" w14:textId="77777777" w:rsidTr="42519064">
        <w:tc>
          <w:tcPr>
            <w:tcW w:w="15446" w:type="dxa"/>
            <w:gridSpan w:val="3"/>
            <w:shd w:val="clear" w:color="auto" w:fill="FFFFFF" w:themeFill="background1"/>
          </w:tcPr>
          <w:p w14:paraId="22BE0AC7" w14:textId="4ABA53FB" w:rsidR="003405F9" w:rsidRPr="00DE27E1" w:rsidRDefault="00B22DE3">
            <w:pPr>
              <w:rPr>
                <w:rFonts w:asciiTheme="minorHAnsi" w:hAnsiTheme="minorHAnsi" w:cstheme="minorHAnsi"/>
                <w:b/>
                <w:bCs/>
                <w:color w:val="1F4E79" w:themeColor="accent1" w:themeShade="80"/>
                <w:sz w:val="18"/>
                <w:szCs w:val="18"/>
              </w:rPr>
            </w:pPr>
            <w:r>
              <w:rPr>
                <w:noProof/>
              </w:rPr>
              <w:drawing>
                <wp:anchor distT="0" distB="0" distL="114300" distR="114300" simplePos="0" relativeHeight="251658246" behindDoc="0" locked="0" layoutInCell="1" allowOverlap="1" wp14:anchorId="73CAA81E" wp14:editId="314408A9">
                  <wp:simplePos x="461176" y="453224"/>
                  <wp:positionH relativeFrom="margin">
                    <wp:align>left</wp:align>
                  </wp:positionH>
                  <wp:positionV relativeFrom="margin">
                    <wp:align>top</wp:align>
                  </wp:positionV>
                  <wp:extent cx="718405" cy="719164"/>
                  <wp:effectExtent l="0" t="0" r="5715" b="5080"/>
                  <wp:wrapSquare wrapText="bothSides"/>
                  <wp:docPr id="13"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18405" cy="719164"/>
                          </a:xfrm>
                          <a:prstGeom prst="rect">
                            <a:avLst/>
                          </a:prstGeom>
                        </pic:spPr>
                      </pic:pic>
                    </a:graphicData>
                  </a:graphic>
                  <wp14:sizeRelH relativeFrom="margin">
                    <wp14:pctWidth>0</wp14:pctWidth>
                  </wp14:sizeRelH>
                  <wp14:sizeRelV relativeFrom="margin">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E: </w:t>
            </w:r>
            <w:r w:rsidR="003405F9" w:rsidRPr="00DE27E1">
              <w:rPr>
                <w:rFonts w:asciiTheme="minorHAnsi" w:hAnsiTheme="minorHAnsi" w:cstheme="minorHAnsi"/>
                <w:b/>
                <w:bCs/>
                <w:color w:val="1F4E79" w:themeColor="accent1" w:themeShade="80"/>
                <w:sz w:val="18"/>
                <w:szCs w:val="18"/>
              </w:rPr>
              <w:t>Adaptive Teaching</w:t>
            </w:r>
          </w:p>
          <w:p w14:paraId="036A1C3B" w14:textId="4531EDAC" w:rsidR="007B16FB" w:rsidRPr="00DE27E1" w:rsidRDefault="003D29F4" w:rsidP="00906F65">
            <w:pPr>
              <w:rPr>
                <w:rFonts w:asciiTheme="minorHAnsi" w:hAnsiTheme="minorHAnsi" w:cstheme="minorHAnsi"/>
                <w:b/>
                <w:bCs/>
                <w:sz w:val="18"/>
                <w:szCs w:val="18"/>
              </w:rPr>
            </w:pPr>
            <w:r w:rsidRPr="00DE27E1">
              <w:rPr>
                <w:rFonts w:asciiTheme="minorHAnsi" w:hAnsiTheme="minorHAnsi" w:cstheme="minorHAnsi"/>
                <w:b/>
                <w:bCs/>
                <w:sz w:val="18"/>
                <w:szCs w:val="18"/>
              </w:rPr>
              <w:t>I</w:t>
            </w:r>
            <w:r w:rsidR="00B066CE" w:rsidRPr="00DE27E1">
              <w:rPr>
                <w:rFonts w:asciiTheme="minorHAnsi" w:hAnsiTheme="minorHAnsi" w:cstheme="minorHAnsi"/>
                <w:b/>
                <w:bCs/>
                <w:sz w:val="18"/>
                <w:szCs w:val="18"/>
              </w:rPr>
              <w:t>mplement effective adaptive teaching approaches to meet all learners’ needs, including SEND</w:t>
            </w:r>
            <w:r w:rsidR="007B16FB" w:rsidRPr="00DE27E1">
              <w:rPr>
                <w:rFonts w:asciiTheme="minorHAnsi" w:hAnsiTheme="minorHAnsi" w:cstheme="minorHAnsi"/>
                <w:b/>
                <w:bCs/>
                <w:sz w:val="18"/>
                <w:szCs w:val="18"/>
              </w:rPr>
              <w:t xml:space="preserve"> </w:t>
            </w:r>
            <w:r w:rsidR="00B066CE" w:rsidRPr="00DE27E1">
              <w:rPr>
                <w:rFonts w:asciiTheme="minorHAnsi" w:hAnsiTheme="minorHAnsi" w:cstheme="minorHAnsi"/>
                <w:b/>
                <w:bCs/>
                <w:sz w:val="18"/>
                <w:szCs w:val="18"/>
              </w:rPr>
              <w:t xml:space="preserve">and EAL </w:t>
            </w:r>
            <w:r w:rsidR="007B16FB" w:rsidRPr="00DE27E1">
              <w:rPr>
                <w:rFonts w:asciiTheme="minorHAnsi" w:hAnsiTheme="minorHAnsi" w:cstheme="minorHAnsi"/>
                <w:b/>
                <w:bCs/>
                <w:sz w:val="18"/>
                <w:szCs w:val="18"/>
              </w:rPr>
              <w:t>learners</w:t>
            </w:r>
            <w:r w:rsidR="00B066CE" w:rsidRPr="00DE27E1">
              <w:rPr>
                <w:rFonts w:asciiTheme="minorHAnsi" w:hAnsiTheme="minorHAnsi" w:cstheme="minorHAnsi"/>
                <w:b/>
                <w:bCs/>
                <w:sz w:val="18"/>
                <w:szCs w:val="18"/>
              </w:rPr>
              <w:t>.</w:t>
            </w:r>
            <w:r w:rsidR="00805881" w:rsidRPr="00DE27E1">
              <w:rPr>
                <w:rFonts w:asciiTheme="minorHAnsi" w:hAnsiTheme="minorHAnsi" w:cstheme="minorHAnsi"/>
                <w:b/>
                <w:bCs/>
                <w:sz w:val="18"/>
                <w:szCs w:val="18"/>
              </w:rPr>
              <w:t xml:space="preserve"> </w:t>
            </w:r>
            <w:r w:rsidR="00AD6309">
              <w:rPr>
                <w:noProof/>
              </w:rPr>
              <w:t xml:space="preserve"> </w:t>
            </w:r>
          </w:p>
          <w:p w14:paraId="719ECB7B" w14:textId="3D871CD6" w:rsidR="00B066CE" w:rsidRPr="00DE27E1"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32">
              <w:r w:rsidR="3914B26D"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How Pupils Learn, Classroom Practice and Adaptive Teaching</w:t>
            </w:r>
            <w:r w:rsidR="3914B26D" w:rsidRPr="42519064">
              <w:rPr>
                <w:rFonts w:asciiTheme="minorHAnsi" w:hAnsiTheme="minorHAnsi" w:cstheme="minorBidi"/>
                <w:b/>
                <w:bCs/>
                <w:i/>
                <w:iCs/>
                <w:color w:val="1F4E79" w:themeColor="accent1" w:themeShade="80"/>
                <w:sz w:val="18"/>
                <w:szCs w:val="18"/>
              </w:rPr>
              <w:t xml:space="preserve">, </w:t>
            </w:r>
            <w:hyperlink r:id="rId33">
              <w:r w:rsidR="3914B26D" w:rsidRPr="42519064">
                <w:rPr>
                  <w:rStyle w:val="Hyperlink"/>
                  <w:rFonts w:asciiTheme="minorHAnsi" w:hAnsiTheme="minorHAnsi" w:cstheme="minorBidi"/>
                  <w:b/>
                  <w:bCs/>
                  <w:i/>
                  <w:iCs/>
                  <w:sz w:val="18"/>
                  <w:szCs w:val="18"/>
                </w:rPr>
                <w:t>Teachers’ Standard:</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5)</w:t>
            </w:r>
          </w:p>
        </w:tc>
      </w:tr>
      <w:tr w:rsidR="00B066CE" w:rsidRPr="00DE27E1" w14:paraId="6E2A8F11" w14:textId="77777777" w:rsidTr="42519064">
        <w:tc>
          <w:tcPr>
            <w:tcW w:w="4673" w:type="dxa"/>
            <w:shd w:val="clear" w:color="auto" w:fill="FBE4D5" w:themeFill="accent2" w:themeFillTint="33"/>
          </w:tcPr>
          <w:p w14:paraId="229132BD" w14:textId="133A9D89"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06912E2E" w14:textId="60A7011B"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 xml:space="preserve">The Associate Teacher works with the support of expert </w:t>
            </w:r>
            <w:r w:rsidR="00FE3D2D" w:rsidRPr="00DE27E1">
              <w:rPr>
                <w:rFonts w:asciiTheme="minorHAnsi" w:eastAsia="Calibri" w:hAnsiTheme="minorHAnsi" w:cstheme="minorHAnsi"/>
                <w:b/>
                <w:bCs/>
                <w:sz w:val="18"/>
                <w:szCs w:val="18"/>
              </w:rPr>
              <w:t>colleagues</w:t>
            </w:r>
            <w:r w:rsidRPr="00DE27E1">
              <w:rPr>
                <w:rFonts w:asciiTheme="minorHAnsi" w:eastAsia="Calibri" w:hAnsiTheme="minorHAnsi" w:cstheme="minorHAnsi"/>
                <w:b/>
                <w:bCs/>
                <w:sz w:val="18"/>
                <w:szCs w:val="18"/>
              </w:rPr>
              <w:t xml:space="preserve"> at BCU and in school to:</w:t>
            </w:r>
          </w:p>
        </w:tc>
        <w:tc>
          <w:tcPr>
            <w:tcW w:w="5385" w:type="dxa"/>
            <w:shd w:val="clear" w:color="auto" w:fill="FFF2CC" w:themeFill="accent4" w:themeFillTint="33"/>
          </w:tcPr>
          <w:p w14:paraId="2A5B4123" w14:textId="14661F8E" w:rsidR="00B066CE" w:rsidRPr="00DE27E1" w:rsidRDefault="00B066CE" w:rsidP="297C1C5D">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0AA55A2E" w14:textId="14CB1463"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8" w:type="dxa"/>
            <w:shd w:val="clear" w:color="auto" w:fill="E2EFD9" w:themeFill="accent6" w:themeFillTint="33"/>
          </w:tcPr>
          <w:p w14:paraId="6B714254" w14:textId="4A72B18C"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481446C" w14:textId="766A5FA8" w:rsidR="00EA3A73" w:rsidRPr="00DE27E1" w:rsidRDefault="00EA3A73">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F6572" w:rsidRPr="00DE27E1" w14:paraId="57FD8B30" w14:textId="77777777" w:rsidTr="42519064">
        <w:tc>
          <w:tcPr>
            <w:tcW w:w="4673" w:type="dxa"/>
            <w:shd w:val="clear" w:color="auto" w:fill="FBE4D5" w:themeFill="accent2" w:themeFillTint="33"/>
          </w:tcPr>
          <w:p w14:paraId="1BB78575" w14:textId="5C31411F" w:rsidR="008A7A49" w:rsidRDefault="005D4ED8" w:rsidP="008E6329">
            <w:pPr>
              <w:ind w:right="57"/>
              <w:textAlignment w:val="baseline"/>
              <w:rPr>
                <w:rFonts w:asciiTheme="minorHAnsi" w:hAnsiTheme="minorHAnsi" w:cstheme="minorHAnsi"/>
                <w:sz w:val="18"/>
                <w:szCs w:val="18"/>
              </w:rPr>
            </w:pPr>
            <w:r w:rsidRPr="00DE27E1">
              <w:rPr>
                <w:rFonts w:asciiTheme="minorHAnsi" w:hAnsiTheme="minorHAnsi" w:cstheme="minorHAnsi"/>
                <w:sz w:val="18"/>
                <w:szCs w:val="18"/>
              </w:rPr>
              <w:t xml:space="preserve">Understand </w:t>
            </w:r>
            <w:r w:rsidR="008A7A49" w:rsidRPr="00DE27E1">
              <w:rPr>
                <w:rFonts w:asciiTheme="minorHAnsi" w:hAnsiTheme="minorHAnsi" w:cstheme="minorHAnsi"/>
                <w:sz w:val="18"/>
                <w:szCs w:val="18"/>
              </w:rPr>
              <w:t>that pupils have diverse learning needs requiring adaptive teaching approaches</w:t>
            </w:r>
            <w:r w:rsidR="00DF4889" w:rsidRPr="00DE27E1">
              <w:rPr>
                <w:rFonts w:asciiTheme="minorHAnsi" w:hAnsiTheme="minorHAnsi" w:cstheme="minorHAnsi"/>
                <w:sz w:val="18"/>
                <w:szCs w:val="18"/>
              </w:rPr>
              <w:t xml:space="preserve">, recognising </w:t>
            </w:r>
            <w:r w:rsidR="008A7A49" w:rsidRPr="00DE27E1">
              <w:rPr>
                <w:rFonts w:asciiTheme="minorHAnsi" w:hAnsiTheme="minorHAnsi" w:cstheme="minorHAnsi"/>
                <w:sz w:val="18"/>
                <w:szCs w:val="18"/>
              </w:rPr>
              <w:t>that some pupils</w:t>
            </w:r>
            <w:r w:rsidR="0039564C" w:rsidRPr="00DE27E1">
              <w:rPr>
                <w:rFonts w:asciiTheme="minorHAnsi" w:hAnsiTheme="minorHAnsi" w:cstheme="minorHAnsi"/>
                <w:sz w:val="18"/>
                <w:szCs w:val="18"/>
              </w:rPr>
              <w:t xml:space="preserve"> may</w:t>
            </w:r>
            <w:r w:rsidR="008A7A49" w:rsidRPr="00DE27E1">
              <w:rPr>
                <w:rFonts w:asciiTheme="minorHAnsi" w:hAnsiTheme="minorHAnsi" w:cstheme="minorHAnsi"/>
                <w:sz w:val="18"/>
                <w:szCs w:val="18"/>
              </w:rPr>
              <w:t xml:space="preserve"> need </w:t>
            </w:r>
            <w:r w:rsidRPr="00DE27E1">
              <w:rPr>
                <w:rFonts w:asciiTheme="minorHAnsi" w:hAnsiTheme="minorHAnsi" w:cstheme="minorHAnsi"/>
                <w:sz w:val="18"/>
                <w:szCs w:val="18"/>
              </w:rPr>
              <w:t>adap</w:t>
            </w:r>
            <w:r w:rsidR="004F2AC9" w:rsidRPr="00DE27E1">
              <w:rPr>
                <w:rFonts w:asciiTheme="minorHAnsi" w:hAnsiTheme="minorHAnsi" w:cstheme="minorHAnsi"/>
                <w:sz w:val="18"/>
                <w:szCs w:val="18"/>
              </w:rPr>
              <w:t>tive teaching</w:t>
            </w:r>
            <w:r w:rsidR="008A7A49" w:rsidRPr="00DE27E1">
              <w:rPr>
                <w:rFonts w:asciiTheme="minorHAnsi" w:hAnsiTheme="minorHAnsi" w:cstheme="minorHAnsi"/>
                <w:sz w:val="18"/>
                <w:szCs w:val="18"/>
              </w:rPr>
              <w:t xml:space="preserve"> based on their prior knowledge and learning barriers.</w:t>
            </w:r>
          </w:p>
          <w:p w14:paraId="38E5EAE8" w14:textId="77777777" w:rsidR="00CD0A89" w:rsidRDefault="00CD0A89" w:rsidP="008E6329">
            <w:pPr>
              <w:ind w:right="57"/>
              <w:textAlignment w:val="baseline"/>
              <w:rPr>
                <w:rFonts w:asciiTheme="minorHAnsi" w:hAnsiTheme="minorHAnsi" w:cstheme="minorHAnsi"/>
                <w:sz w:val="18"/>
                <w:szCs w:val="18"/>
                <w:lang w:val="en-US"/>
              </w:rPr>
            </w:pPr>
          </w:p>
          <w:p w14:paraId="0E5A8874" w14:textId="3A6789B0" w:rsidR="00CD0A89" w:rsidRPr="004A3491" w:rsidRDefault="00CD0A89" w:rsidP="008E6329">
            <w:pPr>
              <w:ind w:right="57"/>
              <w:textAlignment w:val="baseline"/>
              <w:rPr>
                <w:rFonts w:asciiTheme="minorHAnsi" w:hAnsiTheme="minorHAnsi" w:cstheme="minorHAnsi"/>
                <w:color w:val="5B9BD5" w:themeColor="accent1"/>
                <w:sz w:val="18"/>
                <w:szCs w:val="18"/>
                <w:lang w:val="en-US"/>
              </w:rPr>
            </w:pPr>
            <w:r w:rsidRPr="004A3491">
              <w:rPr>
                <w:rFonts w:asciiTheme="minorHAnsi" w:hAnsiTheme="minorHAnsi" w:cstheme="minorHAnsi"/>
                <w:color w:val="5B9BD5" w:themeColor="accent1"/>
                <w:sz w:val="18"/>
                <w:szCs w:val="18"/>
                <w:lang w:val="en-US"/>
              </w:rPr>
              <w:t>To consider how to adapt</w:t>
            </w:r>
            <w:r w:rsidR="00367EA0" w:rsidRPr="004A3491">
              <w:rPr>
                <w:rFonts w:asciiTheme="minorHAnsi" w:hAnsiTheme="minorHAnsi" w:cstheme="minorHAnsi"/>
                <w:color w:val="5B9BD5" w:themeColor="accent1"/>
                <w:sz w:val="18"/>
                <w:szCs w:val="18"/>
                <w:lang w:val="en-US"/>
              </w:rPr>
              <w:t xml:space="preserve"> Geographical sources (</w:t>
            </w:r>
            <w:r w:rsidR="0068602F" w:rsidRPr="004A3491">
              <w:rPr>
                <w:rFonts w:asciiTheme="minorHAnsi" w:hAnsiTheme="minorHAnsi" w:cstheme="minorHAnsi"/>
                <w:color w:val="5B9BD5" w:themeColor="accent1"/>
                <w:sz w:val="18"/>
                <w:szCs w:val="18"/>
                <w:lang w:val="en-US"/>
              </w:rPr>
              <w:t>e.g</w:t>
            </w:r>
            <w:r w:rsidR="00367EA0" w:rsidRPr="004A3491">
              <w:rPr>
                <w:rFonts w:asciiTheme="minorHAnsi" w:hAnsiTheme="minorHAnsi" w:cstheme="minorHAnsi"/>
                <w:color w:val="5B9BD5" w:themeColor="accent1"/>
                <w:sz w:val="18"/>
                <w:szCs w:val="18"/>
                <w:lang w:val="en-US"/>
              </w:rPr>
              <w:t>. images, video, text, data, graphs</w:t>
            </w:r>
            <w:r w:rsidR="0068602F" w:rsidRPr="004A3491">
              <w:rPr>
                <w:rFonts w:asciiTheme="minorHAnsi" w:hAnsiTheme="minorHAnsi" w:cstheme="minorHAnsi"/>
                <w:color w:val="5B9BD5" w:themeColor="accent1"/>
                <w:sz w:val="18"/>
                <w:szCs w:val="18"/>
                <w:lang w:val="en-US"/>
              </w:rPr>
              <w:t xml:space="preserve">) to meet the needs of all learners so that all </w:t>
            </w:r>
            <w:r w:rsidR="004A3491" w:rsidRPr="004A3491">
              <w:rPr>
                <w:rFonts w:asciiTheme="minorHAnsi" w:hAnsiTheme="minorHAnsi" w:cstheme="minorHAnsi"/>
                <w:color w:val="5B9BD5" w:themeColor="accent1"/>
                <w:sz w:val="18"/>
                <w:szCs w:val="18"/>
                <w:lang w:val="en-US"/>
              </w:rPr>
              <w:t>can</w:t>
            </w:r>
            <w:r w:rsidR="0068602F" w:rsidRPr="004A3491">
              <w:rPr>
                <w:rFonts w:asciiTheme="minorHAnsi" w:hAnsiTheme="minorHAnsi" w:cstheme="minorHAnsi"/>
                <w:color w:val="5B9BD5" w:themeColor="accent1"/>
                <w:sz w:val="18"/>
                <w:szCs w:val="18"/>
                <w:lang w:val="en-US"/>
              </w:rPr>
              <w:t xml:space="preserve"> access sources and </w:t>
            </w:r>
            <w:r w:rsidR="004A3491" w:rsidRPr="004A3491">
              <w:rPr>
                <w:rFonts w:asciiTheme="minorHAnsi" w:hAnsiTheme="minorHAnsi" w:cstheme="minorHAnsi"/>
                <w:color w:val="5B9BD5" w:themeColor="accent1"/>
                <w:sz w:val="18"/>
                <w:szCs w:val="18"/>
                <w:lang w:val="en-US"/>
              </w:rPr>
              <w:t>Geographical</w:t>
            </w:r>
            <w:r w:rsidR="0068602F" w:rsidRPr="004A3491">
              <w:rPr>
                <w:rFonts w:asciiTheme="minorHAnsi" w:hAnsiTheme="minorHAnsi" w:cstheme="minorHAnsi"/>
                <w:color w:val="5B9BD5" w:themeColor="accent1"/>
                <w:sz w:val="18"/>
                <w:szCs w:val="18"/>
                <w:lang w:val="en-US"/>
              </w:rPr>
              <w:t xml:space="preserve"> </w:t>
            </w:r>
            <w:r w:rsidR="004A3491" w:rsidRPr="004A3491">
              <w:rPr>
                <w:rFonts w:asciiTheme="minorHAnsi" w:hAnsiTheme="minorHAnsi" w:cstheme="minorHAnsi"/>
                <w:color w:val="5B9BD5" w:themeColor="accent1"/>
                <w:sz w:val="18"/>
                <w:szCs w:val="18"/>
                <w:lang w:val="en-US"/>
              </w:rPr>
              <w:t xml:space="preserve">content. </w:t>
            </w:r>
          </w:p>
          <w:p w14:paraId="2BE48A59" w14:textId="213858EB" w:rsidR="00BF6572" w:rsidRPr="00DE27E1" w:rsidRDefault="24548DF2" w:rsidP="297C1C5D">
            <w:pPr>
              <w:spacing w:line="257" w:lineRule="auto"/>
              <w:rPr>
                <w:rFonts w:asciiTheme="minorHAnsi" w:eastAsia="Calibri" w:hAnsiTheme="minorHAnsi" w:cstheme="minorBidi"/>
                <w:b/>
                <w:bCs/>
                <w:i/>
                <w:iCs/>
                <w:sz w:val="18"/>
                <w:szCs w:val="18"/>
              </w:rPr>
            </w:pPr>
            <w:bookmarkStart w:id="3" w:name="_Int_nHmGj0aB"/>
            <w:r w:rsidRPr="297C1C5D">
              <w:rPr>
                <w:rFonts w:asciiTheme="minorHAnsi" w:hAnsiTheme="minorHAnsi" w:cstheme="minorBidi"/>
                <w:sz w:val="18"/>
                <w:szCs w:val="18"/>
                <w:lang w:val="en-US"/>
              </w:rPr>
              <w:t>K</w:t>
            </w:r>
            <w:r w:rsidR="25272996" w:rsidRPr="297C1C5D">
              <w:rPr>
                <w:rFonts w:asciiTheme="minorHAnsi" w:hAnsiTheme="minorHAnsi" w:cstheme="minorBidi"/>
                <w:sz w:val="18"/>
                <w:szCs w:val="18"/>
                <w:lang w:val="en-US"/>
              </w:rPr>
              <w:t>now</w:t>
            </w:r>
            <w:bookmarkEnd w:id="3"/>
            <w:r w:rsidR="25272996" w:rsidRPr="297C1C5D">
              <w:rPr>
                <w:rFonts w:asciiTheme="minorHAnsi" w:hAnsiTheme="minorHAnsi" w:cstheme="minorBidi"/>
                <w:sz w:val="18"/>
                <w:szCs w:val="18"/>
                <w:lang w:val="en-US"/>
              </w:rPr>
              <w:t xml:space="preserve"> there is a common misconception that pupils have distinct and identifiable learning styl</w:t>
            </w:r>
            <w:r w:rsidR="349692B5" w:rsidRPr="297C1C5D">
              <w:rPr>
                <w:rFonts w:asciiTheme="minorHAnsi" w:hAnsiTheme="minorHAnsi" w:cstheme="minorBidi"/>
                <w:sz w:val="18"/>
                <w:szCs w:val="18"/>
                <w:lang w:val="en-US"/>
              </w:rPr>
              <w:t>es</w:t>
            </w:r>
            <w:r w:rsidR="79E31708" w:rsidRPr="297C1C5D">
              <w:rPr>
                <w:rFonts w:asciiTheme="minorHAnsi" w:hAnsiTheme="minorHAnsi" w:cstheme="minorBidi"/>
                <w:sz w:val="18"/>
                <w:szCs w:val="18"/>
                <w:lang w:val="en-US"/>
              </w:rPr>
              <w:t>.</w:t>
            </w:r>
          </w:p>
        </w:tc>
        <w:tc>
          <w:tcPr>
            <w:tcW w:w="5385" w:type="dxa"/>
            <w:shd w:val="clear" w:color="auto" w:fill="FFF2CC" w:themeFill="accent4" w:themeFillTint="33"/>
          </w:tcPr>
          <w:p w14:paraId="0FAAD450" w14:textId="4AA8ADF1" w:rsidR="00BF6572" w:rsidRPr="00DE27E1" w:rsidRDefault="24548DF2"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An</w:t>
            </w:r>
            <w:r w:rsidR="25272996" w:rsidRPr="297C1C5D">
              <w:rPr>
                <w:rFonts w:asciiTheme="minorHAnsi" w:hAnsiTheme="minorHAnsi" w:cstheme="minorBidi"/>
                <w:sz w:val="18"/>
                <w:szCs w:val="18"/>
                <w:lang w:val="en-US"/>
              </w:rPr>
              <w:t xml:space="preserve">ticipate pupils’ needs and reflect this in </w:t>
            </w:r>
            <w:r w:rsidR="4E2B3A3C" w:rsidRPr="297C1C5D">
              <w:rPr>
                <w:rFonts w:asciiTheme="minorHAnsi" w:hAnsiTheme="minorHAnsi" w:cstheme="minorBidi"/>
                <w:sz w:val="18"/>
                <w:szCs w:val="18"/>
                <w:lang w:val="en-US"/>
              </w:rPr>
              <w:t xml:space="preserve">planning, </w:t>
            </w:r>
            <w:r w:rsidR="25272996" w:rsidRPr="297C1C5D">
              <w:rPr>
                <w:rFonts w:asciiTheme="minorHAnsi" w:hAnsiTheme="minorHAnsi" w:cstheme="minorBidi"/>
                <w:sz w:val="18"/>
                <w:szCs w:val="18"/>
                <w:lang w:val="en-US"/>
              </w:rPr>
              <w:t>implementing appropriate adaptations to lesson activities</w:t>
            </w:r>
            <w:r w:rsidR="26132FEF"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p>
          <w:p w14:paraId="1CCCB80D" w14:textId="77777777" w:rsidR="0045245D" w:rsidRDefault="79E31708"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Use a variety of</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well-designed</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 xml:space="preserve">resources </w:t>
            </w:r>
            <w:r w:rsidRPr="297C1C5D">
              <w:rPr>
                <w:rFonts w:asciiTheme="minorHAnsi" w:hAnsiTheme="minorHAnsi" w:cstheme="minorBidi"/>
                <w:sz w:val="18"/>
                <w:szCs w:val="18"/>
                <w:lang w:val="en-US"/>
              </w:rPr>
              <w:t xml:space="preserve">to overcome learning barriers, </w:t>
            </w:r>
            <w:r w:rsidR="4B7BAE3A" w:rsidRPr="297C1C5D">
              <w:rPr>
                <w:rFonts w:asciiTheme="minorHAnsi" w:hAnsiTheme="minorHAnsi" w:cstheme="minorBidi"/>
                <w:sz w:val="18"/>
                <w:szCs w:val="18"/>
                <w:lang w:val="en-US"/>
              </w:rPr>
              <w:t>challenge</w:t>
            </w:r>
            <w:r w:rsidRPr="297C1C5D">
              <w:rPr>
                <w:rFonts w:asciiTheme="minorHAnsi" w:hAnsiTheme="minorHAnsi" w:cstheme="minorBidi"/>
                <w:sz w:val="18"/>
                <w:szCs w:val="18"/>
                <w:lang w:val="en-US"/>
              </w:rPr>
              <w:t xml:space="preserve"> and motivate pupils within lessons</w:t>
            </w:r>
            <w:r w:rsidR="52D9CACB" w:rsidRPr="297C1C5D">
              <w:rPr>
                <w:rFonts w:asciiTheme="minorHAnsi" w:hAnsiTheme="minorHAnsi" w:cstheme="minorBidi"/>
                <w:sz w:val="18"/>
                <w:szCs w:val="18"/>
                <w:lang w:val="en-US"/>
              </w:rPr>
              <w:t>.</w:t>
            </w:r>
          </w:p>
          <w:p w14:paraId="45422A64" w14:textId="77777777" w:rsidR="004A3491" w:rsidRPr="004A3491" w:rsidRDefault="004A3491" w:rsidP="004A3491">
            <w:pPr>
              <w:ind w:right="57"/>
              <w:textAlignment w:val="baseline"/>
              <w:rPr>
                <w:rFonts w:asciiTheme="minorHAnsi" w:hAnsiTheme="minorHAnsi" w:cstheme="minorHAnsi"/>
                <w:color w:val="5B9BD5" w:themeColor="accent1"/>
                <w:sz w:val="18"/>
                <w:szCs w:val="18"/>
                <w:lang w:val="en-US"/>
              </w:rPr>
            </w:pPr>
            <w:r w:rsidRPr="004A3491">
              <w:rPr>
                <w:rFonts w:asciiTheme="minorHAnsi" w:hAnsiTheme="minorHAnsi" w:cstheme="minorHAnsi"/>
                <w:color w:val="5B9BD5" w:themeColor="accent1"/>
                <w:sz w:val="18"/>
                <w:szCs w:val="18"/>
                <w:lang w:val="en-US"/>
              </w:rPr>
              <w:t xml:space="preserve">To consider how to adapt Geographical sources (e.g. images, video, text, data, graphs) to meet the needs of all learners so that all can access sources and Geographical content. </w:t>
            </w:r>
          </w:p>
          <w:p w14:paraId="799C358C" w14:textId="1D59646F" w:rsidR="004A3491" w:rsidRPr="00DE27E1" w:rsidRDefault="004A3491" w:rsidP="297C1C5D">
            <w:pPr>
              <w:spacing w:line="257" w:lineRule="auto"/>
              <w:rPr>
                <w:rFonts w:asciiTheme="minorHAnsi" w:hAnsiTheme="minorHAnsi" w:cstheme="minorBidi"/>
                <w:sz w:val="18"/>
                <w:szCs w:val="18"/>
                <w:lang w:val="en-US"/>
              </w:rPr>
            </w:pPr>
            <w:r w:rsidRPr="00910159">
              <w:rPr>
                <w:rFonts w:asciiTheme="minorHAnsi" w:hAnsiTheme="minorHAnsi" w:cstheme="minorBidi"/>
                <w:color w:val="5B9BD5" w:themeColor="accent1"/>
                <w:sz w:val="18"/>
                <w:szCs w:val="18"/>
                <w:lang w:val="en-US"/>
              </w:rPr>
              <w:t xml:space="preserve">To consider how to develop pupils’ extended </w:t>
            </w:r>
            <w:r w:rsidR="00910159">
              <w:rPr>
                <w:rFonts w:asciiTheme="minorHAnsi" w:hAnsiTheme="minorHAnsi" w:cstheme="minorBidi"/>
                <w:color w:val="5B9BD5" w:themeColor="accent1"/>
                <w:sz w:val="18"/>
                <w:szCs w:val="18"/>
                <w:lang w:val="en-US"/>
              </w:rPr>
              <w:t xml:space="preserve">Geographical </w:t>
            </w:r>
            <w:r w:rsidRPr="00910159">
              <w:rPr>
                <w:rFonts w:asciiTheme="minorHAnsi" w:hAnsiTheme="minorHAnsi" w:cstheme="minorBidi"/>
                <w:color w:val="5B9BD5" w:themeColor="accent1"/>
                <w:sz w:val="18"/>
                <w:szCs w:val="18"/>
                <w:lang w:val="en-US"/>
              </w:rPr>
              <w:t xml:space="preserve">writing </w:t>
            </w:r>
            <w:r w:rsidR="00910159" w:rsidRPr="00910159">
              <w:rPr>
                <w:rFonts w:asciiTheme="minorHAnsi" w:hAnsiTheme="minorHAnsi" w:cstheme="minorBidi"/>
                <w:color w:val="5B9BD5" w:themeColor="accent1"/>
                <w:sz w:val="18"/>
                <w:szCs w:val="18"/>
                <w:lang w:val="en-US"/>
              </w:rPr>
              <w:t xml:space="preserve">using writing frames and structure strips. </w:t>
            </w:r>
          </w:p>
        </w:tc>
        <w:tc>
          <w:tcPr>
            <w:tcW w:w="5388" w:type="dxa"/>
            <w:shd w:val="clear" w:color="auto" w:fill="E2EFD9" w:themeFill="accent6" w:themeFillTint="33"/>
          </w:tcPr>
          <w:p w14:paraId="13E4B229" w14:textId="77777777" w:rsidR="00C9450F" w:rsidRDefault="00904F38" w:rsidP="00FF358E">
            <w:pPr>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Adapt teaching to </w:t>
            </w:r>
            <w:r w:rsidR="00BF6572" w:rsidRPr="00DE27E1">
              <w:rPr>
                <w:rFonts w:asciiTheme="minorHAnsi" w:hAnsiTheme="minorHAnsi" w:cstheme="minorHAnsi"/>
                <w:sz w:val="18"/>
                <w:szCs w:val="18"/>
                <w:lang w:val="en-US"/>
              </w:rPr>
              <w:t>accurately match individual needs, whilst taking account of differing progress made by each learner</w:t>
            </w:r>
            <w:r w:rsidR="00C9450F" w:rsidRPr="00DE27E1">
              <w:rPr>
                <w:rFonts w:asciiTheme="minorHAnsi" w:hAnsiTheme="minorHAnsi" w:cstheme="minorHAnsi"/>
                <w:sz w:val="18"/>
                <w:szCs w:val="18"/>
                <w:lang w:val="en-US"/>
              </w:rPr>
              <w:t>, understanding causes that could contribute to low achievement</w:t>
            </w:r>
            <w:r w:rsidR="00FF358E" w:rsidRPr="00DE27E1">
              <w:rPr>
                <w:rFonts w:asciiTheme="minorHAnsi" w:hAnsiTheme="minorHAnsi" w:cstheme="minorHAnsi"/>
                <w:sz w:val="18"/>
                <w:szCs w:val="18"/>
                <w:lang w:val="en-US"/>
              </w:rPr>
              <w:t xml:space="preserve"> and adopting effective strategies to support underperforming groups.</w:t>
            </w:r>
          </w:p>
          <w:p w14:paraId="479385E4" w14:textId="77777777" w:rsidR="00910159" w:rsidRPr="004A3491" w:rsidRDefault="00910159" w:rsidP="00910159">
            <w:pPr>
              <w:ind w:right="57"/>
              <w:textAlignment w:val="baseline"/>
              <w:rPr>
                <w:rFonts w:asciiTheme="minorHAnsi" w:hAnsiTheme="minorHAnsi" w:cstheme="minorHAnsi"/>
                <w:color w:val="5B9BD5" w:themeColor="accent1"/>
                <w:sz w:val="18"/>
                <w:szCs w:val="18"/>
                <w:lang w:val="en-US"/>
              </w:rPr>
            </w:pPr>
            <w:r w:rsidRPr="004A3491">
              <w:rPr>
                <w:rFonts w:asciiTheme="minorHAnsi" w:hAnsiTheme="minorHAnsi" w:cstheme="minorHAnsi"/>
                <w:color w:val="5B9BD5" w:themeColor="accent1"/>
                <w:sz w:val="18"/>
                <w:szCs w:val="18"/>
                <w:lang w:val="en-US"/>
              </w:rPr>
              <w:t xml:space="preserve">To consider how to adapt Geographical sources (e.g. images, video, text, data, graphs) to meet the needs of all learners so that all can access sources and Geographical content. </w:t>
            </w:r>
          </w:p>
          <w:p w14:paraId="78BF250E" w14:textId="0184621C" w:rsidR="00910159" w:rsidRPr="00DE27E1" w:rsidRDefault="00910159" w:rsidP="00910159">
            <w:pPr>
              <w:rPr>
                <w:rFonts w:asciiTheme="minorHAnsi" w:hAnsiTheme="minorHAnsi" w:cstheme="minorHAnsi"/>
                <w:sz w:val="18"/>
                <w:szCs w:val="18"/>
                <w:lang w:val="en-US"/>
              </w:rPr>
            </w:pPr>
            <w:r w:rsidRPr="00910159">
              <w:rPr>
                <w:rFonts w:asciiTheme="minorHAnsi" w:hAnsiTheme="minorHAnsi" w:cstheme="minorBidi"/>
                <w:color w:val="5B9BD5" w:themeColor="accent1"/>
                <w:sz w:val="18"/>
                <w:szCs w:val="18"/>
                <w:lang w:val="en-US"/>
              </w:rPr>
              <w:t xml:space="preserve">To consider how to develop pupils’ extended </w:t>
            </w:r>
            <w:r>
              <w:rPr>
                <w:rFonts w:asciiTheme="minorHAnsi" w:hAnsiTheme="minorHAnsi" w:cstheme="minorBidi"/>
                <w:color w:val="5B9BD5" w:themeColor="accent1"/>
                <w:sz w:val="18"/>
                <w:szCs w:val="18"/>
                <w:lang w:val="en-US"/>
              </w:rPr>
              <w:t xml:space="preserve">Geographical </w:t>
            </w:r>
            <w:r w:rsidRPr="00910159">
              <w:rPr>
                <w:rFonts w:asciiTheme="minorHAnsi" w:hAnsiTheme="minorHAnsi" w:cstheme="minorBidi"/>
                <w:color w:val="5B9BD5" w:themeColor="accent1"/>
                <w:sz w:val="18"/>
                <w:szCs w:val="18"/>
                <w:lang w:val="en-US"/>
              </w:rPr>
              <w:t>writing using writing frames and structure strips.</w:t>
            </w:r>
          </w:p>
        </w:tc>
      </w:tr>
      <w:tr w:rsidR="00BF6572" w:rsidRPr="00DE27E1" w14:paraId="31330B78" w14:textId="77777777" w:rsidTr="42519064">
        <w:tc>
          <w:tcPr>
            <w:tcW w:w="4673" w:type="dxa"/>
            <w:shd w:val="clear" w:color="auto" w:fill="FBE4D5" w:themeFill="accent2" w:themeFillTint="33"/>
          </w:tcPr>
          <w:p w14:paraId="2EFAF411" w14:textId="2112CFC7" w:rsidR="00BF6572" w:rsidRPr="00DE27E1" w:rsidRDefault="00DA3915"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w:t>
            </w:r>
            <w:r w:rsidR="00BF6572" w:rsidRPr="00DE27E1">
              <w:rPr>
                <w:rFonts w:asciiTheme="minorHAnsi" w:hAnsiTheme="minorHAnsi" w:cstheme="minorHAnsi"/>
                <w:sz w:val="18"/>
                <w:szCs w:val="18"/>
                <w:lang w:val="en-US"/>
              </w:rPr>
              <w:t>bserve and deconstruct</w:t>
            </w:r>
            <w:r w:rsidR="00397DFE"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how expert colleagues adapt lessons, whilst maintaining high expectations for all, so that all pupils </w:t>
            </w:r>
            <w:r w:rsidR="00825DD8" w:rsidRPr="00DE27E1">
              <w:rPr>
                <w:rFonts w:asciiTheme="minorHAnsi" w:hAnsiTheme="minorHAnsi" w:cstheme="minorHAnsi"/>
                <w:sz w:val="18"/>
                <w:szCs w:val="18"/>
                <w:lang w:val="en-US"/>
              </w:rPr>
              <w:t>can</w:t>
            </w:r>
            <w:r w:rsidR="00BF6572" w:rsidRPr="00DE27E1">
              <w:rPr>
                <w:rFonts w:asciiTheme="minorHAnsi" w:hAnsiTheme="minorHAnsi" w:cstheme="minorHAnsi"/>
                <w:sz w:val="18"/>
                <w:szCs w:val="18"/>
                <w:lang w:val="en-US"/>
              </w:rPr>
              <w:t xml:space="preserve"> meet those expectations</w:t>
            </w:r>
            <w:r w:rsidR="00C66B8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w:t>
            </w:r>
          </w:p>
          <w:p w14:paraId="0DD30524" w14:textId="1F7D62CE" w:rsidR="009B0F2D" w:rsidRPr="00DE27E1" w:rsidRDefault="009B0F2D" w:rsidP="00BF6572">
            <w:pPr>
              <w:spacing w:line="257" w:lineRule="auto"/>
              <w:rPr>
                <w:rFonts w:asciiTheme="minorHAnsi" w:eastAsia="Calibri" w:hAnsiTheme="minorHAnsi" w:cstheme="minorHAnsi"/>
                <w:b/>
                <w:bCs/>
                <w:i/>
                <w:iCs/>
                <w:sz w:val="18"/>
                <w:szCs w:val="18"/>
              </w:rPr>
            </w:pPr>
          </w:p>
        </w:tc>
        <w:tc>
          <w:tcPr>
            <w:tcW w:w="5385" w:type="dxa"/>
            <w:shd w:val="clear" w:color="auto" w:fill="FFF2CC" w:themeFill="accent4" w:themeFillTint="33"/>
          </w:tcPr>
          <w:p w14:paraId="7378F730" w14:textId="72781248" w:rsidR="009B0F2D" w:rsidRPr="00DE27E1" w:rsidRDefault="00DA3915" w:rsidP="006F121B">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BF6572" w:rsidRPr="00DE27E1">
              <w:rPr>
                <w:rFonts w:asciiTheme="minorHAnsi" w:hAnsiTheme="minorHAnsi" w:cstheme="minorHAnsi"/>
                <w:sz w:val="18"/>
                <w:szCs w:val="18"/>
                <w:lang w:val="en-US"/>
              </w:rPr>
              <w:t>dapt teaching in a responsive way</w:t>
            </w:r>
            <w:r w:rsidR="004C449A">
              <w:rPr>
                <w:rFonts w:asciiTheme="minorHAnsi" w:hAnsiTheme="minorHAnsi" w:cstheme="minorHAnsi"/>
                <w:sz w:val="18"/>
                <w:szCs w:val="18"/>
                <w:lang w:val="en-US"/>
              </w:rPr>
              <w:t xml:space="preserve"> </w:t>
            </w:r>
            <w:r w:rsidR="00BF6572" w:rsidRPr="00DE27E1">
              <w:rPr>
                <w:rFonts w:asciiTheme="minorHAnsi" w:hAnsiTheme="minorHAnsi" w:cstheme="minorHAnsi"/>
                <w:sz w:val="18"/>
                <w:szCs w:val="18"/>
                <w:lang w:val="en-US"/>
              </w:rPr>
              <w:t>providing targeted support for pupils who are not making expected progress e.g. through using dual coding and translanguaging to support EAL pupils</w:t>
            </w:r>
            <w:r w:rsidR="006F121B" w:rsidRPr="00DE27E1">
              <w:rPr>
                <w:rFonts w:asciiTheme="minorHAnsi" w:hAnsiTheme="minorHAnsi" w:cstheme="minorHAnsi"/>
                <w:sz w:val="18"/>
                <w:szCs w:val="18"/>
                <w:lang w:val="en-US"/>
              </w:rPr>
              <w:t xml:space="preserve"> </w:t>
            </w:r>
            <w:r w:rsidR="004C449A">
              <w:rPr>
                <w:rFonts w:asciiTheme="minorHAnsi" w:hAnsiTheme="minorHAnsi" w:cstheme="minorHAnsi"/>
                <w:sz w:val="18"/>
                <w:szCs w:val="18"/>
                <w:lang w:val="en-US"/>
              </w:rPr>
              <w:t>or</w:t>
            </w:r>
            <w:r w:rsidR="006F121B" w:rsidRPr="00DE27E1">
              <w:rPr>
                <w:rFonts w:asciiTheme="minorHAnsi" w:hAnsiTheme="minorHAnsi" w:cstheme="minorHAnsi"/>
                <w:sz w:val="18"/>
                <w:szCs w:val="18"/>
                <w:lang w:val="en-US"/>
              </w:rPr>
              <w:t xml:space="preserve"> </w:t>
            </w:r>
            <w:r w:rsidR="002725BF" w:rsidRPr="00DE27E1">
              <w:rPr>
                <w:rFonts w:asciiTheme="minorHAnsi" w:hAnsiTheme="minorHAnsi" w:cstheme="minorHAnsi"/>
                <w:sz w:val="18"/>
                <w:szCs w:val="18"/>
                <w:lang w:val="en-US"/>
              </w:rPr>
              <w:t>implementing</w:t>
            </w:r>
            <w:r w:rsidR="009B0F2D" w:rsidRPr="00DE27E1">
              <w:rPr>
                <w:rFonts w:asciiTheme="minorHAnsi" w:hAnsiTheme="minorHAnsi" w:cstheme="minorHAnsi"/>
                <w:sz w:val="18"/>
                <w:szCs w:val="18"/>
                <w:lang w:val="en-US"/>
              </w:rPr>
              <w:t xml:space="preserve"> the use of specialist technology to support pupils with SEND, where appropriate.</w:t>
            </w:r>
          </w:p>
        </w:tc>
        <w:tc>
          <w:tcPr>
            <w:tcW w:w="5388" w:type="dxa"/>
            <w:shd w:val="clear" w:color="auto" w:fill="E2EFD9" w:themeFill="accent6" w:themeFillTint="33"/>
          </w:tcPr>
          <w:p w14:paraId="77DC9ABC" w14:textId="54240BCB" w:rsidR="00BF6572" w:rsidRPr="00DE27E1" w:rsidRDefault="275210C8" w:rsidP="297C1C5D">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25272996" w:rsidRPr="297C1C5D">
              <w:rPr>
                <w:rFonts w:asciiTheme="minorHAnsi" w:hAnsiTheme="minorHAnsi" w:cstheme="minorBidi"/>
                <w:sz w:val="18"/>
                <w:szCs w:val="18"/>
                <w:lang w:val="en-US"/>
              </w:rPr>
              <w:t xml:space="preserve">arefully </w:t>
            </w:r>
            <w:r w:rsidR="56BF4478" w:rsidRPr="297C1C5D">
              <w:rPr>
                <w:rFonts w:asciiTheme="minorHAnsi" w:hAnsiTheme="minorHAnsi" w:cstheme="minorBidi"/>
                <w:sz w:val="18"/>
                <w:szCs w:val="18"/>
                <w:lang w:val="en-US"/>
              </w:rPr>
              <w:t>adapt</w:t>
            </w:r>
            <w:r w:rsidRPr="297C1C5D">
              <w:rPr>
                <w:rFonts w:asciiTheme="minorHAnsi" w:hAnsiTheme="minorHAnsi" w:cstheme="minorBidi"/>
                <w:sz w:val="18"/>
                <w:szCs w:val="18"/>
                <w:lang w:val="en-US"/>
              </w:rPr>
              <w:t xml:space="preserve"> </w:t>
            </w:r>
            <w:r w:rsidR="3AE6ABD2" w:rsidRPr="297C1C5D">
              <w:rPr>
                <w:rFonts w:asciiTheme="minorHAnsi" w:hAnsiTheme="minorHAnsi" w:cstheme="minorBidi"/>
                <w:sz w:val="18"/>
                <w:szCs w:val="18"/>
                <w:lang w:val="en-US"/>
              </w:rPr>
              <w:t>and</w:t>
            </w:r>
            <w:r w:rsidR="78CC8F0A" w:rsidRPr="297C1C5D">
              <w:rPr>
                <w:rFonts w:asciiTheme="minorHAnsi" w:hAnsiTheme="minorHAnsi" w:cstheme="minorBidi"/>
                <w:sz w:val="18"/>
                <w:szCs w:val="18"/>
                <w:lang w:val="en-US"/>
              </w:rPr>
              <w:t xml:space="preserve"> </w:t>
            </w:r>
            <w:r w:rsidR="25272996" w:rsidRPr="297C1C5D">
              <w:rPr>
                <w:rFonts w:asciiTheme="minorHAnsi" w:hAnsiTheme="minorHAnsi" w:cstheme="minorBidi"/>
                <w:sz w:val="18"/>
                <w:szCs w:val="18"/>
                <w:lang w:val="en-US"/>
              </w:rPr>
              <w:t>monito</w:t>
            </w:r>
            <w:r w:rsidR="78CC8F0A" w:rsidRPr="297C1C5D">
              <w:rPr>
                <w:rFonts w:asciiTheme="minorHAnsi" w:hAnsiTheme="minorHAnsi" w:cstheme="minorBidi"/>
                <w:sz w:val="18"/>
                <w:szCs w:val="18"/>
                <w:lang w:val="en-US"/>
              </w:rPr>
              <w:t>r</w:t>
            </w:r>
            <w:r w:rsidR="1E1CBDAE" w:rsidRPr="297C1C5D">
              <w:rPr>
                <w:rFonts w:asciiTheme="minorHAnsi" w:hAnsiTheme="minorHAnsi" w:cstheme="minorBidi"/>
                <w:sz w:val="18"/>
                <w:szCs w:val="18"/>
                <w:lang w:val="en-US"/>
              </w:rPr>
              <w:t xml:space="preserve"> progress</w:t>
            </w:r>
            <w:r w:rsidR="25272996" w:rsidRPr="297C1C5D">
              <w:rPr>
                <w:rFonts w:asciiTheme="minorHAnsi" w:hAnsiTheme="minorHAnsi" w:cstheme="minorBidi"/>
                <w:sz w:val="18"/>
                <w:szCs w:val="18"/>
                <w:lang w:val="en-US"/>
              </w:rPr>
              <w:t xml:space="preserve"> </w:t>
            </w:r>
            <w:r w:rsidR="6667C65C" w:rsidRPr="297C1C5D">
              <w:rPr>
                <w:rFonts w:asciiTheme="minorHAnsi" w:hAnsiTheme="minorHAnsi" w:cstheme="minorBidi"/>
                <w:sz w:val="18"/>
                <w:szCs w:val="18"/>
                <w:lang w:val="en-US"/>
              </w:rPr>
              <w:t xml:space="preserve">during lessons </w:t>
            </w:r>
            <w:r w:rsidR="25272996" w:rsidRPr="297C1C5D">
              <w:rPr>
                <w:rFonts w:asciiTheme="minorHAnsi" w:hAnsiTheme="minorHAnsi" w:cstheme="minorBidi"/>
                <w:sz w:val="18"/>
                <w:szCs w:val="18"/>
                <w:lang w:val="en-US"/>
              </w:rPr>
              <w:t>to take account of the impact on engagement</w:t>
            </w:r>
            <w:r w:rsidR="70BE1D5D"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r w:rsidR="4BDDB2F1" w:rsidRPr="297C1C5D">
              <w:rPr>
                <w:rFonts w:asciiTheme="minorHAnsi" w:hAnsiTheme="minorHAnsi" w:cstheme="minorBidi"/>
                <w:sz w:val="18"/>
                <w:szCs w:val="18"/>
                <w:lang w:val="en-US"/>
              </w:rPr>
              <w:t>motivation,</w:t>
            </w:r>
            <w:r w:rsidR="25272996" w:rsidRPr="297C1C5D">
              <w:rPr>
                <w:rFonts w:asciiTheme="minorHAnsi" w:hAnsiTheme="minorHAnsi" w:cstheme="minorBidi"/>
                <w:sz w:val="18"/>
                <w:szCs w:val="18"/>
                <w:lang w:val="en-US"/>
              </w:rPr>
              <w:t xml:space="preserve"> </w:t>
            </w:r>
            <w:r w:rsidR="70BE1D5D" w:rsidRPr="297C1C5D">
              <w:rPr>
                <w:rFonts w:asciiTheme="minorHAnsi" w:hAnsiTheme="minorHAnsi" w:cstheme="minorBidi"/>
                <w:sz w:val="18"/>
                <w:szCs w:val="18"/>
                <w:lang w:val="en-US"/>
              </w:rPr>
              <w:t xml:space="preserve">and the progress </w:t>
            </w:r>
            <w:r w:rsidR="25272996" w:rsidRPr="297C1C5D">
              <w:rPr>
                <w:rFonts w:asciiTheme="minorHAnsi" w:hAnsiTheme="minorHAnsi" w:cstheme="minorBidi"/>
                <w:sz w:val="18"/>
                <w:szCs w:val="18"/>
                <w:lang w:val="en-US"/>
              </w:rPr>
              <w:t xml:space="preserve">of all </w:t>
            </w:r>
            <w:bookmarkStart w:id="4" w:name="_Int_4FlBaU8L"/>
            <w:r w:rsidR="25272996" w:rsidRPr="297C1C5D">
              <w:rPr>
                <w:rFonts w:asciiTheme="minorHAnsi" w:hAnsiTheme="minorHAnsi" w:cstheme="minorBidi"/>
                <w:sz w:val="18"/>
                <w:szCs w:val="18"/>
                <w:lang w:val="en-US"/>
              </w:rPr>
              <w:t>pupils</w:t>
            </w:r>
            <w:bookmarkEnd w:id="4"/>
            <w:r w:rsidR="4BDDB2F1" w:rsidRPr="297C1C5D">
              <w:rPr>
                <w:rFonts w:asciiTheme="minorHAnsi" w:hAnsiTheme="minorHAnsi" w:cstheme="minorBidi"/>
                <w:sz w:val="18"/>
                <w:szCs w:val="18"/>
                <w:lang w:val="en-US"/>
              </w:rPr>
              <w:t xml:space="preserve">. </w:t>
            </w:r>
          </w:p>
          <w:p w14:paraId="02AFE6B9" w14:textId="39309331" w:rsidR="009B0F2D" w:rsidRPr="00193003" w:rsidRDefault="00D65BA2" w:rsidP="00BF6572">
            <w:pPr>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2725BF">
              <w:rPr>
                <w:rFonts w:asciiTheme="minorHAnsi" w:hAnsiTheme="minorHAnsi" w:cstheme="minorHAnsi"/>
                <w:sz w:val="18"/>
                <w:szCs w:val="18"/>
                <w:lang w:val="en-US"/>
              </w:rPr>
              <w:t>pply a</w:t>
            </w:r>
            <w:r w:rsidRPr="00DE27E1">
              <w:rPr>
                <w:rFonts w:asciiTheme="minorHAnsi" w:hAnsiTheme="minorHAnsi" w:cstheme="minorHAnsi"/>
                <w:sz w:val="18"/>
                <w:szCs w:val="18"/>
                <w:lang w:val="en-US"/>
              </w:rPr>
              <w:t xml:space="preserve"> r</w:t>
            </w:r>
            <w:r w:rsidR="00BF6572" w:rsidRPr="00DE27E1">
              <w:rPr>
                <w:rFonts w:asciiTheme="minorHAnsi" w:hAnsiTheme="minorHAnsi" w:cstheme="minorHAnsi"/>
                <w:sz w:val="18"/>
                <w:szCs w:val="18"/>
                <w:lang w:val="en-US"/>
              </w:rPr>
              <w:t>ange of research-informed strategies</w:t>
            </w:r>
            <w:r w:rsidRPr="00DE27E1">
              <w:rPr>
                <w:rFonts w:asciiTheme="minorHAnsi" w:hAnsiTheme="minorHAnsi" w:cstheme="minorHAnsi"/>
                <w:sz w:val="18"/>
                <w:szCs w:val="18"/>
                <w:lang w:val="en-US"/>
              </w:rPr>
              <w:t xml:space="preserve"> and technology </w:t>
            </w:r>
            <w:r w:rsidR="002725BF">
              <w:rPr>
                <w:rFonts w:asciiTheme="minorHAnsi" w:hAnsiTheme="minorHAnsi" w:cstheme="minorHAnsi"/>
                <w:sz w:val="18"/>
                <w:szCs w:val="18"/>
                <w:lang w:val="en-US"/>
              </w:rPr>
              <w:t xml:space="preserve">(as appropriate) to </w:t>
            </w:r>
            <w:r w:rsidRPr="00DE27E1">
              <w:rPr>
                <w:rFonts w:asciiTheme="minorHAnsi" w:hAnsiTheme="minorHAnsi" w:cstheme="minorHAnsi"/>
                <w:sz w:val="18"/>
                <w:szCs w:val="18"/>
                <w:lang w:val="en-US"/>
              </w:rPr>
              <w:t xml:space="preserve">effectively </w:t>
            </w:r>
            <w:r w:rsidR="00BF6572" w:rsidRPr="00DE27E1">
              <w:rPr>
                <w:rFonts w:asciiTheme="minorHAnsi" w:hAnsiTheme="minorHAnsi" w:cstheme="minorHAnsi"/>
                <w:sz w:val="18"/>
                <w:szCs w:val="18"/>
                <w:lang w:val="en-US"/>
              </w:rPr>
              <w:t>accelerate language learning for</w:t>
            </w:r>
            <w:r w:rsidR="006F121B" w:rsidRPr="00DE27E1">
              <w:rPr>
                <w:rFonts w:asciiTheme="minorHAnsi" w:hAnsiTheme="minorHAnsi" w:cstheme="minorHAnsi"/>
                <w:sz w:val="18"/>
                <w:szCs w:val="18"/>
                <w:lang w:val="en-US"/>
              </w:rPr>
              <w:t xml:space="preserve"> all groups</w:t>
            </w:r>
            <w:r w:rsidR="00BF6572" w:rsidRPr="00DE27E1">
              <w:rPr>
                <w:rFonts w:asciiTheme="minorHAnsi" w:hAnsiTheme="minorHAnsi" w:cstheme="minorHAnsi"/>
                <w:sz w:val="18"/>
                <w:szCs w:val="18"/>
                <w:lang w:val="en-US"/>
              </w:rPr>
              <w:t xml:space="preserve"> </w:t>
            </w:r>
            <w:r w:rsidR="006F121B" w:rsidRPr="00DE27E1">
              <w:rPr>
                <w:rFonts w:asciiTheme="minorHAnsi" w:hAnsiTheme="minorHAnsi" w:cstheme="minorHAnsi"/>
                <w:sz w:val="18"/>
                <w:szCs w:val="18"/>
                <w:lang w:val="en-US"/>
              </w:rPr>
              <w:t xml:space="preserve">of pupils, including </w:t>
            </w:r>
            <w:r w:rsidR="00BF6572" w:rsidRPr="00DE27E1">
              <w:rPr>
                <w:rFonts w:asciiTheme="minorHAnsi" w:hAnsiTheme="minorHAnsi" w:cstheme="minorHAnsi"/>
                <w:sz w:val="18"/>
                <w:szCs w:val="18"/>
                <w:lang w:val="en-US"/>
              </w:rPr>
              <w:t>EAL pupils</w:t>
            </w:r>
            <w:r w:rsidR="00C66B80" w:rsidRPr="00DE27E1">
              <w:rPr>
                <w:rFonts w:asciiTheme="minorHAnsi" w:hAnsiTheme="minorHAnsi" w:cstheme="minorHAnsi"/>
                <w:sz w:val="18"/>
                <w:szCs w:val="18"/>
                <w:lang w:val="en-US"/>
              </w:rPr>
              <w:t>.</w:t>
            </w:r>
          </w:p>
        </w:tc>
      </w:tr>
      <w:tr w:rsidR="00BF6572" w:rsidRPr="00DE27E1" w14:paraId="5D42447D" w14:textId="77777777" w:rsidTr="42519064">
        <w:tc>
          <w:tcPr>
            <w:tcW w:w="4673" w:type="dxa"/>
            <w:shd w:val="clear" w:color="auto" w:fill="FBE4D5" w:themeFill="accent2" w:themeFillTint="33"/>
          </w:tcPr>
          <w:p w14:paraId="2A9B255A" w14:textId="187F0270" w:rsidR="00BF6572" w:rsidRPr="00DE27E1" w:rsidRDefault="002725BF" w:rsidP="00BF6572">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Work with expert colleagues to r</w:t>
            </w:r>
            <w:r w:rsidR="00BF6572" w:rsidRPr="00DE27E1">
              <w:rPr>
                <w:rFonts w:asciiTheme="minorHAnsi" w:hAnsiTheme="minorHAnsi" w:cstheme="minorHAnsi"/>
                <w:sz w:val="18"/>
                <w:szCs w:val="18"/>
                <w:lang w:val="en-US"/>
              </w:rPr>
              <w:t xml:space="preserve">ecognise how </w:t>
            </w:r>
            <w:r w:rsidR="00A510F0" w:rsidRPr="00DE27E1">
              <w:rPr>
                <w:rFonts w:asciiTheme="minorHAnsi" w:hAnsiTheme="minorHAnsi" w:cstheme="minorHAnsi"/>
                <w:sz w:val="18"/>
                <w:szCs w:val="18"/>
                <w:lang w:val="en-US"/>
              </w:rPr>
              <w:t xml:space="preserve">learning is </w:t>
            </w:r>
            <w:r w:rsidR="00397DFE" w:rsidRPr="00DE27E1">
              <w:rPr>
                <w:rFonts w:asciiTheme="minorHAnsi" w:hAnsiTheme="minorHAnsi" w:cstheme="minorHAnsi"/>
                <w:sz w:val="18"/>
                <w:szCs w:val="18"/>
                <w:lang w:val="en-US"/>
              </w:rPr>
              <w:t>scaffolded,</w:t>
            </w:r>
            <w:r w:rsidR="00BF6572" w:rsidRPr="00DE27E1">
              <w:rPr>
                <w:rFonts w:asciiTheme="minorHAnsi" w:hAnsiTheme="minorHAnsi" w:cstheme="minorHAnsi"/>
                <w:sz w:val="18"/>
                <w:szCs w:val="18"/>
                <w:lang w:val="en-US"/>
              </w:rPr>
              <w:t xml:space="preserve"> and </w:t>
            </w:r>
            <w:r w:rsidR="00A510F0" w:rsidRPr="00DE27E1">
              <w:rPr>
                <w:rFonts w:asciiTheme="minorHAnsi" w:hAnsiTheme="minorHAnsi" w:cstheme="minorHAnsi"/>
                <w:sz w:val="18"/>
                <w:szCs w:val="18"/>
                <w:lang w:val="en-US"/>
              </w:rPr>
              <w:t xml:space="preserve">challenge is </w:t>
            </w:r>
            <w:r w:rsidR="00BF6572" w:rsidRPr="00DE27E1">
              <w:rPr>
                <w:rFonts w:asciiTheme="minorHAnsi" w:hAnsiTheme="minorHAnsi" w:cstheme="minorHAnsi"/>
                <w:sz w:val="18"/>
                <w:szCs w:val="18"/>
                <w:lang w:val="en-US"/>
              </w:rPr>
              <w:t>incorporate</w:t>
            </w:r>
            <w:r w:rsidR="00397DFE" w:rsidRPr="00DE27E1">
              <w:rPr>
                <w:rFonts w:asciiTheme="minorHAnsi" w:hAnsiTheme="minorHAnsi" w:cstheme="minorHAnsi"/>
                <w:sz w:val="18"/>
                <w:szCs w:val="18"/>
                <w:lang w:val="en-US"/>
              </w:rPr>
              <w:t>d</w:t>
            </w:r>
            <w:r w:rsidR="00A510F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dependent upon the needs of the pupils </w:t>
            </w:r>
            <w:r w:rsidR="00397DFE" w:rsidRPr="00DE27E1">
              <w:rPr>
                <w:rFonts w:asciiTheme="minorHAnsi" w:hAnsiTheme="minorHAnsi" w:cstheme="minorHAnsi"/>
                <w:sz w:val="18"/>
                <w:szCs w:val="18"/>
                <w:lang w:val="en-US"/>
              </w:rPr>
              <w:t xml:space="preserve">within teaching </w:t>
            </w:r>
            <w:r w:rsidR="00BF6572" w:rsidRPr="00DE27E1">
              <w:rPr>
                <w:rFonts w:asciiTheme="minorHAnsi" w:hAnsiTheme="minorHAnsi" w:cstheme="minorHAnsi"/>
                <w:sz w:val="18"/>
                <w:szCs w:val="18"/>
                <w:lang w:val="en-US"/>
              </w:rPr>
              <w:t>group</w:t>
            </w:r>
            <w:r w:rsidR="00397DFE" w:rsidRPr="00DE27E1">
              <w:rPr>
                <w:rFonts w:asciiTheme="minorHAnsi" w:hAnsiTheme="minorHAnsi" w:cstheme="minorHAnsi"/>
                <w:sz w:val="18"/>
                <w:szCs w:val="18"/>
                <w:lang w:val="en-US"/>
              </w:rPr>
              <w:t>s</w:t>
            </w:r>
            <w:r w:rsidR="00C66B80" w:rsidRPr="00DE27E1">
              <w:rPr>
                <w:rFonts w:asciiTheme="minorHAnsi" w:hAnsiTheme="minorHAnsi" w:cstheme="minorHAnsi"/>
                <w:sz w:val="18"/>
                <w:szCs w:val="18"/>
                <w:lang w:val="en-US"/>
              </w:rPr>
              <w:t>.</w:t>
            </w:r>
          </w:p>
          <w:p w14:paraId="62E11291" w14:textId="08B3BF6A" w:rsidR="00560EA3" w:rsidRPr="00DE27E1" w:rsidRDefault="00A510F0"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B</w:t>
            </w:r>
            <w:r w:rsidR="00560EA3" w:rsidRPr="00DE27E1">
              <w:rPr>
                <w:rFonts w:asciiTheme="minorHAnsi" w:hAnsiTheme="minorHAnsi" w:cstheme="minorHAnsi"/>
                <w:sz w:val="18"/>
                <w:szCs w:val="18"/>
                <w:lang w:val="en-US"/>
              </w:rPr>
              <w:t>egin to recognise differences in prior learning of pupils within teaching groups.</w:t>
            </w:r>
          </w:p>
        </w:tc>
        <w:tc>
          <w:tcPr>
            <w:tcW w:w="5385" w:type="dxa"/>
            <w:shd w:val="clear" w:color="auto" w:fill="FFF2CC" w:themeFill="accent4" w:themeFillTint="33"/>
          </w:tcPr>
          <w:p w14:paraId="47CE7BA2" w14:textId="706720E7" w:rsidR="00BF6572" w:rsidRPr="00DE27E1" w:rsidRDefault="00DA3915"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lang w:val="en-US"/>
              </w:rPr>
              <w:t>E</w:t>
            </w:r>
            <w:r w:rsidR="00BF6572" w:rsidRPr="00DE27E1">
              <w:rPr>
                <w:rFonts w:asciiTheme="minorHAnsi" w:hAnsiTheme="minorHAnsi" w:cstheme="minorHAnsi"/>
                <w:sz w:val="18"/>
                <w:szCs w:val="18"/>
                <w:lang w:val="en-US"/>
              </w:rPr>
              <w:t xml:space="preserve">mploy a wide range of strategies to support positive outcomes for all pupils </w:t>
            </w:r>
            <w:r w:rsidR="000E3BA3" w:rsidRPr="00DE27E1">
              <w:rPr>
                <w:rFonts w:asciiTheme="minorHAnsi" w:hAnsiTheme="minorHAnsi" w:cstheme="minorHAnsi"/>
                <w:sz w:val="18"/>
                <w:szCs w:val="18"/>
                <w:lang w:val="en-US"/>
              </w:rPr>
              <w:t>e.g.,</w:t>
            </w:r>
            <w:r w:rsidR="00BF6572" w:rsidRPr="00DE27E1">
              <w:rPr>
                <w:rFonts w:asciiTheme="minorHAnsi" w:hAnsiTheme="minorHAnsi" w:cstheme="minorHAnsi"/>
                <w:sz w:val="18"/>
                <w:szCs w:val="18"/>
                <w:lang w:val="en-US"/>
              </w:rPr>
              <w:t xml:space="preserve"> reframe questions to provide scaffolding or greater challenge</w:t>
            </w:r>
            <w:r w:rsidR="00C66B80" w:rsidRPr="00DE27E1">
              <w:rPr>
                <w:rFonts w:asciiTheme="minorHAnsi" w:hAnsiTheme="minorHAnsi" w:cstheme="minorHAnsi"/>
                <w:sz w:val="18"/>
                <w:szCs w:val="18"/>
                <w:lang w:val="en-US"/>
              </w:rPr>
              <w:t>.</w:t>
            </w:r>
          </w:p>
          <w:p w14:paraId="603C2E8B" w14:textId="0ED21C70" w:rsidR="00560EA3" w:rsidRPr="00DE27E1" w:rsidRDefault="104348BC"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I</w:t>
            </w:r>
            <w:r w:rsidR="24AC69B1" w:rsidRPr="0DD85416">
              <w:rPr>
                <w:rFonts w:asciiTheme="minorHAnsi" w:hAnsiTheme="minorHAnsi" w:cstheme="minorBidi"/>
                <w:sz w:val="18"/>
                <w:szCs w:val="18"/>
                <w:lang w:val="en-US"/>
              </w:rPr>
              <w:t>dentify pupils who need new content to be broken down further</w:t>
            </w:r>
            <w:r w:rsidR="45DAD94A" w:rsidRPr="0DD85416">
              <w:rPr>
                <w:rFonts w:asciiTheme="minorHAnsi" w:hAnsiTheme="minorHAnsi" w:cstheme="minorBidi"/>
                <w:sz w:val="18"/>
                <w:szCs w:val="18"/>
                <w:lang w:val="en-US"/>
              </w:rPr>
              <w:t xml:space="preserve"> and b</w:t>
            </w:r>
            <w:r w:rsidR="7A2DD9FB" w:rsidRPr="0DD85416">
              <w:rPr>
                <w:rFonts w:asciiTheme="minorHAnsi" w:hAnsiTheme="minorHAnsi" w:cstheme="minorBidi"/>
                <w:sz w:val="18"/>
                <w:szCs w:val="18"/>
                <w:lang w:val="en-US"/>
              </w:rPr>
              <w:t>u</w:t>
            </w:r>
            <w:r w:rsidR="3605C443" w:rsidRPr="0DD85416">
              <w:rPr>
                <w:rFonts w:asciiTheme="minorHAnsi" w:hAnsiTheme="minorHAnsi" w:cstheme="minorBidi"/>
                <w:sz w:val="18"/>
                <w:szCs w:val="18"/>
                <w:lang w:val="en-US"/>
              </w:rPr>
              <w:t>ild on prior learning with appropriate stretch and challenge</w:t>
            </w:r>
            <w:r w:rsidR="79C0D397" w:rsidRPr="0DD85416">
              <w:rPr>
                <w:rFonts w:asciiTheme="minorHAnsi" w:hAnsiTheme="minorHAnsi" w:cstheme="minorBidi"/>
                <w:sz w:val="18"/>
                <w:szCs w:val="18"/>
                <w:lang w:val="en-US"/>
              </w:rPr>
              <w:t xml:space="preserve"> </w:t>
            </w:r>
            <w:r w:rsidR="3605C443" w:rsidRPr="0DD85416">
              <w:rPr>
                <w:rFonts w:asciiTheme="minorHAnsi" w:hAnsiTheme="minorHAnsi" w:cstheme="minorBidi"/>
                <w:sz w:val="18"/>
                <w:szCs w:val="18"/>
                <w:lang w:val="en-US"/>
              </w:rPr>
              <w:t>for all pupils</w:t>
            </w:r>
            <w:r w:rsidR="2D5DD769" w:rsidRPr="0DD85416">
              <w:rPr>
                <w:rFonts w:asciiTheme="minorHAnsi" w:hAnsiTheme="minorHAnsi" w:cstheme="minorBidi"/>
                <w:sz w:val="18"/>
                <w:szCs w:val="18"/>
                <w:lang w:val="en-US"/>
              </w:rPr>
              <w:t xml:space="preserve">. </w:t>
            </w:r>
          </w:p>
          <w:p w14:paraId="6F9231C5" w14:textId="67EFF25B" w:rsidR="00560EA3" w:rsidRPr="00DE27E1" w:rsidRDefault="33F64EC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Set goals that stretch</w:t>
            </w:r>
            <w:r w:rsidR="21847970" w:rsidRPr="297C1C5D">
              <w:rPr>
                <w:rFonts w:asciiTheme="minorHAnsi" w:hAnsiTheme="minorHAnsi" w:cstheme="minorBidi"/>
                <w:sz w:val="18"/>
                <w:szCs w:val="18"/>
                <w:lang w:val="en-US"/>
              </w:rPr>
              <w:t xml:space="preserve"> high attaining pupils within a planned challenging curriculum.</w:t>
            </w:r>
          </w:p>
        </w:tc>
        <w:tc>
          <w:tcPr>
            <w:tcW w:w="5388" w:type="dxa"/>
            <w:shd w:val="clear" w:color="auto" w:fill="E2EFD9" w:themeFill="accent6" w:themeFillTint="33"/>
          </w:tcPr>
          <w:p w14:paraId="568C3E63" w14:textId="6AF837D5" w:rsidR="00560EA3" w:rsidRPr="00DE27E1" w:rsidRDefault="528E04F1"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61E10372" w:rsidRPr="297C1C5D">
              <w:rPr>
                <w:rFonts w:asciiTheme="minorHAnsi" w:hAnsiTheme="minorHAnsi" w:cstheme="minorBidi"/>
                <w:sz w:val="18"/>
                <w:szCs w:val="18"/>
                <w:lang w:val="en-US"/>
              </w:rPr>
              <w:t>onsistently demonstrat</w:t>
            </w:r>
            <w:r w:rsidRPr="297C1C5D">
              <w:rPr>
                <w:rFonts w:asciiTheme="minorHAnsi" w:hAnsiTheme="minorHAnsi" w:cstheme="minorBidi"/>
                <w:sz w:val="18"/>
                <w:szCs w:val="18"/>
                <w:lang w:val="en-US"/>
              </w:rPr>
              <w:t>e</w:t>
            </w:r>
            <w:r w:rsidR="61E10372" w:rsidRPr="297C1C5D">
              <w:rPr>
                <w:rFonts w:asciiTheme="minorHAnsi" w:hAnsiTheme="minorHAnsi" w:cstheme="minorBidi"/>
                <w:sz w:val="18"/>
                <w:szCs w:val="18"/>
                <w:lang w:val="en-US"/>
              </w:rPr>
              <w:t xml:space="preserve"> consideration of prior learning and effective stretch and challenge</w:t>
            </w:r>
            <w:r w:rsidR="660BD7D8" w:rsidRPr="297C1C5D">
              <w:rPr>
                <w:rFonts w:asciiTheme="minorHAnsi" w:hAnsiTheme="minorHAnsi" w:cstheme="minorBidi"/>
                <w:sz w:val="18"/>
                <w:szCs w:val="18"/>
                <w:lang w:val="en-US"/>
              </w:rPr>
              <w:t>.</w:t>
            </w:r>
            <w:r w:rsidR="16EB4D7C" w:rsidRPr="297C1C5D">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Respond through providing a</w:t>
            </w:r>
            <w:r w:rsidR="16EB4D7C" w:rsidRPr="297C1C5D">
              <w:rPr>
                <w:rFonts w:asciiTheme="minorHAnsi" w:hAnsiTheme="minorHAnsi" w:cstheme="minorBidi"/>
                <w:sz w:val="18"/>
                <w:szCs w:val="18"/>
                <w:lang w:val="en-US"/>
              </w:rPr>
              <w:t xml:space="preserve">dditional practice or </w:t>
            </w:r>
            <w:r w:rsidR="28C9B079" w:rsidRPr="297C1C5D">
              <w:rPr>
                <w:rFonts w:asciiTheme="minorHAnsi" w:hAnsiTheme="minorHAnsi" w:cstheme="minorBidi"/>
                <w:sz w:val="18"/>
                <w:szCs w:val="18"/>
                <w:lang w:val="en-US"/>
              </w:rPr>
              <w:t>removing</w:t>
            </w:r>
            <w:r w:rsidR="16EB4D7C" w:rsidRPr="297C1C5D">
              <w:rPr>
                <w:rFonts w:asciiTheme="minorHAnsi" w:hAnsiTheme="minorHAnsi" w:cstheme="minorBidi"/>
                <w:sz w:val="18"/>
                <w:szCs w:val="18"/>
                <w:lang w:val="en-US"/>
              </w:rPr>
              <w:t xml:space="preserve"> unnecessary expositions to meet the needs of all </w:t>
            </w:r>
            <w:bookmarkStart w:id="5" w:name="_Int_hTEatwMC"/>
            <w:r w:rsidR="16EB4D7C" w:rsidRPr="297C1C5D">
              <w:rPr>
                <w:rFonts w:asciiTheme="minorHAnsi" w:hAnsiTheme="minorHAnsi" w:cstheme="minorBidi"/>
                <w:sz w:val="18"/>
                <w:szCs w:val="18"/>
                <w:lang w:val="en-US"/>
              </w:rPr>
              <w:t>pupils</w:t>
            </w:r>
            <w:bookmarkEnd w:id="5"/>
            <w:r w:rsidR="275210C8" w:rsidRPr="297C1C5D">
              <w:rPr>
                <w:rFonts w:asciiTheme="minorHAnsi" w:hAnsiTheme="minorHAnsi" w:cstheme="minorBidi"/>
                <w:sz w:val="18"/>
                <w:szCs w:val="18"/>
                <w:lang w:val="en-US"/>
              </w:rPr>
              <w:t>.</w:t>
            </w:r>
          </w:p>
        </w:tc>
      </w:tr>
      <w:tr w:rsidR="00BF6572" w:rsidRPr="00DE27E1" w14:paraId="74609217" w14:textId="77777777" w:rsidTr="42519064">
        <w:tc>
          <w:tcPr>
            <w:tcW w:w="4673" w:type="dxa"/>
            <w:shd w:val="clear" w:color="auto" w:fill="FBE4D5" w:themeFill="accent2" w:themeFillTint="33"/>
          </w:tcPr>
          <w:p w14:paraId="4DF392F0" w14:textId="6D330797" w:rsidR="00BF6572" w:rsidRPr="00DE27E1" w:rsidRDefault="00894367"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Discuss </w:t>
            </w:r>
            <w:r w:rsidR="00BF6572" w:rsidRPr="00DE27E1">
              <w:rPr>
                <w:rFonts w:asciiTheme="minorHAnsi" w:hAnsiTheme="minorHAnsi" w:cstheme="minorHAnsi"/>
                <w:sz w:val="18"/>
                <w:szCs w:val="18"/>
                <w:lang w:val="en-US"/>
              </w:rPr>
              <w:t>how expert colleagues flexibly group pupils to support pupil progress</w:t>
            </w:r>
            <w:r w:rsidR="00320764">
              <w:rPr>
                <w:rFonts w:asciiTheme="minorHAnsi" w:hAnsiTheme="minorHAnsi" w:cstheme="minorHAnsi"/>
                <w:sz w:val="18"/>
                <w:szCs w:val="18"/>
                <w:lang w:val="en-US"/>
              </w:rPr>
              <w:t>.</w:t>
            </w:r>
          </w:p>
        </w:tc>
        <w:tc>
          <w:tcPr>
            <w:tcW w:w="5385" w:type="dxa"/>
            <w:shd w:val="clear" w:color="auto" w:fill="FFF2CC" w:themeFill="accent4" w:themeFillTint="33"/>
          </w:tcPr>
          <w:p w14:paraId="028EA901" w14:textId="5393FC1D" w:rsidR="00BF6572" w:rsidRPr="00DE27E1" w:rsidRDefault="00663151"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G</w:t>
            </w:r>
            <w:r w:rsidR="00BF6572" w:rsidRPr="00DE27E1">
              <w:rPr>
                <w:rFonts w:asciiTheme="minorHAnsi" w:hAnsiTheme="minorHAnsi" w:cstheme="minorHAnsi"/>
                <w:sz w:val="18"/>
                <w:szCs w:val="18"/>
                <w:lang w:val="en-US"/>
              </w:rPr>
              <w:t>roup pupils flexibly within a class to support learning and tailor support</w:t>
            </w:r>
            <w:r w:rsidR="00A21B21">
              <w:rPr>
                <w:rFonts w:asciiTheme="minorHAnsi" w:hAnsiTheme="minorHAnsi" w:cstheme="minorHAnsi"/>
                <w:sz w:val="18"/>
                <w:szCs w:val="18"/>
                <w:lang w:val="en-US"/>
              </w:rPr>
              <w:t xml:space="preserve"> for </w:t>
            </w:r>
            <w:r w:rsidR="00397FBA">
              <w:rPr>
                <w:rFonts w:asciiTheme="minorHAnsi" w:hAnsiTheme="minorHAnsi" w:cstheme="minorHAnsi"/>
                <w:sz w:val="18"/>
                <w:szCs w:val="18"/>
                <w:lang w:val="en-US"/>
              </w:rPr>
              <w:t>grouping</w:t>
            </w:r>
            <w:r w:rsidR="00A21B21">
              <w:rPr>
                <w:rFonts w:asciiTheme="minorHAnsi" w:hAnsiTheme="minorHAnsi" w:cstheme="minorHAnsi"/>
                <w:sz w:val="18"/>
                <w:szCs w:val="18"/>
                <w:lang w:val="en-US"/>
              </w:rPr>
              <w:t xml:space="preserve"> strategies. </w:t>
            </w:r>
          </w:p>
          <w:p w14:paraId="1458E213" w14:textId="4475A6C8" w:rsidR="00663151" w:rsidRPr="00DE27E1" w:rsidRDefault="007A6B41" w:rsidP="00BF6572">
            <w:pPr>
              <w:spacing w:line="257" w:lineRule="auto"/>
              <w:rPr>
                <w:rFonts w:asciiTheme="minorHAnsi" w:eastAsia="Calibri" w:hAnsiTheme="minorHAnsi" w:cstheme="minorHAnsi"/>
                <w:b/>
                <w:bCs/>
                <w:i/>
                <w:iCs/>
                <w:sz w:val="18"/>
                <w:szCs w:val="18"/>
              </w:rPr>
            </w:pPr>
            <w:r>
              <w:rPr>
                <w:rFonts w:asciiTheme="minorHAnsi" w:hAnsiTheme="minorHAnsi" w:cstheme="minorHAnsi"/>
                <w:sz w:val="18"/>
                <w:szCs w:val="18"/>
                <w:lang w:val="en-US"/>
              </w:rPr>
              <w:t>U</w:t>
            </w:r>
            <w:r w:rsidR="00663151" w:rsidRPr="00DE27E1">
              <w:rPr>
                <w:rFonts w:asciiTheme="minorHAnsi" w:hAnsiTheme="minorHAnsi" w:cstheme="minorHAnsi"/>
                <w:sz w:val="18"/>
                <w:szCs w:val="18"/>
                <w:lang w:val="en-US"/>
              </w:rPr>
              <w:t xml:space="preserve">se formative assessment to inform adaptive learning to meet the needs of all pupils, </w:t>
            </w:r>
            <w:r w:rsidR="000E3BA3" w:rsidRPr="00DE27E1">
              <w:rPr>
                <w:rFonts w:asciiTheme="minorHAnsi" w:hAnsiTheme="minorHAnsi" w:cstheme="minorHAnsi"/>
                <w:sz w:val="18"/>
                <w:szCs w:val="18"/>
                <w:lang w:val="en-US"/>
              </w:rPr>
              <w:t>using</w:t>
            </w:r>
            <w:r w:rsidR="00663151" w:rsidRPr="00DE27E1">
              <w:rPr>
                <w:rFonts w:asciiTheme="minorHAnsi" w:hAnsiTheme="minorHAnsi" w:cstheme="minorHAnsi"/>
                <w:sz w:val="18"/>
                <w:szCs w:val="18"/>
                <w:lang w:val="en-US"/>
              </w:rPr>
              <w:t xml:space="preserve"> appropriately selected, well-designed resources to promote positive outcomes for all pupils.</w:t>
            </w:r>
          </w:p>
        </w:tc>
        <w:tc>
          <w:tcPr>
            <w:tcW w:w="5388" w:type="dxa"/>
            <w:shd w:val="clear" w:color="auto" w:fill="E2EFD9" w:themeFill="accent6" w:themeFillTint="33"/>
          </w:tcPr>
          <w:p w14:paraId="1D5CDFA1" w14:textId="5945A651" w:rsidR="00BF6572" w:rsidRPr="00DE27E1" w:rsidRDefault="6AD71CCC"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J</w:t>
            </w:r>
            <w:r w:rsidR="27D65B60" w:rsidRPr="297C1C5D">
              <w:rPr>
                <w:rFonts w:asciiTheme="minorHAnsi" w:hAnsiTheme="minorHAnsi" w:cstheme="minorBidi"/>
                <w:sz w:val="18"/>
                <w:szCs w:val="18"/>
                <w:lang w:val="en-US"/>
              </w:rPr>
              <w:t>ustify</w:t>
            </w:r>
            <w:r w:rsidR="25272996" w:rsidRPr="297C1C5D">
              <w:rPr>
                <w:rFonts w:asciiTheme="minorHAnsi" w:hAnsiTheme="minorHAnsi" w:cstheme="minorBidi"/>
                <w:sz w:val="18"/>
                <w:szCs w:val="18"/>
                <w:lang w:val="en-US"/>
              </w:rPr>
              <w:t xml:space="preserve"> when intervening within lessons with individuals and small groups would be more efficient and effective than planning different lessons for </w:t>
            </w:r>
            <w:r w:rsidR="4BDDB2F1" w:rsidRPr="297C1C5D">
              <w:rPr>
                <w:rFonts w:asciiTheme="minorHAnsi" w:hAnsiTheme="minorHAnsi" w:cstheme="minorBidi"/>
                <w:sz w:val="18"/>
                <w:szCs w:val="18"/>
                <w:lang w:val="en-US"/>
              </w:rPr>
              <w:t>distinct groups</w:t>
            </w:r>
            <w:r w:rsidR="25272996" w:rsidRPr="297C1C5D">
              <w:rPr>
                <w:rFonts w:asciiTheme="minorHAnsi" w:hAnsiTheme="minorHAnsi" w:cstheme="minorBidi"/>
                <w:sz w:val="18"/>
                <w:szCs w:val="18"/>
                <w:lang w:val="en-US"/>
              </w:rPr>
              <w:t xml:space="preserve"> of </w:t>
            </w:r>
            <w:r w:rsidR="00AD6309" w:rsidRPr="297C1C5D">
              <w:rPr>
                <w:rFonts w:asciiTheme="minorHAnsi" w:hAnsiTheme="minorHAnsi" w:cstheme="minorBidi"/>
                <w:sz w:val="18"/>
                <w:szCs w:val="18"/>
                <w:lang w:val="en-US"/>
              </w:rPr>
              <w:t>pupils and</w:t>
            </w:r>
            <w:r w:rsidR="23125C98" w:rsidRPr="297C1C5D">
              <w:rPr>
                <w:rFonts w:asciiTheme="minorHAnsi" w:hAnsiTheme="minorHAnsi" w:cstheme="minorBidi"/>
                <w:sz w:val="18"/>
                <w:szCs w:val="18"/>
                <w:lang w:val="en-US"/>
              </w:rPr>
              <w:t xml:space="preserve"> </w:t>
            </w:r>
            <w:r w:rsidR="7E3B600A" w:rsidRPr="297C1C5D">
              <w:rPr>
                <w:rFonts w:asciiTheme="minorHAnsi" w:hAnsiTheme="minorHAnsi" w:cstheme="minorBidi"/>
                <w:sz w:val="18"/>
                <w:szCs w:val="18"/>
                <w:lang w:val="en-US"/>
              </w:rPr>
              <w:t>applying</w:t>
            </w:r>
            <w:r w:rsidR="23125C98" w:rsidRPr="297C1C5D">
              <w:rPr>
                <w:rFonts w:asciiTheme="minorHAnsi" w:hAnsiTheme="minorHAnsi" w:cstheme="minorBidi"/>
                <w:sz w:val="18"/>
                <w:szCs w:val="18"/>
                <w:lang w:val="en-US"/>
              </w:rPr>
              <w:t xml:space="preserve"> this.</w:t>
            </w:r>
          </w:p>
          <w:p w14:paraId="30E5A10F" w14:textId="447F1E70" w:rsidR="00663151" w:rsidRPr="00DE27E1" w:rsidRDefault="00663151" w:rsidP="00BF6572">
            <w:pPr>
              <w:rPr>
                <w:rFonts w:asciiTheme="minorHAnsi" w:eastAsia="Calibri" w:hAnsiTheme="minorHAnsi" w:cstheme="minorHAnsi"/>
                <w:b/>
                <w:bCs/>
                <w:i/>
                <w:iCs/>
                <w:sz w:val="18"/>
                <w:szCs w:val="18"/>
              </w:rPr>
            </w:pPr>
          </w:p>
        </w:tc>
      </w:tr>
      <w:tr w:rsidR="00BF6572" w:rsidRPr="00DE27E1" w14:paraId="7D5729C2" w14:textId="77777777" w:rsidTr="42519064">
        <w:tc>
          <w:tcPr>
            <w:tcW w:w="4673" w:type="dxa"/>
            <w:shd w:val="clear" w:color="auto" w:fill="FBE4D5" w:themeFill="accent2" w:themeFillTint="33"/>
          </w:tcPr>
          <w:p w14:paraId="1AC2E667" w14:textId="3F91A556" w:rsidR="003469A1" w:rsidRDefault="14E136DA"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U</w:t>
            </w:r>
            <w:r w:rsidR="24AC69B1" w:rsidRPr="0DD85416">
              <w:rPr>
                <w:rFonts w:asciiTheme="minorHAnsi" w:hAnsiTheme="minorHAnsi" w:cstheme="minorBidi"/>
                <w:sz w:val="18"/>
                <w:szCs w:val="18"/>
                <w:lang w:val="en-US"/>
              </w:rPr>
              <w:t>nderstand the 4 areas of need for SEND as explained in the SEND Code of Practice (DFE, 2014)</w:t>
            </w:r>
            <w:r w:rsidR="2944BA60" w:rsidRPr="0DD85416">
              <w:rPr>
                <w:rFonts w:asciiTheme="minorHAnsi" w:hAnsiTheme="minorHAnsi" w:cstheme="minorBidi"/>
                <w:sz w:val="18"/>
                <w:szCs w:val="18"/>
                <w:lang w:val="en-US"/>
              </w:rPr>
              <w:t>.</w:t>
            </w:r>
          </w:p>
          <w:p w14:paraId="7472E645" w14:textId="26186A16" w:rsidR="00686FFA" w:rsidRPr="003469A1" w:rsidRDefault="30E06DBF"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Work with expert colleagues to have an awareness of individual pupils who need extra support within the classroom (or extra-curricular settings) including pupils with SEND or wellbeing needs and including those with EAL.</w:t>
            </w:r>
          </w:p>
          <w:p w14:paraId="3A02A9F6" w14:textId="0333D980" w:rsidR="00686FFA" w:rsidRPr="003469A1" w:rsidRDefault="00686FFA" w:rsidP="0DD85416">
            <w:pPr>
              <w:spacing w:after="0" w:line="257" w:lineRule="auto"/>
            </w:pPr>
          </w:p>
          <w:p w14:paraId="6E5CCFA8" w14:textId="2E247738" w:rsidR="00686FFA" w:rsidRPr="003469A1" w:rsidRDefault="00686FFA" w:rsidP="0DD85416">
            <w:pPr>
              <w:spacing w:line="257" w:lineRule="auto"/>
              <w:rPr>
                <w:rFonts w:asciiTheme="minorHAnsi" w:hAnsiTheme="minorHAnsi" w:cstheme="minorBidi"/>
                <w:sz w:val="18"/>
                <w:szCs w:val="18"/>
                <w:lang w:val="en-US"/>
              </w:rPr>
            </w:pPr>
          </w:p>
        </w:tc>
        <w:tc>
          <w:tcPr>
            <w:tcW w:w="5385" w:type="dxa"/>
            <w:shd w:val="clear" w:color="auto" w:fill="FFF2CC" w:themeFill="accent4" w:themeFillTint="33"/>
          </w:tcPr>
          <w:p w14:paraId="0B9DE7A3" w14:textId="77777777" w:rsidR="001C4BE4" w:rsidRDefault="4FEDACFD"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Work closely with Specialist Educational Needs and Disabilities Co-ordinator (SENDCO) and other SEND expert colleagues to incorporate</w:t>
            </w:r>
            <w:r w:rsidR="25272996" w:rsidRPr="297C1C5D">
              <w:rPr>
                <w:rFonts w:asciiTheme="minorHAnsi" w:hAnsiTheme="minorHAnsi" w:cstheme="minorBidi"/>
                <w:sz w:val="18"/>
                <w:szCs w:val="18"/>
                <w:lang w:val="en-US"/>
              </w:rPr>
              <w:t xml:space="preserve"> current related frameworks and policy initiatives, which provide additional guidance on identifying and supporting pupils with SEND</w:t>
            </w:r>
            <w:r w:rsidR="0C37AE7B" w:rsidRPr="297C1C5D">
              <w:rPr>
                <w:rFonts w:asciiTheme="minorHAnsi" w:hAnsiTheme="minorHAnsi" w:cstheme="minorBidi"/>
                <w:sz w:val="18"/>
                <w:szCs w:val="18"/>
                <w:lang w:val="en-US"/>
              </w:rPr>
              <w:t>.</w:t>
            </w:r>
          </w:p>
          <w:p w14:paraId="5FD74A84" w14:textId="6D589DD3" w:rsidR="00686FFA" w:rsidRPr="00952E5E" w:rsidRDefault="0039AE4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Show planning and communication with teaching assistants and other adults in the classroom, to effectively support identified pupils, including those with EAL.</w:t>
            </w:r>
          </w:p>
          <w:p w14:paraId="7D6ECDE0" w14:textId="46F7E860" w:rsidR="00686FFA" w:rsidRPr="00952E5E" w:rsidRDefault="00686FFA" w:rsidP="297C1C5D">
            <w:pPr>
              <w:spacing w:line="257" w:lineRule="auto"/>
              <w:rPr>
                <w:rFonts w:asciiTheme="minorHAnsi" w:hAnsiTheme="minorHAnsi" w:cstheme="minorBidi"/>
                <w:sz w:val="18"/>
                <w:szCs w:val="18"/>
                <w:lang w:val="en-US"/>
              </w:rPr>
            </w:pPr>
          </w:p>
          <w:p w14:paraId="7997464E" w14:textId="58323578" w:rsidR="00686FFA" w:rsidRPr="00952E5E" w:rsidRDefault="34626621"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Use school data (including assessment data, pastoral data) to ensure that all pupils with additional needs such as pastoral needs or SEND are identified for all classes or groups that are being taught</w:t>
            </w:r>
            <w:r w:rsidR="3EF35135" w:rsidRPr="297C1C5D">
              <w:rPr>
                <w:rFonts w:ascii="Calibri" w:eastAsia="Calibri" w:hAnsi="Calibri" w:cs="Calibri"/>
                <w:sz w:val="18"/>
                <w:szCs w:val="18"/>
                <w:lang w:val="en-US"/>
              </w:rPr>
              <w:t>.</w:t>
            </w:r>
          </w:p>
        </w:tc>
        <w:tc>
          <w:tcPr>
            <w:tcW w:w="5388" w:type="dxa"/>
            <w:shd w:val="clear" w:color="auto" w:fill="E2EFD9" w:themeFill="accent6" w:themeFillTint="33"/>
          </w:tcPr>
          <w:p w14:paraId="51362A2E" w14:textId="0C10EF98" w:rsidR="00400DAE" w:rsidRDefault="0C37AE7B"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 Reflect on th</w:t>
            </w:r>
            <w:r w:rsidR="7A28D2CB" w:rsidRPr="297C1C5D">
              <w:rPr>
                <w:rFonts w:asciiTheme="minorHAnsi" w:hAnsiTheme="minorHAnsi" w:cstheme="minorBidi"/>
                <w:sz w:val="18"/>
                <w:szCs w:val="18"/>
                <w:lang w:val="en-US"/>
              </w:rPr>
              <w:t>e experience of working with other</w:t>
            </w:r>
            <w:r w:rsidR="423C0116" w:rsidRPr="297C1C5D">
              <w:rPr>
                <w:rFonts w:asciiTheme="minorHAnsi" w:hAnsiTheme="minorHAnsi" w:cstheme="minorBidi"/>
                <w:sz w:val="18"/>
                <w:szCs w:val="18"/>
                <w:lang w:val="en-US"/>
              </w:rPr>
              <w:t xml:space="preserve"> colleagues and parents and carers </w:t>
            </w:r>
            <w:r w:rsidRPr="297C1C5D">
              <w:rPr>
                <w:rFonts w:asciiTheme="minorHAnsi" w:hAnsiTheme="minorHAnsi" w:cstheme="minorBidi"/>
                <w:sz w:val="18"/>
                <w:szCs w:val="18"/>
                <w:lang w:val="en-US"/>
              </w:rPr>
              <w:t xml:space="preserve">to develop responsive teaching </w:t>
            </w:r>
            <w:r w:rsidR="423C0116" w:rsidRPr="297C1C5D">
              <w:rPr>
                <w:rFonts w:asciiTheme="minorHAnsi" w:hAnsiTheme="minorHAnsi" w:cstheme="minorBidi"/>
                <w:sz w:val="18"/>
                <w:szCs w:val="18"/>
                <w:lang w:val="en-US"/>
              </w:rPr>
              <w:t>for</w:t>
            </w:r>
            <w:r w:rsidRPr="297C1C5D">
              <w:rPr>
                <w:rFonts w:asciiTheme="minorHAnsi" w:hAnsiTheme="minorHAnsi" w:cstheme="minorBidi"/>
                <w:sz w:val="18"/>
                <w:szCs w:val="18"/>
                <w:lang w:val="en-US"/>
              </w:rPr>
              <w:t xml:space="preserve"> all groups of </w:t>
            </w:r>
            <w:bookmarkStart w:id="6" w:name="_Int_j6vZcQbR"/>
            <w:r w:rsidRPr="297C1C5D">
              <w:rPr>
                <w:rFonts w:asciiTheme="minorHAnsi" w:hAnsiTheme="minorHAnsi" w:cstheme="minorBidi"/>
                <w:sz w:val="18"/>
                <w:szCs w:val="18"/>
                <w:lang w:val="en-US"/>
              </w:rPr>
              <w:t>pupils</w:t>
            </w:r>
            <w:bookmarkEnd w:id="6"/>
            <w:r w:rsidR="4BDDB2F1" w:rsidRPr="297C1C5D">
              <w:rPr>
                <w:rFonts w:asciiTheme="minorHAnsi" w:hAnsiTheme="minorHAnsi" w:cstheme="minorBidi"/>
                <w:sz w:val="18"/>
                <w:szCs w:val="18"/>
                <w:lang w:val="en-US"/>
              </w:rPr>
              <w:t xml:space="preserve">. </w:t>
            </w:r>
          </w:p>
          <w:p w14:paraId="75EB5450" w14:textId="2FB8A133" w:rsidR="00686FFA" w:rsidRDefault="00686FFA" w:rsidP="00BF6572">
            <w:pPr>
              <w:rPr>
                <w:rFonts w:asciiTheme="minorHAnsi" w:hAnsiTheme="minorHAnsi" w:cstheme="minorHAnsi"/>
                <w:b/>
                <w:bCs/>
                <w:i/>
                <w:iCs/>
                <w:sz w:val="18"/>
                <w:szCs w:val="18"/>
              </w:rPr>
            </w:pPr>
          </w:p>
          <w:p w14:paraId="310E51BF" w14:textId="2274D4B0" w:rsidR="00686FFA" w:rsidRPr="00DE27E1" w:rsidRDefault="2BE97927" w:rsidP="297C1C5D">
            <w:pPr>
              <w:rPr>
                <w:rFonts w:ascii="Calibri" w:eastAsia="Calibri" w:hAnsi="Calibri" w:cs="Calibri"/>
                <w:sz w:val="18"/>
                <w:szCs w:val="18"/>
                <w:lang w:val="en-US"/>
              </w:rPr>
            </w:pPr>
            <w:r w:rsidRPr="297C1C5D">
              <w:rPr>
                <w:rFonts w:ascii="Calibri" w:eastAsia="Calibri" w:hAnsi="Calibri" w:cs="Calibri"/>
                <w:sz w:val="18"/>
                <w:szCs w:val="18"/>
                <w:lang w:val="en-US"/>
              </w:rPr>
              <w:t>Engage critically with school data and colleagues to ensure that all pupils with additional needs such as pastoral needs or SEND are identified for all classes or groups that are being taught, contributing to strategies or resources that may support those pupils</w:t>
            </w:r>
            <w:r w:rsidR="274433FD" w:rsidRPr="297C1C5D">
              <w:rPr>
                <w:rFonts w:ascii="Calibri" w:eastAsia="Calibri" w:hAnsi="Calibri" w:cs="Calibri"/>
                <w:sz w:val="18"/>
                <w:szCs w:val="18"/>
                <w:lang w:val="en-US"/>
              </w:rPr>
              <w:t>.</w:t>
            </w:r>
          </w:p>
          <w:p w14:paraId="4E377778" w14:textId="134CEEB2" w:rsidR="00686FFA" w:rsidRPr="00DE27E1" w:rsidRDefault="00686FFA" w:rsidP="0DD85416">
            <w:pPr>
              <w:spacing w:after="0"/>
            </w:pPr>
          </w:p>
          <w:p w14:paraId="3B711C4A" w14:textId="7D6054A5" w:rsidR="00686FFA" w:rsidRPr="00DE27E1" w:rsidRDefault="00686FFA" w:rsidP="0DD85416">
            <w:pPr>
              <w:rPr>
                <w:rFonts w:asciiTheme="minorHAnsi" w:eastAsia="Calibri" w:hAnsiTheme="minorHAnsi" w:cstheme="minorBidi"/>
                <w:b/>
                <w:bCs/>
                <w:i/>
                <w:iCs/>
                <w:sz w:val="18"/>
                <w:szCs w:val="18"/>
              </w:rPr>
            </w:pPr>
          </w:p>
        </w:tc>
      </w:tr>
    </w:tbl>
    <w:p w14:paraId="24C656D6" w14:textId="3A8D8E0B" w:rsidR="5A303EAE" w:rsidRDefault="5A303EAE" w:rsidP="5A303EAE">
      <w:pPr>
        <w:tabs>
          <w:tab w:val="left" w:pos="4719"/>
        </w:tabs>
        <w:rPr>
          <w:rFonts w:asciiTheme="minorHAnsi" w:hAnsiTheme="minorHAnsi" w:cstheme="minorBidi"/>
        </w:rPr>
      </w:pPr>
    </w:p>
    <w:p w14:paraId="15D8A60E" w14:textId="0CC284C4" w:rsidR="5A303EAE" w:rsidRDefault="5A303EAE" w:rsidP="5A303EAE">
      <w:pPr>
        <w:tabs>
          <w:tab w:val="left" w:pos="4719"/>
        </w:tabs>
        <w:rPr>
          <w:rFonts w:asciiTheme="minorHAnsi" w:hAnsiTheme="minorHAnsi" w:cstheme="minorBidi"/>
        </w:rPr>
      </w:pPr>
    </w:p>
    <w:p w14:paraId="093A61E0" w14:textId="77777777" w:rsidR="00B22DE3" w:rsidRDefault="00B22DE3" w:rsidP="5A303EAE">
      <w:pPr>
        <w:tabs>
          <w:tab w:val="left" w:pos="4719"/>
        </w:tabs>
        <w:rPr>
          <w:rFonts w:asciiTheme="minorHAnsi" w:hAnsiTheme="minorHAnsi" w:cstheme="minorBidi"/>
        </w:rPr>
      </w:pPr>
    </w:p>
    <w:p w14:paraId="0F65154F" w14:textId="77777777" w:rsidR="00B22DE3" w:rsidRDefault="00B22DE3" w:rsidP="5A303EAE">
      <w:pPr>
        <w:tabs>
          <w:tab w:val="left" w:pos="4719"/>
        </w:tabs>
        <w:rPr>
          <w:rFonts w:asciiTheme="minorHAnsi" w:hAnsiTheme="minorHAnsi" w:cstheme="minorBidi"/>
        </w:rPr>
      </w:pPr>
    </w:p>
    <w:p w14:paraId="7B286A21" w14:textId="77777777" w:rsidR="00B22DE3" w:rsidRDefault="00B22DE3" w:rsidP="5A303EAE">
      <w:pPr>
        <w:tabs>
          <w:tab w:val="left" w:pos="4719"/>
        </w:tabs>
        <w:rPr>
          <w:rFonts w:asciiTheme="minorHAnsi" w:hAnsiTheme="minorHAnsi" w:cstheme="minorBidi"/>
        </w:rPr>
      </w:pPr>
    </w:p>
    <w:p w14:paraId="3A4FD457" w14:textId="77777777" w:rsidR="00B22DE3" w:rsidRDefault="00B22DE3" w:rsidP="5A303EAE">
      <w:pPr>
        <w:tabs>
          <w:tab w:val="left" w:pos="4719"/>
        </w:tabs>
        <w:rPr>
          <w:rFonts w:asciiTheme="minorHAnsi" w:hAnsiTheme="minorHAnsi" w:cstheme="minorBidi"/>
        </w:rPr>
      </w:pPr>
    </w:p>
    <w:p w14:paraId="2CFECDE4" w14:textId="77777777" w:rsidR="00B22DE3" w:rsidRDefault="00B22DE3" w:rsidP="5A303EAE">
      <w:pPr>
        <w:tabs>
          <w:tab w:val="left" w:pos="4719"/>
        </w:tabs>
        <w:rPr>
          <w:rFonts w:asciiTheme="minorHAnsi" w:hAnsiTheme="minorHAnsi" w:cstheme="minorBidi"/>
        </w:rPr>
      </w:pPr>
    </w:p>
    <w:p w14:paraId="5AB6753B" w14:textId="77777777" w:rsidR="00B22DE3" w:rsidRDefault="00B22DE3" w:rsidP="5A303EAE">
      <w:pPr>
        <w:tabs>
          <w:tab w:val="left" w:pos="4719"/>
        </w:tabs>
        <w:rPr>
          <w:rFonts w:asciiTheme="minorHAnsi" w:hAnsiTheme="minorHAnsi" w:cstheme="minorBidi"/>
        </w:rPr>
      </w:pPr>
    </w:p>
    <w:p w14:paraId="6500C0A8" w14:textId="77777777" w:rsidR="00B22DE3" w:rsidRDefault="00B22DE3" w:rsidP="5A303EAE">
      <w:pPr>
        <w:tabs>
          <w:tab w:val="left" w:pos="4719"/>
        </w:tabs>
        <w:rPr>
          <w:rFonts w:asciiTheme="minorHAnsi" w:hAnsiTheme="minorHAnsi" w:cstheme="minorBidi"/>
        </w:rPr>
      </w:pPr>
    </w:p>
    <w:p w14:paraId="3C2A1D4A" w14:textId="77777777" w:rsidR="00B22DE3" w:rsidRDefault="00B22DE3" w:rsidP="5A303EAE">
      <w:pPr>
        <w:tabs>
          <w:tab w:val="left" w:pos="4719"/>
        </w:tabs>
        <w:rPr>
          <w:rFonts w:asciiTheme="minorHAnsi" w:hAnsiTheme="minorHAnsi" w:cstheme="minorBidi"/>
        </w:rPr>
      </w:pPr>
    </w:p>
    <w:p w14:paraId="79954D20" w14:textId="77777777" w:rsidR="00B22DE3" w:rsidRDefault="00B22DE3" w:rsidP="5A303EAE">
      <w:pPr>
        <w:tabs>
          <w:tab w:val="left" w:pos="4719"/>
        </w:tabs>
        <w:rPr>
          <w:rFonts w:asciiTheme="minorHAnsi" w:hAnsiTheme="minorHAnsi" w:cstheme="minorBidi"/>
        </w:rPr>
      </w:pPr>
    </w:p>
    <w:p w14:paraId="347691C4" w14:textId="77777777" w:rsidR="00B22DE3" w:rsidRDefault="00B22DE3" w:rsidP="5A303EAE">
      <w:pPr>
        <w:tabs>
          <w:tab w:val="left" w:pos="4719"/>
        </w:tabs>
        <w:rPr>
          <w:rFonts w:asciiTheme="minorHAnsi" w:hAnsiTheme="minorHAnsi" w:cstheme="minorBidi"/>
        </w:rPr>
      </w:pPr>
    </w:p>
    <w:p w14:paraId="25341A5D" w14:textId="77777777" w:rsidR="00B22DE3" w:rsidRDefault="00B22DE3" w:rsidP="5A303EAE">
      <w:pPr>
        <w:tabs>
          <w:tab w:val="left" w:pos="4719"/>
        </w:tabs>
        <w:rPr>
          <w:rFonts w:asciiTheme="minorHAnsi" w:hAnsiTheme="minorHAnsi" w:cstheme="minorBidi"/>
        </w:rPr>
      </w:pPr>
    </w:p>
    <w:p w14:paraId="7C13315E" w14:textId="77777777" w:rsidR="00B22DE3" w:rsidRDefault="00B22DE3" w:rsidP="5A303EAE">
      <w:pPr>
        <w:tabs>
          <w:tab w:val="left" w:pos="4719"/>
        </w:tabs>
        <w:rPr>
          <w:rFonts w:asciiTheme="minorHAnsi" w:hAnsiTheme="minorHAnsi" w:cstheme="minorBidi"/>
        </w:rPr>
      </w:pPr>
    </w:p>
    <w:p w14:paraId="204B303C" w14:textId="77777777" w:rsidR="00B22DE3" w:rsidRDefault="00B22DE3" w:rsidP="5A303EAE">
      <w:pPr>
        <w:tabs>
          <w:tab w:val="left" w:pos="4719"/>
        </w:tabs>
        <w:rPr>
          <w:rFonts w:asciiTheme="minorHAnsi" w:hAnsiTheme="minorHAnsi" w:cstheme="minorBidi"/>
        </w:rPr>
      </w:pPr>
    </w:p>
    <w:p w14:paraId="5AE4C780" w14:textId="77777777" w:rsidR="00B22DE3" w:rsidRDefault="00B22DE3" w:rsidP="5A303EAE">
      <w:pPr>
        <w:tabs>
          <w:tab w:val="left" w:pos="4719"/>
        </w:tabs>
        <w:rPr>
          <w:rFonts w:asciiTheme="minorHAnsi" w:hAnsiTheme="minorHAnsi" w:cstheme="minorBidi"/>
        </w:rPr>
      </w:pPr>
    </w:p>
    <w:p w14:paraId="77DC1B38" w14:textId="77777777" w:rsidR="00B22DE3" w:rsidRDefault="00B22DE3" w:rsidP="5A303EAE">
      <w:pPr>
        <w:tabs>
          <w:tab w:val="left" w:pos="4719"/>
        </w:tabs>
        <w:rPr>
          <w:rFonts w:asciiTheme="minorHAnsi" w:hAnsiTheme="minorHAnsi" w:cstheme="minorBidi"/>
        </w:rPr>
      </w:pPr>
    </w:p>
    <w:p w14:paraId="5CE4719C" w14:textId="77777777" w:rsidR="00B22DE3" w:rsidRDefault="00B22DE3" w:rsidP="5A303EAE">
      <w:pPr>
        <w:tabs>
          <w:tab w:val="left" w:pos="4719"/>
        </w:tabs>
        <w:rPr>
          <w:rFonts w:asciiTheme="minorHAnsi" w:hAnsiTheme="minorHAnsi" w:cstheme="minorBidi"/>
        </w:rPr>
      </w:pPr>
    </w:p>
    <w:p w14:paraId="3E36582F" w14:textId="77777777" w:rsidR="00B22DE3" w:rsidRDefault="00B22DE3" w:rsidP="5A303EAE">
      <w:pPr>
        <w:tabs>
          <w:tab w:val="left" w:pos="4719"/>
        </w:tabs>
        <w:rPr>
          <w:rFonts w:asciiTheme="minorHAnsi" w:hAnsiTheme="minorHAnsi" w:cstheme="minorBidi"/>
        </w:rPr>
      </w:pPr>
    </w:p>
    <w:p w14:paraId="048BB2B1" w14:textId="77777777" w:rsidR="00B22DE3" w:rsidRDefault="00B22DE3" w:rsidP="5A303EAE">
      <w:pPr>
        <w:tabs>
          <w:tab w:val="left" w:pos="4719"/>
        </w:tabs>
        <w:rPr>
          <w:rFonts w:asciiTheme="minorHAnsi" w:hAnsiTheme="minorHAnsi" w:cstheme="minorBidi"/>
        </w:rPr>
      </w:pPr>
    </w:p>
    <w:p w14:paraId="4ECDA5E2" w14:textId="77777777" w:rsidR="00B22DE3" w:rsidRDefault="00B22DE3" w:rsidP="5A303EAE">
      <w:pPr>
        <w:tabs>
          <w:tab w:val="left" w:pos="4719"/>
        </w:tabs>
        <w:rPr>
          <w:rFonts w:asciiTheme="minorHAnsi" w:hAnsiTheme="minorHAnsi" w:cstheme="minorBidi"/>
        </w:rPr>
      </w:pPr>
    </w:p>
    <w:p w14:paraId="53B52035" w14:textId="29E58FFB" w:rsidR="00E41E29" w:rsidRPr="00C53E0E" w:rsidRDefault="00E41E29" w:rsidP="001805B1">
      <w:pPr>
        <w:tabs>
          <w:tab w:val="left" w:pos="4719"/>
        </w:tabs>
        <w:rPr>
          <w:rFonts w:asciiTheme="minorHAnsi" w:hAnsiTheme="minorHAnsi" w:cstheme="minorHAnsi"/>
        </w:rPr>
      </w:pPr>
    </w:p>
    <w:tbl>
      <w:tblPr>
        <w:tblStyle w:val="TableGrid"/>
        <w:tblW w:w="15446" w:type="dxa"/>
        <w:tblLook w:val="04A0" w:firstRow="1" w:lastRow="0" w:firstColumn="1" w:lastColumn="0" w:noHBand="0" w:noVBand="1"/>
      </w:tblPr>
      <w:tblGrid>
        <w:gridCol w:w="4673"/>
        <w:gridCol w:w="5387"/>
        <w:gridCol w:w="5386"/>
      </w:tblGrid>
      <w:tr w:rsidR="00B066CE" w:rsidRPr="00DE27E1" w14:paraId="41B91CB4" w14:textId="77777777" w:rsidTr="1E7F3D13">
        <w:tc>
          <w:tcPr>
            <w:tcW w:w="15446" w:type="dxa"/>
            <w:gridSpan w:val="3"/>
            <w:shd w:val="clear" w:color="auto" w:fill="FFFFFF" w:themeFill="background1"/>
          </w:tcPr>
          <w:p w14:paraId="2FDD2F9A" w14:textId="67B38995" w:rsidR="003E389D" w:rsidRPr="00DE27E1" w:rsidRDefault="00AD6309">
            <w:pPr>
              <w:rPr>
                <w:rFonts w:asciiTheme="minorHAnsi" w:hAnsiTheme="minorHAnsi" w:cstheme="minorHAnsi"/>
                <w:b/>
                <w:bCs/>
                <w:color w:val="1F4E79" w:themeColor="accent1" w:themeShade="80"/>
                <w:sz w:val="18"/>
                <w:szCs w:val="18"/>
              </w:rPr>
            </w:pPr>
            <w:bookmarkStart w:id="7" w:name="_Hlk200531858"/>
            <w:r>
              <w:rPr>
                <w:noProof/>
              </w:rPr>
              <w:drawing>
                <wp:anchor distT="0" distB="0" distL="114300" distR="114300" simplePos="0" relativeHeight="251658248" behindDoc="1" locked="0" layoutInCell="1" allowOverlap="1" wp14:anchorId="1365DF9E" wp14:editId="4DBCA358">
                  <wp:simplePos x="0" y="0"/>
                  <wp:positionH relativeFrom="margin">
                    <wp:posOffset>-31502</wp:posOffset>
                  </wp:positionH>
                  <wp:positionV relativeFrom="margin">
                    <wp:posOffset>276</wp:posOffset>
                  </wp:positionV>
                  <wp:extent cx="720000" cy="720519"/>
                  <wp:effectExtent l="0" t="0" r="4445" b="3810"/>
                  <wp:wrapSquare wrapText="bothSides"/>
                  <wp:docPr id="15"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720000" cy="720519"/>
                          </a:xfrm>
                          <a:prstGeom prst="rect">
                            <a:avLst/>
                          </a:prstGeom>
                        </pic:spPr>
                      </pic:pic>
                    </a:graphicData>
                  </a:graphic>
                  <wp14:sizeRelH relativeFrom="page">
                    <wp14:pctWidth>0</wp14:pctWidth>
                  </wp14:sizeRelH>
                  <wp14:sizeRelV relativeFrom="page">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F: </w:t>
            </w:r>
            <w:r w:rsidR="003E389D" w:rsidRPr="00DE27E1">
              <w:rPr>
                <w:rFonts w:asciiTheme="minorHAnsi" w:hAnsiTheme="minorHAnsi" w:cstheme="minorHAnsi"/>
                <w:b/>
                <w:bCs/>
                <w:color w:val="1F4E79" w:themeColor="accent1" w:themeShade="80"/>
                <w:sz w:val="18"/>
                <w:szCs w:val="18"/>
              </w:rPr>
              <w:t>Professional Behaviours</w:t>
            </w:r>
          </w:p>
          <w:bookmarkEnd w:id="7"/>
          <w:p w14:paraId="72E25F28" w14:textId="07BC8E80" w:rsidR="00FD244E" w:rsidRDefault="000A17B7" w:rsidP="00906F65">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00B066CE" w:rsidRPr="00DE27E1">
              <w:rPr>
                <w:rFonts w:asciiTheme="minorHAnsi" w:hAnsiTheme="minorHAnsi" w:cstheme="minorHAnsi"/>
                <w:b/>
                <w:bCs/>
                <w:sz w:val="18"/>
                <w:szCs w:val="18"/>
              </w:rPr>
              <w:t>professional behaviours and contribute effectively to the wider life of the school</w:t>
            </w:r>
            <w:r w:rsidR="00AD6309">
              <w:rPr>
                <w:noProof/>
              </w:rPr>
              <w:t xml:space="preserve"> </w:t>
            </w:r>
          </w:p>
          <w:p w14:paraId="1E085BDE" w14:textId="6D1C547E" w:rsidR="00B066CE" w:rsidRPr="00DE27E1" w:rsidRDefault="2298D027" w:rsidP="42519064">
            <w:pPr>
              <w:rPr>
                <w:rFonts w:asciiTheme="minorHAnsi" w:hAnsiTheme="minorHAnsi" w:cstheme="minorBidi"/>
                <w:sz w:val="18"/>
                <w:szCs w:val="18"/>
              </w:rPr>
            </w:pPr>
            <w:r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35">
              <w:r w:rsidR="3914B26D" w:rsidRPr="42519064">
                <w:rPr>
                  <w:rStyle w:val="Hyperlink"/>
                  <w:rFonts w:asciiTheme="minorHAnsi" w:hAnsiTheme="minorHAnsi" w:cstheme="minorBidi"/>
                  <w:b/>
                  <w:bCs/>
                  <w:i/>
                  <w:iCs/>
                  <w:sz w:val="18"/>
                  <w:szCs w:val="18"/>
                </w:rPr>
                <w:t>ITTE</w:t>
              </w:r>
              <w:r w:rsidR="00B066CE"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3914B26D" w:rsidRPr="42519064">
              <w:rPr>
                <w:rFonts w:asciiTheme="minorHAnsi" w:hAnsiTheme="minorHAnsi" w:cstheme="minorBidi"/>
                <w:b/>
                <w:bCs/>
                <w:i/>
                <w:iCs/>
                <w:color w:val="1F4E79" w:themeColor="accent1" w:themeShade="80"/>
                <w:sz w:val="18"/>
                <w:szCs w:val="18"/>
              </w:rPr>
              <w:t xml:space="preserve">, </w:t>
            </w:r>
            <w:hyperlink r:id="rId36">
              <w:r w:rsidR="3914B26D" w:rsidRPr="42519064">
                <w:rPr>
                  <w:rStyle w:val="Hyperlink"/>
                  <w:rFonts w:asciiTheme="minorHAnsi" w:hAnsiTheme="minorHAnsi" w:cstheme="minorBidi"/>
                  <w:b/>
                  <w:bCs/>
                  <w:i/>
                  <w:iCs/>
                  <w:sz w:val="18"/>
                  <w:szCs w:val="18"/>
                </w:rPr>
                <w:t>Teachers’ Standards</w:t>
              </w:r>
            </w:hyperlink>
            <w:r w:rsidR="3914B26D"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DE27E1" w14:paraId="233629F7" w14:textId="77777777" w:rsidTr="1E7F3D13">
        <w:tc>
          <w:tcPr>
            <w:tcW w:w="4673" w:type="dxa"/>
            <w:shd w:val="clear" w:color="auto" w:fill="FBE4D5" w:themeFill="accent2" w:themeFillTint="33"/>
          </w:tcPr>
          <w:p w14:paraId="17F7BE02" w14:textId="38E0B0A2"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T</w:t>
            </w:r>
            <w:r w:rsidR="00A94079" w:rsidRPr="00DE27E1">
              <w:rPr>
                <w:rFonts w:asciiTheme="minorHAnsi" w:hAnsiTheme="minorHAnsi" w:cstheme="minorHAnsi"/>
                <w:b/>
                <w:bCs/>
                <w:color w:val="1F4E79" w:themeColor="accent1" w:themeShade="80"/>
                <w:sz w:val="18"/>
                <w:szCs w:val="18"/>
              </w:rPr>
              <w:t>)</w:t>
            </w:r>
          </w:p>
          <w:p w14:paraId="758F030C" w14:textId="5F552FCE"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7" w:type="dxa"/>
            <w:shd w:val="clear" w:color="auto" w:fill="FFF2CC" w:themeFill="accent4" w:themeFillTint="33"/>
          </w:tcPr>
          <w:p w14:paraId="451F25C9" w14:textId="31B3079C"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At</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A</w:t>
            </w:r>
            <w:r w:rsidR="00A94079" w:rsidRPr="00DE27E1">
              <w:rPr>
                <w:rFonts w:asciiTheme="minorHAnsi" w:hAnsiTheme="minorHAnsi" w:cstheme="minorHAnsi"/>
                <w:b/>
                <w:bCs/>
                <w:color w:val="1F4E79" w:themeColor="accent1" w:themeShade="80"/>
                <w:sz w:val="18"/>
                <w:szCs w:val="18"/>
              </w:rPr>
              <w:t>)</w:t>
            </w:r>
          </w:p>
          <w:p w14:paraId="0A74E583" w14:textId="1878352D"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6" w:type="dxa"/>
            <w:shd w:val="clear" w:color="auto" w:fill="E2EFD9" w:themeFill="accent6" w:themeFillTint="33"/>
          </w:tcPr>
          <w:p w14:paraId="6622BBF3" w14:textId="2F9642ED"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Beyond</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B</w:t>
            </w:r>
            <w:r w:rsidR="00A94079" w:rsidRPr="00DE27E1">
              <w:rPr>
                <w:rFonts w:asciiTheme="minorHAnsi" w:hAnsiTheme="minorHAnsi" w:cstheme="minorHAnsi"/>
                <w:b/>
                <w:bCs/>
                <w:color w:val="1F4E79" w:themeColor="accent1" w:themeShade="80"/>
                <w:sz w:val="18"/>
                <w:szCs w:val="18"/>
              </w:rPr>
              <w:t>)</w:t>
            </w:r>
          </w:p>
          <w:p w14:paraId="419599B2" w14:textId="2734AE22" w:rsidR="00A77102" w:rsidRPr="00DE27E1" w:rsidRDefault="00A77102">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FD244E" w:rsidRPr="00DE27E1" w14:paraId="7431CAF8" w14:textId="77777777" w:rsidTr="1E7F3D13">
        <w:tc>
          <w:tcPr>
            <w:tcW w:w="15446" w:type="dxa"/>
            <w:gridSpan w:val="3"/>
            <w:shd w:val="clear" w:color="auto" w:fill="FFF2CC" w:themeFill="accent4" w:themeFillTint="33"/>
          </w:tcPr>
          <w:p w14:paraId="03B5E57E" w14:textId="0AAB6411" w:rsidR="00FD244E" w:rsidRPr="00DE27E1" w:rsidRDefault="3A431FC4" w:rsidP="297C1C5D">
            <w:pPr>
              <w:jc w:val="center"/>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Adhere to and consistently demonstrates professional </w:t>
            </w:r>
            <w:r w:rsidR="3B713CD1" w:rsidRPr="297C1C5D">
              <w:rPr>
                <w:rFonts w:asciiTheme="minorHAnsi" w:hAnsiTheme="minorHAnsi" w:cstheme="minorBidi"/>
                <w:sz w:val="18"/>
                <w:szCs w:val="18"/>
                <w:lang w:val="en-US"/>
              </w:rPr>
              <w:t>behavior</w:t>
            </w:r>
            <w:r w:rsidRPr="297C1C5D">
              <w:rPr>
                <w:rFonts w:asciiTheme="minorHAnsi" w:hAnsiTheme="minorHAnsi" w:cstheme="minorBidi"/>
                <w:sz w:val="18"/>
                <w:szCs w:val="18"/>
                <w:lang w:val="en-US"/>
              </w:rPr>
              <w:t xml:space="preserve"> during university sessions and on school placement, in line with the BCU Code of Conduct. This will also include adherence to school policies, dress codes, absence and punctuality </w:t>
            </w:r>
            <w:r w:rsidR="518A5A8C" w:rsidRPr="297C1C5D">
              <w:rPr>
                <w:rFonts w:asciiTheme="minorHAnsi" w:hAnsiTheme="minorHAnsi" w:cstheme="minorBidi"/>
                <w:sz w:val="18"/>
                <w:szCs w:val="18"/>
                <w:lang w:val="en-US"/>
              </w:rPr>
              <w:t>expectations,</w:t>
            </w:r>
            <w:r w:rsidRPr="297C1C5D">
              <w:rPr>
                <w:rFonts w:asciiTheme="minorHAnsi" w:hAnsiTheme="minorHAnsi" w:cstheme="minorBidi"/>
                <w:sz w:val="18"/>
                <w:szCs w:val="18"/>
                <w:lang w:val="en-US"/>
              </w:rPr>
              <w:t xml:space="preserve"> and </w:t>
            </w:r>
            <w:r w:rsidR="55B77BCC" w:rsidRPr="297C1C5D">
              <w:rPr>
                <w:rFonts w:asciiTheme="minorHAnsi" w:hAnsiTheme="minorHAnsi" w:cstheme="minorBidi"/>
                <w:sz w:val="18"/>
                <w:szCs w:val="18"/>
                <w:lang w:val="en-US"/>
              </w:rPr>
              <w:t>a professional</w:t>
            </w:r>
            <w:r w:rsidRPr="297C1C5D">
              <w:rPr>
                <w:rFonts w:asciiTheme="minorHAnsi" w:hAnsiTheme="minorHAnsi" w:cstheme="minorBidi"/>
                <w:sz w:val="18"/>
                <w:szCs w:val="18"/>
                <w:lang w:val="en-US"/>
              </w:rPr>
              <w:t xml:space="preserve"> tone in communications.</w:t>
            </w:r>
          </w:p>
        </w:tc>
      </w:tr>
      <w:tr w:rsidR="00FD244E" w:rsidRPr="00DE27E1" w14:paraId="2FC58FBC" w14:textId="77777777" w:rsidTr="1E7F3D13">
        <w:tc>
          <w:tcPr>
            <w:tcW w:w="15446" w:type="dxa"/>
            <w:gridSpan w:val="3"/>
            <w:shd w:val="clear" w:color="auto" w:fill="FFF2CC" w:themeFill="accent4" w:themeFillTint="33"/>
          </w:tcPr>
          <w:p w14:paraId="58F7A6C4" w14:textId="0AA9710A" w:rsidR="00D8079B" w:rsidRPr="00235177" w:rsidRDefault="00FD244E" w:rsidP="1E7F3D13">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Understand and apply where necessary, safeguarding responsibilities as set out in the most recently published version of Keeping Children Safe in Education, including knowing who to contact with any safeguarding concerns and act in line with school policy if needed.</w:t>
            </w:r>
            <w:r w:rsidR="00D8079B" w:rsidRPr="1E7F3D13">
              <w:rPr>
                <w:rFonts w:asciiTheme="minorHAnsi" w:hAnsiTheme="minorHAnsi" w:cstheme="minorBidi"/>
                <w:sz w:val="18"/>
                <w:szCs w:val="18"/>
                <w:lang w:val="en-US"/>
              </w:rPr>
              <w:t xml:space="preserve"> </w:t>
            </w:r>
            <w:r w:rsidR="30BC1202" w:rsidRPr="1E7F3D13">
              <w:rPr>
                <w:rFonts w:asciiTheme="minorHAnsi" w:hAnsiTheme="minorHAnsi" w:cstheme="minorBidi"/>
                <w:sz w:val="18"/>
                <w:szCs w:val="18"/>
                <w:lang w:val="en-US"/>
              </w:rPr>
              <w:t>D</w:t>
            </w:r>
            <w:r w:rsidR="00BE01A2" w:rsidRPr="1E7F3D13">
              <w:rPr>
                <w:rFonts w:asciiTheme="minorHAnsi" w:hAnsiTheme="minorHAnsi" w:cstheme="minorBidi"/>
                <w:sz w:val="18"/>
                <w:szCs w:val="18"/>
                <w:lang w:val="en-US"/>
              </w:rPr>
              <w:t>emonstr</w:t>
            </w:r>
            <w:r w:rsidR="4ACA07BD" w:rsidRPr="1E7F3D13">
              <w:rPr>
                <w:rFonts w:asciiTheme="minorHAnsi" w:hAnsiTheme="minorHAnsi" w:cstheme="minorBidi"/>
                <w:sz w:val="18"/>
                <w:szCs w:val="18"/>
                <w:lang w:val="en-US"/>
              </w:rPr>
              <w:t>ate understanding of</w:t>
            </w:r>
            <w:r w:rsidR="0EB1AD57" w:rsidRPr="1E7F3D13">
              <w:rPr>
                <w:rFonts w:asciiTheme="minorHAnsi" w:hAnsiTheme="minorHAnsi" w:cstheme="minorBidi"/>
                <w:sz w:val="18"/>
                <w:szCs w:val="18"/>
                <w:lang w:val="en-US"/>
              </w:rPr>
              <w:t>,</w:t>
            </w:r>
            <w:r w:rsidR="4ACA07BD" w:rsidRPr="1E7F3D13">
              <w:rPr>
                <w:rFonts w:asciiTheme="minorHAnsi" w:hAnsiTheme="minorHAnsi" w:cstheme="minorBidi"/>
                <w:sz w:val="18"/>
                <w:szCs w:val="18"/>
                <w:lang w:val="en-US"/>
              </w:rPr>
              <w:t xml:space="preserve"> and respect for diversity, </w:t>
            </w:r>
            <w:r w:rsidR="00BE01A2" w:rsidRPr="1E7F3D13">
              <w:rPr>
                <w:rFonts w:asciiTheme="minorHAnsi" w:hAnsiTheme="minorHAnsi" w:cstheme="minorBidi"/>
                <w:sz w:val="18"/>
                <w:szCs w:val="18"/>
                <w:lang w:val="en-US"/>
              </w:rPr>
              <w:t>equality</w:t>
            </w:r>
            <w:r w:rsidR="49E75F67" w:rsidRPr="1E7F3D13">
              <w:rPr>
                <w:rFonts w:asciiTheme="minorHAnsi" w:hAnsiTheme="minorHAnsi" w:cstheme="minorBidi"/>
                <w:sz w:val="18"/>
                <w:szCs w:val="18"/>
                <w:lang w:val="en-US"/>
              </w:rPr>
              <w:t xml:space="preserve">, equity and inclusivity for the cohort and school community, </w:t>
            </w:r>
            <w:r w:rsidR="00235177" w:rsidRPr="1E7F3D13">
              <w:rPr>
                <w:rFonts w:asciiTheme="minorHAnsi" w:hAnsiTheme="minorHAnsi" w:cstheme="minorBidi"/>
                <w:sz w:val="18"/>
                <w:szCs w:val="18"/>
                <w:lang w:val="en-US"/>
              </w:rPr>
              <w:t>fostering this culture</w:t>
            </w:r>
            <w:r w:rsidR="6442CD2B" w:rsidRPr="1E7F3D13">
              <w:rPr>
                <w:rFonts w:asciiTheme="minorHAnsi" w:hAnsiTheme="minorHAnsi" w:cstheme="minorBidi"/>
                <w:sz w:val="18"/>
                <w:szCs w:val="18"/>
                <w:lang w:val="en-US"/>
              </w:rPr>
              <w:t xml:space="preserve"> through no </w:t>
            </w:r>
            <w:r w:rsidR="734EA52F" w:rsidRPr="1E7F3D13">
              <w:rPr>
                <w:rFonts w:asciiTheme="minorHAnsi" w:hAnsiTheme="minorHAnsi" w:cstheme="minorBidi"/>
                <w:sz w:val="18"/>
                <w:szCs w:val="18"/>
                <w:lang w:val="en-US"/>
              </w:rPr>
              <w:t>discrimination against</w:t>
            </w:r>
            <w:r w:rsidR="3C2A8FD7" w:rsidRPr="1E7F3D13">
              <w:rPr>
                <w:rFonts w:asciiTheme="minorHAnsi" w:hAnsiTheme="minorHAnsi" w:cstheme="minorBidi"/>
                <w:sz w:val="18"/>
                <w:szCs w:val="18"/>
                <w:lang w:val="en-US"/>
              </w:rPr>
              <w:t xml:space="preserve"> anyone </w:t>
            </w:r>
            <w:r w:rsidR="2FA80898" w:rsidRPr="1E7F3D13">
              <w:rPr>
                <w:rFonts w:asciiTheme="minorHAnsi" w:hAnsiTheme="minorHAnsi" w:cstheme="minorBidi"/>
                <w:sz w:val="18"/>
                <w:szCs w:val="18"/>
                <w:lang w:val="en-US"/>
              </w:rPr>
              <w:t>because</w:t>
            </w:r>
            <w:r w:rsidR="3C2A8FD7" w:rsidRPr="1E7F3D13">
              <w:rPr>
                <w:rFonts w:asciiTheme="minorHAnsi" w:hAnsiTheme="minorHAnsi" w:cstheme="minorBidi"/>
                <w:sz w:val="18"/>
                <w:szCs w:val="18"/>
                <w:lang w:val="en-US"/>
              </w:rPr>
              <w:t xml:space="preserve"> of a protected characteristic</w:t>
            </w:r>
            <w:r w:rsidR="4CF0200B" w:rsidRPr="1E7F3D13">
              <w:rPr>
                <w:rFonts w:asciiTheme="minorHAnsi" w:hAnsiTheme="minorHAnsi" w:cstheme="minorBidi"/>
                <w:sz w:val="18"/>
                <w:szCs w:val="18"/>
                <w:lang w:val="en-US"/>
              </w:rPr>
              <w:t xml:space="preserve"> </w:t>
            </w:r>
            <w:r w:rsidR="48B4B9DB"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Equality Act 2010</w:t>
            </w:r>
            <w:r w:rsidR="21B5BBC7"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w:t>
            </w:r>
          </w:p>
        </w:tc>
      </w:tr>
      <w:tr w:rsidR="00C53E0E" w:rsidRPr="00DE27E1" w14:paraId="5AD3DD95" w14:textId="77777777" w:rsidTr="1E7F3D13">
        <w:trPr>
          <w:trHeight w:val="947"/>
        </w:trPr>
        <w:tc>
          <w:tcPr>
            <w:tcW w:w="4673" w:type="dxa"/>
            <w:shd w:val="clear" w:color="auto" w:fill="FBE4D5" w:themeFill="accent2" w:themeFillTint="33"/>
          </w:tcPr>
          <w:p w14:paraId="5C141AE2" w14:textId="77777777" w:rsidR="00C53E0E" w:rsidRDefault="00A71C00"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C53E0E" w:rsidRPr="00DE27E1">
              <w:rPr>
                <w:rFonts w:asciiTheme="minorHAnsi" w:hAnsiTheme="minorHAnsi" w:cstheme="minorHAnsi"/>
                <w:sz w:val="18"/>
                <w:szCs w:val="18"/>
                <w:lang w:val="en-US"/>
              </w:rPr>
              <w:t>ct upon advice</w:t>
            </w:r>
            <w:r w:rsidRPr="00DE27E1">
              <w:rPr>
                <w:rFonts w:asciiTheme="minorHAnsi" w:hAnsiTheme="minorHAnsi" w:cstheme="minorHAnsi"/>
                <w:sz w:val="18"/>
                <w:szCs w:val="18"/>
                <w:lang w:val="en-US"/>
              </w:rPr>
              <w:t xml:space="preserve"> from expert colleagues,</w:t>
            </w:r>
            <w:r w:rsidR="00677959" w:rsidRPr="00DE27E1">
              <w:rPr>
                <w:rFonts w:asciiTheme="minorHAnsi" w:hAnsiTheme="minorHAnsi" w:cstheme="minorHAnsi"/>
                <w:sz w:val="18"/>
                <w:szCs w:val="18"/>
                <w:lang w:val="en-US"/>
              </w:rPr>
              <w:t xml:space="preserve"> including identifying strengths and weaknesses in professional practice</w:t>
            </w:r>
            <w:r w:rsidR="000E3BA3" w:rsidRPr="00DE27E1">
              <w:rPr>
                <w:rFonts w:asciiTheme="minorHAnsi" w:hAnsiTheme="minorHAnsi" w:cstheme="minorHAnsi"/>
                <w:sz w:val="18"/>
                <w:szCs w:val="18"/>
                <w:lang w:val="en-US"/>
              </w:rPr>
              <w:t xml:space="preserve">. </w:t>
            </w:r>
          </w:p>
          <w:p w14:paraId="3961298A" w14:textId="0A5832A3" w:rsidR="00C71700" w:rsidRPr="00DE27E1" w:rsidRDefault="00C71700" w:rsidP="00C53E0E">
            <w:pPr>
              <w:spacing w:line="257" w:lineRule="auto"/>
              <w:rPr>
                <w:rFonts w:asciiTheme="minorHAnsi" w:hAnsiTheme="minorHAnsi" w:cstheme="minorHAnsi"/>
                <w:sz w:val="18"/>
                <w:szCs w:val="18"/>
                <w:lang w:val="en-US"/>
              </w:rPr>
            </w:pPr>
            <w:r w:rsidRPr="00C71700">
              <w:rPr>
                <w:rFonts w:asciiTheme="minorHAnsi" w:hAnsiTheme="minorHAnsi" w:cstheme="minorHAnsi"/>
                <w:color w:val="5B9BD5" w:themeColor="accent1"/>
                <w:sz w:val="18"/>
                <w:szCs w:val="18"/>
                <w:lang w:val="en-US"/>
              </w:rPr>
              <w:t>Engage with and become a member of the Geographical Association.</w:t>
            </w:r>
          </w:p>
        </w:tc>
        <w:tc>
          <w:tcPr>
            <w:tcW w:w="5387" w:type="dxa"/>
            <w:shd w:val="clear" w:color="auto" w:fill="FFF2CC" w:themeFill="accent4" w:themeFillTint="33"/>
          </w:tcPr>
          <w:p w14:paraId="65473453" w14:textId="77777777" w:rsidR="00677959" w:rsidRDefault="00677959"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U</w:t>
            </w:r>
            <w:r w:rsidR="00C53E0E" w:rsidRPr="00DE27E1">
              <w:rPr>
                <w:rFonts w:asciiTheme="minorHAnsi" w:hAnsiTheme="minorHAnsi" w:cstheme="minorHAnsi"/>
                <w:sz w:val="18"/>
                <w:szCs w:val="18"/>
                <w:lang w:val="en-US"/>
              </w:rPr>
              <w:t xml:space="preserve">se feedback </w:t>
            </w:r>
            <w:r w:rsidR="00A71C00" w:rsidRPr="00DE27E1">
              <w:rPr>
                <w:rFonts w:asciiTheme="minorHAnsi" w:hAnsiTheme="minorHAnsi" w:cstheme="minorHAnsi"/>
                <w:sz w:val="18"/>
                <w:szCs w:val="18"/>
                <w:lang w:val="en-US"/>
              </w:rPr>
              <w:t>from</w:t>
            </w:r>
            <w:r w:rsidR="00C53E0E" w:rsidRPr="00DE27E1">
              <w:rPr>
                <w:rFonts w:asciiTheme="minorHAnsi" w:hAnsiTheme="minorHAnsi" w:cstheme="minorHAnsi"/>
                <w:sz w:val="18"/>
                <w:szCs w:val="18"/>
                <w:lang w:val="en-US"/>
              </w:rPr>
              <w:t xml:space="preserve"> expert colleagues to reflect upon and improve own practice</w:t>
            </w:r>
            <w:r w:rsidRPr="00DE27E1">
              <w:rPr>
                <w:rFonts w:asciiTheme="minorHAnsi" w:hAnsiTheme="minorHAnsi" w:cstheme="minorHAnsi"/>
                <w:sz w:val="18"/>
                <w:szCs w:val="18"/>
                <w:lang w:val="en-US"/>
              </w:rPr>
              <w:t>, whilst being responsible for own professional development and extending subject and pedagogical understanding as part of lesson planning</w:t>
            </w:r>
            <w:r w:rsidR="00A71C00" w:rsidRPr="00DE27E1">
              <w:rPr>
                <w:rFonts w:asciiTheme="minorHAnsi" w:hAnsiTheme="minorHAnsi" w:cstheme="minorHAnsi"/>
                <w:sz w:val="18"/>
                <w:szCs w:val="18"/>
                <w:lang w:val="en-US"/>
              </w:rPr>
              <w:t xml:space="preserve"> </w:t>
            </w:r>
          </w:p>
          <w:p w14:paraId="5F8370F1" w14:textId="45F6673A" w:rsidR="00C71700" w:rsidRPr="00DE27E1" w:rsidRDefault="00C71700" w:rsidP="00C53E0E">
            <w:pPr>
              <w:spacing w:line="257" w:lineRule="auto"/>
              <w:rPr>
                <w:rFonts w:asciiTheme="minorHAnsi" w:hAnsiTheme="minorHAnsi" w:cstheme="minorHAnsi"/>
                <w:sz w:val="18"/>
                <w:szCs w:val="18"/>
                <w:lang w:val="en-US"/>
              </w:rPr>
            </w:pPr>
            <w:r w:rsidRPr="00C71700">
              <w:rPr>
                <w:rFonts w:asciiTheme="minorHAnsi" w:hAnsiTheme="minorHAnsi" w:cstheme="minorHAnsi"/>
                <w:color w:val="5B9BD5" w:themeColor="accent1"/>
                <w:sz w:val="18"/>
                <w:szCs w:val="18"/>
                <w:lang w:val="en-US"/>
              </w:rPr>
              <w:t xml:space="preserve">Engage with and become a member of the Geographical Association. </w:t>
            </w:r>
          </w:p>
        </w:tc>
        <w:tc>
          <w:tcPr>
            <w:tcW w:w="5386" w:type="dxa"/>
            <w:shd w:val="clear" w:color="auto" w:fill="E2EFD9" w:themeFill="accent6" w:themeFillTint="33"/>
          </w:tcPr>
          <w:p w14:paraId="1E08FE05" w14:textId="77777777" w:rsidR="00A71C00" w:rsidRDefault="0CD0E053" w:rsidP="297C1C5D">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Take accountability for sustained improvement in professional practice </w:t>
            </w:r>
            <w:r w:rsidR="0E0EBB9D" w:rsidRPr="297C1C5D">
              <w:rPr>
                <w:rFonts w:asciiTheme="minorHAnsi" w:hAnsiTheme="minorHAnsi" w:cstheme="minorBidi"/>
                <w:sz w:val="18"/>
                <w:szCs w:val="18"/>
                <w:lang w:val="en-US"/>
              </w:rPr>
              <w:t>seeking</w:t>
            </w:r>
            <w:r w:rsidRPr="297C1C5D">
              <w:rPr>
                <w:rFonts w:asciiTheme="minorHAnsi" w:hAnsiTheme="minorHAnsi" w:cstheme="minorBidi"/>
                <w:sz w:val="18"/>
                <w:szCs w:val="18"/>
                <w:lang w:val="en-US"/>
              </w:rPr>
              <w:t xml:space="preserve"> opportunities for improvement informed by</w:t>
            </w:r>
            <w:r w:rsidR="77856D75" w:rsidRPr="297C1C5D">
              <w:rPr>
                <w:rFonts w:asciiTheme="minorHAnsi" w:hAnsiTheme="minorHAnsi" w:cstheme="minorBidi"/>
                <w:sz w:val="18"/>
                <w:szCs w:val="18"/>
                <w:lang w:val="en-US"/>
              </w:rPr>
              <w:t xml:space="preserve"> observation feedback, professional debate, and recent and relevant research evidence</w:t>
            </w:r>
            <w:r w:rsidR="26132FEF" w:rsidRPr="297C1C5D">
              <w:rPr>
                <w:rFonts w:asciiTheme="minorHAnsi" w:hAnsiTheme="minorHAnsi" w:cstheme="minorBidi"/>
                <w:sz w:val="18"/>
                <w:szCs w:val="18"/>
                <w:lang w:val="en-US"/>
              </w:rPr>
              <w:t>.</w:t>
            </w:r>
            <w:r w:rsidRPr="297C1C5D">
              <w:rPr>
                <w:rFonts w:asciiTheme="minorHAnsi" w:hAnsiTheme="minorHAnsi" w:cstheme="minorBidi"/>
                <w:sz w:val="18"/>
                <w:szCs w:val="18"/>
                <w:lang w:val="en-US"/>
              </w:rPr>
              <w:t xml:space="preserve"> </w:t>
            </w:r>
          </w:p>
          <w:p w14:paraId="5090B746" w14:textId="5A05D9A9" w:rsidR="00442E3C" w:rsidRPr="00DE27E1" w:rsidRDefault="00442E3C" w:rsidP="297C1C5D">
            <w:pPr>
              <w:ind w:right="57"/>
              <w:textAlignment w:val="baseline"/>
              <w:rPr>
                <w:rFonts w:asciiTheme="minorHAnsi" w:eastAsia="Calibri" w:hAnsiTheme="minorHAnsi" w:cstheme="minorBidi"/>
                <w:b/>
                <w:bCs/>
                <w:i/>
                <w:iCs/>
                <w:sz w:val="18"/>
                <w:szCs w:val="18"/>
              </w:rPr>
            </w:pPr>
            <w:r w:rsidRPr="00C71700">
              <w:rPr>
                <w:rFonts w:asciiTheme="minorHAnsi" w:hAnsiTheme="minorHAnsi" w:cstheme="minorHAnsi"/>
                <w:color w:val="5B9BD5" w:themeColor="accent1"/>
                <w:sz w:val="18"/>
                <w:szCs w:val="18"/>
                <w:lang w:val="en-US"/>
              </w:rPr>
              <w:t>Engage with and become a member of the Geographical Association.</w:t>
            </w:r>
          </w:p>
        </w:tc>
      </w:tr>
      <w:tr w:rsidR="00C53E0E" w:rsidRPr="00DE27E1" w14:paraId="7A907401" w14:textId="77777777" w:rsidTr="1E7F3D13">
        <w:tc>
          <w:tcPr>
            <w:tcW w:w="4673" w:type="dxa"/>
            <w:shd w:val="clear" w:color="auto" w:fill="FBE4D5" w:themeFill="accent2" w:themeFillTint="33"/>
          </w:tcPr>
          <w:p w14:paraId="235253CD" w14:textId="13199758" w:rsidR="00C53E0E" w:rsidRPr="00DE27E1" w:rsidRDefault="182E4E91" w:rsidP="297C1C5D">
            <w:pPr>
              <w:spacing w:line="257" w:lineRule="auto"/>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U</w:t>
            </w:r>
            <w:r w:rsidR="77856D75" w:rsidRPr="297C1C5D">
              <w:rPr>
                <w:rFonts w:asciiTheme="minorHAnsi" w:hAnsiTheme="minorHAnsi" w:cstheme="minorBidi"/>
                <w:sz w:val="18"/>
                <w:szCs w:val="18"/>
                <w:lang w:val="en-US"/>
              </w:rPr>
              <w:t xml:space="preserve">nderstand the expectations regarding </w:t>
            </w:r>
            <w:r w:rsidR="7D4B132B" w:rsidRPr="297C1C5D">
              <w:rPr>
                <w:rFonts w:asciiTheme="minorHAnsi" w:hAnsiTheme="minorHAnsi" w:cstheme="minorBidi"/>
                <w:sz w:val="18"/>
                <w:szCs w:val="18"/>
                <w:lang w:val="en-US"/>
              </w:rPr>
              <w:t>the personal</w:t>
            </w:r>
            <w:r w:rsidR="77856D75" w:rsidRPr="297C1C5D">
              <w:rPr>
                <w:rFonts w:asciiTheme="minorHAnsi" w:hAnsiTheme="minorHAnsi" w:cstheme="minorBidi"/>
                <w:sz w:val="18"/>
                <w:szCs w:val="18"/>
                <w:lang w:val="en-US"/>
              </w:rPr>
              <w:t xml:space="preserve"> and professional conduct of a teacher and the ethics of the teaching profession</w:t>
            </w:r>
            <w:r w:rsidR="26132FEF" w:rsidRPr="297C1C5D">
              <w:rPr>
                <w:rFonts w:asciiTheme="minorHAnsi" w:hAnsiTheme="minorHAnsi" w:cstheme="minorBidi"/>
                <w:sz w:val="18"/>
                <w:szCs w:val="18"/>
                <w:lang w:val="en-US"/>
              </w:rPr>
              <w:t>.</w:t>
            </w:r>
          </w:p>
        </w:tc>
        <w:tc>
          <w:tcPr>
            <w:tcW w:w="5387" w:type="dxa"/>
            <w:shd w:val="clear" w:color="auto" w:fill="FFF2CC" w:themeFill="accent4" w:themeFillTint="33"/>
          </w:tcPr>
          <w:p w14:paraId="2865AAB4" w14:textId="0116AE8D" w:rsidR="00C53E0E" w:rsidRPr="00DE27E1" w:rsidRDefault="00245F2B"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w:t>
            </w:r>
            <w:r w:rsidR="00C53E0E" w:rsidRPr="00DE27E1">
              <w:rPr>
                <w:rFonts w:asciiTheme="minorHAnsi" w:hAnsiTheme="minorHAnsi" w:cstheme="minorHAnsi"/>
                <w:sz w:val="18"/>
                <w:szCs w:val="18"/>
                <w:lang w:val="en-US"/>
              </w:rPr>
              <w:t>evelop effective professional relationships with colleagues and begin to identify ways to contribute to the wider life of the school</w:t>
            </w:r>
            <w:r w:rsidR="00C66B80" w:rsidRPr="00DE27E1">
              <w:rPr>
                <w:rFonts w:asciiTheme="minorHAnsi" w:hAnsiTheme="minorHAnsi" w:cstheme="minorHAnsi"/>
                <w:sz w:val="18"/>
                <w:szCs w:val="18"/>
                <w:lang w:val="en-US"/>
              </w:rPr>
              <w:t>.</w:t>
            </w:r>
          </w:p>
        </w:tc>
        <w:tc>
          <w:tcPr>
            <w:tcW w:w="5386" w:type="dxa"/>
            <w:shd w:val="clear" w:color="auto" w:fill="E2EFD9" w:themeFill="accent6" w:themeFillTint="33"/>
          </w:tcPr>
          <w:p w14:paraId="5F527CF4" w14:textId="428422E7" w:rsidR="00C53E0E" w:rsidRPr="00DE27E1" w:rsidRDefault="00245F2B" w:rsidP="00C53E0E">
            <w:pPr>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Exploit</w:t>
            </w:r>
            <w:r w:rsidR="00C53E0E" w:rsidRPr="00DE27E1">
              <w:rPr>
                <w:rFonts w:asciiTheme="minorHAnsi" w:hAnsiTheme="minorHAnsi" w:cstheme="minorHAnsi"/>
                <w:sz w:val="18"/>
                <w:szCs w:val="18"/>
                <w:lang w:val="en-US"/>
              </w:rPr>
              <w:t xml:space="preserve"> opportunities to make valuable contributions to the wider school </w:t>
            </w:r>
            <w:r w:rsidR="003037BA" w:rsidRPr="00DE27E1">
              <w:rPr>
                <w:rFonts w:asciiTheme="minorHAnsi" w:hAnsiTheme="minorHAnsi" w:cstheme="minorHAnsi"/>
                <w:sz w:val="18"/>
                <w:szCs w:val="18"/>
                <w:lang w:val="en-US"/>
              </w:rPr>
              <w:t>culture,</w:t>
            </w:r>
            <w:r w:rsidRPr="00DE27E1">
              <w:rPr>
                <w:rFonts w:asciiTheme="minorHAnsi" w:hAnsiTheme="minorHAnsi" w:cstheme="minorHAnsi"/>
                <w:sz w:val="18"/>
                <w:szCs w:val="18"/>
                <w:lang w:val="en-US"/>
              </w:rPr>
              <w:t xml:space="preserve"> taking a shared responsibility for improving the lives of pupils in the school through a</w:t>
            </w:r>
            <w:r w:rsidR="00C53E0E" w:rsidRPr="00DE27E1">
              <w:rPr>
                <w:rFonts w:asciiTheme="minorHAnsi" w:hAnsiTheme="minorHAnsi" w:cstheme="minorHAnsi"/>
                <w:sz w:val="18"/>
                <w:szCs w:val="18"/>
                <w:lang w:val="en-US"/>
              </w:rPr>
              <w:t xml:space="preserve"> broad range of </w:t>
            </w:r>
            <w:r w:rsidRPr="00DE27E1">
              <w:rPr>
                <w:rFonts w:asciiTheme="minorHAnsi" w:hAnsiTheme="minorHAnsi" w:cstheme="minorHAnsi"/>
                <w:sz w:val="18"/>
                <w:szCs w:val="18"/>
                <w:lang w:val="en-US"/>
              </w:rPr>
              <w:t>approaches</w:t>
            </w:r>
            <w:r w:rsidR="00C66B80" w:rsidRPr="00DE27E1">
              <w:rPr>
                <w:rFonts w:asciiTheme="minorHAnsi" w:hAnsiTheme="minorHAnsi" w:cstheme="minorHAnsi"/>
                <w:sz w:val="18"/>
                <w:szCs w:val="18"/>
                <w:lang w:val="en-US"/>
              </w:rPr>
              <w:t>.</w:t>
            </w:r>
          </w:p>
        </w:tc>
      </w:tr>
      <w:tr w:rsidR="00C53E0E" w:rsidRPr="00DE27E1" w14:paraId="5E852363" w14:textId="77777777" w:rsidTr="1E7F3D13">
        <w:tc>
          <w:tcPr>
            <w:tcW w:w="4673" w:type="dxa"/>
            <w:shd w:val="clear" w:color="auto" w:fill="FBE4D5" w:themeFill="accent2" w:themeFillTint="33"/>
          </w:tcPr>
          <w:p w14:paraId="13312386" w14:textId="428BE007" w:rsidR="00C53E0E" w:rsidRPr="00DE27E1" w:rsidRDefault="003037BA" w:rsidP="00C53E0E">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Use expert colleague</w:t>
            </w:r>
            <w:r w:rsidR="00C53E0E" w:rsidRPr="00DE27E1">
              <w:rPr>
                <w:rFonts w:asciiTheme="minorHAnsi" w:hAnsiTheme="minorHAnsi" w:cstheme="minorHAnsi"/>
                <w:sz w:val="18"/>
                <w:szCs w:val="18"/>
                <w:lang w:val="en-US"/>
              </w:rPr>
              <w:t xml:space="preserve"> support, </w:t>
            </w:r>
            <w:r>
              <w:rPr>
                <w:rFonts w:asciiTheme="minorHAnsi" w:hAnsiTheme="minorHAnsi" w:cstheme="minorHAnsi"/>
                <w:sz w:val="18"/>
                <w:szCs w:val="18"/>
                <w:lang w:val="en-US"/>
              </w:rPr>
              <w:t xml:space="preserve">to </w:t>
            </w:r>
            <w:r w:rsidR="00C53E0E" w:rsidRPr="00DE27E1">
              <w:rPr>
                <w:rFonts w:asciiTheme="minorHAnsi" w:hAnsiTheme="minorHAnsi" w:cstheme="minorHAnsi"/>
                <w:sz w:val="18"/>
                <w:szCs w:val="18"/>
                <w:lang w:val="en-US"/>
              </w:rPr>
              <w:t>communicate with parents</w:t>
            </w:r>
            <w:r w:rsidR="00DE73EF" w:rsidRPr="00DE27E1">
              <w:rPr>
                <w:rFonts w:asciiTheme="minorHAnsi" w:hAnsiTheme="minorHAnsi" w:cstheme="minorHAnsi"/>
                <w:sz w:val="18"/>
                <w:szCs w:val="18"/>
                <w:lang w:val="en-US"/>
              </w:rPr>
              <w:t xml:space="preserve">, </w:t>
            </w:r>
            <w:r w:rsidR="000E3BA3" w:rsidRPr="00DE27E1">
              <w:rPr>
                <w:rFonts w:asciiTheme="minorHAnsi" w:hAnsiTheme="minorHAnsi" w:cstheme="minorHAnsi"/>
                <w:sz w:val="18"/>
                <w:szCs w:val="18"/>
                <w:lang w:val="en-US"/>
              </w:rPr>
              <w:t>carers,</w:t>
            </w:r>
            <w:r w:rsidR="00DE73EF" w:rsidRPr="00DE27E1">
              <w:rPr>
                <w:rFonts w:asciiTheme="minorHAnsi" w:hAnsiTheme="minorHAnsi" w:cstheme="minorHAnsi"/>
                <w:sz w:val="18"/>
                <w:szCs w:val="18"/>
                <w:lang w:val="en-US"/>
              </w:rPr>
              <w:t xml:space="preserve"> and a range of staff</w:t>
            </w:r>
            <w:r w:rsidR="00C53E0E" w:rsidRPr="00DE27E1">
              <w:rPr>
                <w:rFonts w:asciiTheme="minorHAnsi" w:hAnsiTheme="minorHAnsi" w:cstheme="minorHAnsi"/>
                <w:sz w:val="18"/>
                <w:szCs w:val="18"/>
                <w:lang w:val="en-US"/>
              </w:rPr>
              <w:t xml:space="preserve"> </w:t>
            </w:r>
            <w:r w:rsidR="00DE73EF" w:rsidRPr="00DE27E1">
              <w:rPr>
                <w:rFonts w:asciiTheme="minorHAnsi" w:hAnsiTheme="minorHAnsi" w:cstheme="minorHAnsi"/>
                <w:sz w:val="18"/>
                <w:szCs w:val="18"/>
                <w:lang w:val="en-US"/>
              </w:rPr>
              <w:t>to ensure the</w:t>
            </w:r>
            <w:r w:rsidR="00C53E0E" w:rsidRPr="00DE27E1">
              <w:rPr>
                <w:rFonts w:asciiTheme="minorHAnsi" w:hAnsiTheme="minorHAnsi" w:cstheme="minorHAnsi"/>
                <w:sz w:val="18"/>
                <w:szCs w:val="18"/>
                <w:lang w:val="en-US"/>
              </w:rPr>
              <w:t xml:space="preserve"> wellbeing</w:t>
            </w:r>
            <w:r w:rsidR="00DE73EF" w:rsidRPr="00DE27E1">
              <w:rPr>
                <w:rFonts w:asciiTheme="minorHAnsi" w:hAnsiTheme="minorHAnsi" w:cstheme="minorHAnsi"/>
                <w:sz w:val="18"/>
                <w:szCs w:val="18"/>
                <w:lang w:val="en-US"/>
              </w:rPr>
              <w:t xml:space="preserve"> of all pupils</w:t>
            </w:r>
            <w:r w:rsidR="00C4008C">
              <w:rPr>
                <w:rFonts w:asciiTheme="minorHAnsi" w:hAnsiTheme="minorHAnsi" w:cstheme="minorHAnsi"/>
                <w:sz w:val="18"/>
                <w:szCs w:val="18"/>
                <w:lang w:val="en-US"/>
              </w:rPr>
              <w:t>.</w:t>
            </w:r>
            <w:r w:rsidR="00DE73EF" w:rsidRPr="00DE27E1">
              <w:rPr>
                <w:rFonts w:asciiTheme="minorHAnsi" w:hAnsiTheme="minorHAnsi" w:cstheme="minorHAnsi"/>
                <w:sz w:val="18"/>
                <w:szCs w:val="18"/>
                <w:lang w:val="en-US"/>
              </w:rPr>
              <w:t xml:space="preserve"> </w:t>
            </w:r>
          </w:p>
          <w:p w14:paraId="1D183E15" w14:textId="451AB979" w:rsidR="002720AC" w:rsidRPr="00DE27E1" w:rsidRDefault="002720AC"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Identify how expert colleagues showcase positive approaches </w:t>
            </w:r>
            <w:r w:rsidR="00FD65BA" w:rsidRPr="00DE27E1">
              <w:rPr>
                <w:rFonts w:asciiTheme="minorHAnsi" w:hAnsiTheme="minorHAnsi" w:cstheme="minorHAnsi"/>
                <w:sz w:val="18"/>
                <w:szCs w:val="18"/>
                <w:lang w:val="en-US"/>
              </w:rPr>
              <w:t xml:space="preserve">and attitudes </w:t>
            </w:r>
            <w:r w:rsidRPr="00DE27E1">
              <w:rPr>
                <w:rFonts w:asciiTheme="minorHAnsi" w:hAnsiTheme="minorHAnsi" w:cstheme="minorHAnsi"/>
                <w:sz w:val="18"/>
                <w:szCs w:val="18"/>
                <w:lang w:val="en-US"/>
              </w:rPr>
              <w:t>to inclusion and SEND pupils within planning and teaching.</w:t>
            </w:r>
          </w:p>
        </w:tc>
        <w:tc>
          <w:tcPr>
            <w:tcW w:w="5387" w:type="dxa"/>
            <w:shd w:val="clear" w:color="auto" w:fill="FFF2CC" w:themeFill="accent4" w:themeFillTint="33"/>
          </w:tcPr>
          <w:p w14:paraId="2C2F1423" w14:textId="6873D29D" w:rsidR="00C53E0E" w:rsidRPr="00DE27E1" w:rsidRDefault="1155DBE0"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Collaborate with </w:t>
            </w:r>
            <w:r w:rsidR="77856D75" w:rsidRPr="297C1C5D">
              <w:rPr>
                <w:rFonts w:asciiTheme="minorHAnsi" w:hAnsiTheme="minorHAnsi" w:cstheme="minorBidi"/>
                <w:sz w:val="18"/>
                <w:szCs w:val="18"/>
                <w:lang w:val="en-US"/>
              </w:rPr>
              <w:t>parents</w:t>
            </w:r>
            <w:r w:rsidR="3C819203" w:rsidRPr="297C1C5D">
              <w:rPr>
                <w:rFonts w:asciiTheme="minorHAnsi" w:hAnsiTheme="minorHAnsi" w:cstheme="minorBidi"/>
                <w:sz w:val="18"/>
                <w:szCs w:val="18"/>
                <w:lang w:val="en-US"/>
              </w:rPr>
              <w:t>,</w:t>
            </w:r>
            <w:r w:rsidR="77856D75" w:rsidRPr="297C1C5D">
              <w:rPr>
                <w:rFonts w:asciiTheme="minorHAnsi" w:hAnsiTheme="minorHAnsi" w:cstheme="minorBidi"/>
                <w:sz w:val="18"/>
                <w:szCs w:val="18"/>
                <w:lang w:val="en-US"/>
              </w:rPr>
              <w:t xml:space="preserve"> carers </w:t>
            </w:r>
            <w:r w:rsidR="3C819203" w:rsidRPr="297C1C5D">
              <w:rPr>
                <w:rFonts w:asciiTheme="minorHAnsi" w:hAnsiTheme="minorHAnsi" w:cstheme="minorBidi"/>
                <w:sz w:val="18"/>
                <w:szCs w:val="18"/>
                <w:lang w:val="en-US"/>
              </w:rPr>
              <w:t xml:space="preserve">and a range of staff </w:t>
            </w:r>
            <w:r w:rsidRPr="297C1C5D">
              <w:rPr>
                <w:rFonts w:asciiTheme="minorHAnsi" w:hAnsiTheme="minorHAnsi" w:cstheme="minorBidi"/>
                <w:sz w:val="18"/>
                <w:szCs w:val="18"/>
                <w:lang w:val="en-US"/>
              </w:rPr>
              <w:t xml:space="preserve">and stakeholders to broaden understanding of the needs of pupils and how appropriate support can be included in </w:t>
            </w:r>
            <w:r w:rsidR="24484F01" w:rsidRPr="297C1C5D">
              <w:rPr>
                <w:rFonts w:asciiTheme="minorHAnsi" w:hAnsiTheme="minorHAnsi" w:cstheme="minorBidi"/>
                <w:sz w:val="18"/>
                <w:szCs w:val="18"/>
                <w:lang w:val="en-US"/>
              </w:rPr>
              <w:t>planning</w:t>
            </w:r>
            <w:r w:rsidR="77856D75" w:rsidRPr="297C1C5D">
              <w:rPr>
                <w:rFonts w:asciiTheme="minorHAnsi" w:hAnsiTheme="minorHAnsi" w:cstheme="minorBidi"/>
                <w:sz w:val="18"/>
                <w:szCs w:val="18"/>
                <w:lang w:val="en-US"/>
              </w:rPr>
              <w:t xml:space="preserve"> pupil achievements and well-being. </w:t>
            </w:r>
          </w:p>
          <w:p w14:paraId="461267CC" w14:textId="60BD048E" w:rsidR="002720AC" w:rsidRPr="00DE27E1" w:rsidRDefault="00DE73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Ensure that planning and learning outcomes are shared with additional adults, so all pupils are effectively supported</w:t>
            </w:r>
            <w:r w:rsidR="002720AC" w:rsidRPr="00DE27E1">
              <w:rPr>
                <w:rFonts w:asciiTheme="minorHAnsi" w:hAnsiTheme="minorHAnsi" w:cstheme="minorHAnsi"/>
                <w:sz w:val="18"/>
                <w:szCs w:val="18"/>
                <w:lang w:val="en-US"/>
              </w:rPr>
              <w:t>.</w:t>
            </w:r>
          </w:p>
        </w:tc>
        <w:tc>
          <w:tcPr>
            <w:tcW w:w="5386" w:type="dxa"/>
            <w:shd w:val="clear" w:color="auto" w:fill="E2EFD9" w:themeFill="accent6" w:themeFillTint="33"/>
          </w:tcPr>
          <w:p w14:paraId="5168188D" w14:textId="59EAACDB" w:rsidR="002720AC" w:rsidRPr="00DE27E1" w:rsidRDefault="610D9DB0" w:rsidP="0DD85416">
            <w:pPr>
              <w:rPr>
                <w:rFonts w:asciiTheme="minorHAnsi" w:hAnsiTheme="minorHAnsi" w:cstheme="minorBidi"/>
                <w:sz w:val="18"/>
                <w:szCs w:val="18"/>
                <w:lang w:val="en-US"/>
              </w:rPr>
            </w:pPr>
            <w:r w:rsidRPr="0DD85416">
              <w:rPr>
                <w:rFonts w:asciiTheme="minorHAnsi" w:hAnsiTheme="minorHAnsi" w:cstheme="minorBidi"/>
                <w:sz w:val="18"/>
                <w:szCs w:val="18"/>
                <w:lang w:val="en-US"/>
              </w:rPr>
              <w:t>C</w:t>
            </w:r>
            <w:r w:rsidR="179C65B4" w:rsidRPr="0DD85416">
              <w:rPr>
                <w:rFonts w:asciiTheme="minorHAnsi" w:hAnsiTheme="minorHAnsi" w:cstheme="minorBidi"/>
                <w:sz w:val="18"/>
                <w:szCs w:val="18"/>
                <w:lang w:val="en-US"/>
              </w:rPr>
              <w:t>ommunicate effectively with parents</w:t>
            </w:r>
            <w:r w:rsidR="095808DD" w:rsidRPr="0DD85416">
              <w:rPr>
                <w:rFonts w:asciiTheme="minorHAnsi" w:hAnsiTheme="minorHAnsi" w:cstheme="minorBidi"/>
                <w:sz w:val="18"/>
                <w:szCs w:val="18"/>
                <w:lang w:val="en-US"/>
              </w:rPr>
              <w:t xml:space="preserve">, </w:t>
            </w:r>
            <w:r w:rsidR="179C65B4" w:rsidRPr="0DD85416">
              <w:rPr>
                <w:rFonts w:asciiTheme="minorHAnsi" w:hAnsiTheme="minorHAnsi" w:cstheme="minorBidi"/>
                <w:sz w:val="18"/>
                <w:szCs w:val="18"/>
                <w:lang w:val="en-US"/>
              </w:rPr>
              <w:t>carers,</w:t>
            </w:r>
            <w:r w:rsidR="095808DD" w:rsidRPr="0DD85416">
              <w:rPr>
                <w:rFonts w:asciiTheme="minorHAnsi" w:hAnsiTheme="minorHAnsi" w:cstheme="minorBidi"/>
                <w:sz w:val="18"/>
                <w:szCs w:val="18"/>
                <w:lang w:val="en-US"/>
              </w:rPr>
              <w:t xml:space="preserve"> and relevant staff,</w:t>
            </w:r>
            <w:r w:rsidR="179C65B4" w:rsidRPr="0DD85416">
              <w:rPr>
                <w:rFonts w:asciiTheme="minorHAnsi" w:hAnsiTheme="minorHAnsi" w:cstheme="minorBidi"/>
                <w:sz w:val="18"/>
                <w:szCs w:val="18"/>
                <w:lang w:val="en-US"/>
              </w:rPr>
              <w:t xml:space="preserve"> utilising </w:t>
            </w:r>
            <w:r w:rsidR="214D7522" w:rsidRPr="0DD85416">
              <w:rPr>
                <w:rFonts w:asciiTheme="minorHAnsi" w:hAnsiTheme="minorHAnsi" w:cstheme="minorBidi"/>
                <w:sz w:val="18"/>
                <w:szCs w:val="18"/>
                <w:lang w:val="en-US"/>
              </w:rPr>
              <w:t>all opportunities</w:t>
            </w:r>
            <w:r w:rsidR="179C65B4" w:rsidRPr="0DD85416">
              <w:rPr>
                <w:rFonts w:asciiTheme="minorHAnsi" w:hAnsiTheme="minorHAnsi" w:cstheme="minorBidi"/>
                <w:sz w:val="18"/>
                <w:szCs w:val="18"/>
                <w:lang w:val="en-US"/>
              </w:rPr>
              <w:t xml:space="preserve"> to engage parents and carers in their children</w:t>
            </w:r>
            <w:r w:rsidR="214D7522" w:rsidRPr="0DD85416">
              <w:rPr>
                <w:rFonts w:asciiTheme="minorHAnsi" w:hAnsiTheme="minorHAnsi" w:cstheme="minorBidi"/>
                <w:sz w:val="18"/>
                <w:szCs w:val="18"/>
                <w:lang w:val="en-US"/>
              </w:rPr>
              <w:t>’</w:t>
            </w:r>
            <w:r w:rsidR="179C65B4" w:rsidRPr="0DD85416">
              <w:rPr>
                <w:rFonts w:asciiTheme="minorHAnsi" w:hAnsiTheme="minorHAnsi" w:cstheme="minorBidi"/>
                <w:sz w:val="18"/>
                <w:szCs w:val="18"/>
                <w:lang w:val="en-US"/>
              </w:rPr>
              <w:t>s education</w:t>
            </w:r>
            <w:r w:rsidR="095808DD" w:rsidRPr="0DD85416">
              <w:rPr>
                <w:rFonts w:asciiTheme="minorHAnsi" w:hAnsiTheme="minorHAnsi" w:cstheme="minorBidi"/>
                <w:sz w:val="18"/>
                <w:szCs w:val="18"/>
                <w:lang w:val="en-US"/>
              </w:rPr>
              <w:t xml:space="preserve"> and the </w:t>
            </w:r>
            <w:r w:rsidR="214D7522" w:rsidRPr="0DD85416">
              <w:rPr>
                <w:rFonts w:asciiTheme="minorHAnsi" w:hAnsiTheme="minorHAnsi" w:cstheme="minorBidi"/>
                <w:sz w:val="18"/>
                <w:szCs w:val="18"/>
                <w:lang w:val="en-US"/>
              </w:rPr>
              <w:t xml:space="preserve">wider </w:t>
            </w:r>
            <w:r w:rsidR="095808DD" w:rsidRPr="0DD85416">
              <w:rPr>
                <w:rFonts w:asciiTheme="minorHAnsi" w:hAnsiTheme="minorHAnsi" w:cstheme="minorBidi"/>
                <w:sz w:val="18"/>
                <w:szCs w:val="18"/>
                <w:lang w:val="en-US"/>
              </w:rPr>
              <w:t xml:space="preserve">school culture. </w:t>
            </w:r>
          </w:p>
          <w:p w14:paraId="4B24D17A" w14:textId="65D85E64" w:rsidR="002720AC" w:rsidRPr="00DE27E1" w:rsidRDefault="002720AC" w:rsidP="0DD85416">
            <w:pPr>
              <w:rPr>
                <w:rFonts w:asciiTheme="minorHAnsi" w:hAnsiTheme="minorHAnsi" w:cstheme="minorBidi"/>
                <w:sz w:val="18"/>
                <w:szCs w:val="18"/>
                <w:lang w:val="en-US"/>
              </w:rPr>
            </w:pPr>
          </w:p>
        </w:tc>
      </w:tr>
      <w:tr w:rsidR="002720AC" w:rsidRPr="00DE27E1" w14:paraId="77D0BCA4" w14:textId="77777777" w:rsidTr="1E7F3D13">
        <w:tc>
          <w:tcPr>
            <w:tcW w:w="4673" w:type="dxa"/>
            <w:shd w:val="clear" w:color="auto" w:fill="FBE4D5" w:themeFill="accent2" w:themeFillTint="33"/>
          </w:tcPr>
          <w:p w14:paraId="0CC41C17" w14:textId="40BD9E7D" w:rsidR="002720AC" w:rsidRPr="00DE27E1" w:rsidRDefault="002720AC"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Build professional relations with expert colleagues using basic skills in working collaboratively, whilst considering </w:t>
            </w:r>
            <w:r w:rsidR="003525EF" w:rsidRPr="00DE27E1">
              <w:rPr>
                <w:rFonts w:asciiTheme="minorHAnsi" w:hAnsiTheme="minorHAnsi" w:cstheme="minorHAnsi"/>
                <w:sz w:val="18"/>
                <w:szCs w:val="18"/>
                <w:lang w:val="en-US"/>
              </w:rPr>
              <w:t>each other’s</w:t>
            </w:r>
            <w:r w:rsidRPr="00DE27E1">
              <w:rPr>
                <w:rFonts w:asciiTheme="minorHAnsi" w:hAnsiTheme="minorHAnsi" w:cstheme="minorHAnsi"/>
                <w:sz w:val="18"/>
                <w:szCs w:val="18"/>
                <w:lang w:val="en-US"/>
              </w:rPr>
              <w:t xml:space="preserve"> workload</w:t>
            </w:r>
            <w:r w:rsidR="000E3BA3" w:rsidRPr="00DE27E1">
              <w:rPr>
                <w:rFonts w:asciiTheme="minorHAnsi" w:hAnsiTheme="minorHAnsi" w:cstheme="minorHAnsi"/>
                <w:sz w:val="18"/>
                <w:szCs w:val="18"/>
                <w:lang w:val="en-US"/>
              </w:rPr>
              <w:t xml:space="preserve">. </w:t>
            </w:r>
          </w:p>
        </w:tc>
        <w:tc>
          <w:tcPr>
            <w:tcW w:w="5387" w:type="dxa"/>
            <w:shd w:val="clear" w:color="auto" w:fill="FFF2CC" w:themeFill="accent4" w:themeFillTint="33"/>
          </w:tcPr>
          <w:p w14:paraId="5A765594" w14:textId="0B06CE88" w:rsidR="002720AC" w:rsidRPr="00DE27E1" w:rsidRDefault="003525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Observe how expert colleagues develop routines in time and task management and apply the approaches to ensure</w:t>
            </w:r>
            <w:r w:rsidR="0098097F">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wellbeing is protected. </w:t>
            </w:r>
          </w:p>
        </w:tc>
        <w:tc>
          <w:tcPr>
            <w:tcW w:w="5386" w:type="dxa"/>
            <w:shd w:val="clear" w:color="auto" w:fill="E2EFD9" w:themeFill="accent6" w:themeFillTint="33"/>
          </w:tcPr>
          <w:p w14:paraId="08BDE397" w14:textId="66358564" w:rsidR="002720AC" w:rsidRPr="00DE27E1" w:rsidRDefault="00974C59" w:rsidP="002720AC">
            <w:pPr>
              <w:rPr>
                <w:rFonts w:asciiTheme="minorHAnsi" w:hAnsiTheme="minorHAnsi" w:cstheme="minorHAnsi"/>
                <w:sz w:val="18"/>
                <w:szCs w:val="18"/>
                <w:lang w:val="en-US"/>
              </w:rPr>
            </w:pPr>
            <w:r w:rsidRPr="00DE27E1">
              <w:rPr>
                <w:rFonts w:asciiTheme="minorHAnsi" w:hAnsiTheme="minorHAnsi" w:cstheme="minorHAnsi"/>
                <w:sz w:val="18"/>
                <w:szCs w:val="18"/>
                <w:lang w:val="en-US"/>
              </w:rPr>
              <w:t>Know how and when to draw on advice to protect time for rest and recovery and be aware of sources of support available for</w:t>
            </w:r>
            <w:r w:rsidR="000F7C87">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good mental wellbeing. </w:t>
            </w:r>
          </w:p>
        </w:tc>
      </w:tr>
    </w:tbl>
    <w:p w14:paraId="4FFCC15B" w14:textId="0AFB5E3C" w:rsidR="00FC5E45" w:rsidRDefault="00FC5E45" w:rsidP="005F342F"/>
    <w:p w14:paraId="659EB934" w14:textId="53A00E45" w:rsidR="003452DE" w:rsidRPr="003452DE" w:rsidRDefault="003452DE" w:rsidP="003452DE"/>
    <w:p w14:paraId="0176C9A3" w14:textId="77777777" w:rsidR="003452DE" w:rsidRDefault="003452DE" w:rsidP="003452DE"/>
    <w:p w14:paraId="0D43AA31" w14:textId="0AFC4261" w:rsidR="003452DE" w:rsidRDefault="003452DE" w:rsidP="003452DE">
      <w:pPr>
        <w:tabs>
          <w:tab w:val="left" w:pos="4160"/>
        </w:tabs>
      </w:pPr>
      <w:r>
        <w:tab/>
      </w:r>
    </w:p>
    <w:p w14:paraId="378867E2" w14:textId="77777777" w:rsidR="003452DE" w:rsidRPr="003452DE" w:rsidRDefault="003452DE" w:rsidP="59141181">
      <w:pPr>
        <w:tabs>
          <w:tab w:val="left" w:pos="4160"/>
        </w:tabs>
      </w:pPr>
    </w:p>
    <w:p w14:paraId="7FC74E4F" w14:textId="47AD3FDF" w:rsidR="59141181" w:rsidRDefault="59141181" w:rsidP="59141181">
      <w:pPr>
        <w:tabs>
          <w:tab w:val="left" w:pos="4160"/>
        </w:tabs>
      </w:pPr>
    </w:p>
    <w:p w14:paraId="3930A60D" w14:textId="33DE6995" w:rsidR="59141181" w:rsidRDefault="59141181" w:rsidP="59141181">
      <w:pPr>
        <w:tabs>
          <w:tab w:val="left" w:pos="4160"/>
        </w:tabs>
      </w:pPr>
    </w:p>
    <w:p w14:paraId="720C6E2D" w14:textId="54181387" w:rsidR="59141181" w:rsidRDefault="59141181" w:rsidP="59141181">
      <w:pPr>
        <w:tabs>
          <w:tab w:val="left" w:pos="4160"/>
        </w:tabs>
      </w:pPr>
    </w:p>
    <w:p w14:paraId="6116B9C3" w14:textId="2BB0BB5A" w:rsidR="59141181" w:rsidRDefault="59141181" w:rsidP="59141181">
      <w:pPr>
        <w:tabs>
          <w:tab w:val="left" w:pos="4160"/>
        </w:tabs>
      </w:pPr>
    </w:p>
    <w:p w14:paraId="425BF717" w14:textId="67C32C1E" w:rsidR="59141181" w:rsidRDefault="59141181" w:rsidP="59141181">
      <w:pPr>
        <w:tabs>
          <w:tab w:val="left" w:pos="4160"/>
        </w:tabs>
      </w:pPr>
    </w:p>
    <w:p w14:paraId="47E4AF7B" w14:textId="650A3642" w:rsidR="59141181" w:rsidRDefault="59141181" w:rsidP="59141181">
      <w:pPr>
        <w:tabs>
          <w:tab w:val="left" w:pos="4160"/>
        </w:tabs>
      </w:pPr>
    </w:p>
    <w:p w14:paraId="775D00B7" w14:textId="19000597" w:rsidR="59141181" w:rsidRDefault="59141181" w:rsidP="59141181">
      <w:pPr>
        <w:tabs>
          <w:tab w:val="left" w:pos="4160"/>
        </w:tabs>
      </w:pPr>
    </w:p>
    <w:p w14:paraId="79D9A1F0" w14:textId="2A71BC84" w:rsidR="59141181" w:rsidRDefault="59141181" w:rsidP="59141181">
      <w:pPr>
        <w:tabs>
          <w:tab w:val="left" w:pos="4160"/>
        </w:tabs>
      </w:pPr>
    </w:p>
    <w:p w14:paraId="0F52AF74" w14:textId="782C6748" w:rsidR="59141181" w:rsidRDefault="59141181" w:rsidP="59141181">
      <w:pPr>
        <w:tabs>
          <w:tab w:val="left" w:pos="4160"/>
        </w:tabs>
      </w:pPr>
    </w:p>
    <w:p w14:paraId="2F6D998F" w14:textId="404DC906" w:rsidR="59141181" w:rsidRDefault="59141181" w:rsidP="59141181">
      <w:pPr>
        <w:tabs>
          <w:tab w:val="left" w:pos="4160"/>
        </w:tabs>
      </w:pPr>
    </w:p>
    <w:p w14:paraId="1DF5A266" w14:textId="2FE25E6C" w:rsidR="59141181" w:rsidRDefault="59141181" w:rsidP="59141181">
      <w:pPr>
        <w:tabs>
          <w:tab w:val="left" w:pos="4160"/>
        </w:tabs>
      </w:pPr>
    </w:p>
    <w:p w14:paraId="61810268" w14:textId="41E575FF" w:rsidR="59141181" w:rsidRDefault="59141181" w:rsidP="59141181">
      <w:pPr>
        <w:tabs>
          <w:tab w:val="left" w:pos="4160"/>
        </w:tabs>
      </w:pPr>
    </w:p>
    <w:p w14:paraId="0F97FF7C" w14:textId="0201D8B3" w:rsidR="59141181" w:rsidRDefault="59141181" w:rsidP="59141181">
      <w:pPr>
        <w:tabs>
          <w:tab w:val="left" w:pos="4160"/>
        </w:tabs>
      </w:pPr>
    </w:p>
    <w:p w14:paraId="21FD5DCA" w14:textId="2888CF94" w:rsidR="59141181" w:rsidRDefault="59141181" w:rsidP="59141181">
      <w:pPr>
        <w:tabs>
          <w:tab w:val="left" w:pos="4160"/>
        </w:tabs>
      </w:pPr>
    </w:p>
    <w:p w14:paraId="17532121" w14:textId="7281B9C1" w:rsidR="59141181" w:rsidRDefault="59141181" w:rsidP="59141181">
      <w:pPr>
        <w:tabs>
          <w:tab w:val="left" w:pos="4160"/>
        </w:tabs>
      </w:pPr>
    </w:p>
    <w:p w14:paraId="4DD6F673" w14:textId="2611243D" w:rsidR="59141181" w:rsidRDefault="59141181" w:rsidP="59141181">
      <w:pPr>
        <w:tabs>
          <w:tab w:val="left" w:pos="4160"/>
        </w:tabs>
      </w:pPr>
    </w:p>
    <w:p w14:paraId="113E51B5" w14:textId="670D7AB3" w:rsidR="59141181" w:rsidRDefault="59141181" w:rsidP="59141181">
      <w:pPr>
        <w:tabs>
          <w:tab w:val="left" w:pos="4160"/>
        </w:tabs>
      </w:pPr>
    </w:p>
    <w:p w14:paraId="2815F136" w14:textId="6C310C68" w:rsidR="59141181" w:rsidRDefault="59141181" w:rsidP="59141181">
      <w:pPr>
        <w:tabs>
          <w:tab w:val="left" w:pos="4160"/>
        </w:tabs>
      </w:pPr>
    </w:p>
    <w:p w14:paraId="6DD54B47" w14:textId="21A9349B" w:rsidR="59141181" w:rsidRDefault="59141181" w:rsidP="59141181">
      <w:pPr>
        <w:tabs>
          <w:tab w:val="left" w:pos="4160"/>
        </w:tabs>
      </w:pPr>
    </w:p>
    <w:p w14:paraId="38668583" w14:textId="0995EFD7" w:rsidR="59141181" w:rsidRDefault="59141181" w:rsidP="59141181">
      <w:pPr>
        <w:tabs>
          <w:tab w:val="left" w:pos="4160"/>
        </w:tabs>
      </w:pPr>
    </w:p>
    <w:p w14:paraId="5431E0D5" w14:textId="1532F81E" w:rsidR="003452DE" w:rsidRPr="003452DE" w:rsidRDefault="003452DE" w:rsidP="003452DE">
      <w:pPr>
        <w:tabs>
          <w:tab w:val="left" w:pos="4160"/>
        </w:tabs>
        <w:sectPr w:rsidR="003452DE" w:rsidRPr="003452DE" w:rsidSect="009A3BBE">
          <w:footerReference w:type="default" r:id="rId37"/>
          <w:pgSz w:w="16840" w:h="11920" w:orient="landscape"/>
          <w:pgMar w:top="720" w:right="720" w:bottom="720" w:left="720" w:header="0" w:footer="493" w:gutter="0"/>
          <w:cols w:space="720"/>
          <w:docGrid w:linePitch="299"/>
        </w:sectPr>
      </w:pPr>
    </w:p>
    <w:p w14:paraId="09921F08" w14:textId="77777777" w:rsidR="0059431C" w:rsidRDefault="0059431C" w:rsidP="00FC5E45">
      <w:pPr>
        <w:pStyle w:val="BodyText2"/>
        <w:rPr>
          <w:sz w:val="32"/>
          <w:szCs w:val="32"/>
          <w:u w:val="single"/>
        </w:rPr>
      </w:pPr>
    </w:p>
    <w:sectPr w:rsidR="0059431C" w:rsidSect="001446AD">
      <w:footerReference w:type="default" r:id="rId38"/>
      <w:pgSz w:w="11920" w:h="16840"/>
      <w:pgMar w:top="743" w:right="782" w:bottom="743" w:left="68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23B2E" w14:textId="77777777" w:rsidR="00EA205A" w:rsidRDefault="00EA205A">
      <w:pPr>
        <w:spacing w:after="0"/>
      </w:pPr>
      <w:r>
        <w:separator/>
      </w:r>
    </w:p>
  </w:endnote>
  <w:endnote w:type="continuationSeparator" w:id="0">
    <w:p w14:paraId="62D84075" w14:textId="77777777" w:rsidR="00EA205A" w:rsidRDefault="00EA205A">
      <w:pPr>
        <w:spacing w:after="0"/>
      </w:pPr>
      <w:r>
        <w:continuationSeparator/>
      </w:r>
    </w:p>
  </w:endnote>
  <w:endnote w:type="continuationNotice" w:id="1">
    <w:p w14:paraId="7B2156FB" w14:textId="77777777" w:rsidR="00EA205A" w:rsidRDefault="00EA205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510758"/>
      <w:docPartObj>
        <w:docPartGallery w:val="Page Numbers (Bottom of Page)"/>
        <w:docPartUnique/>
      </w:docPartObj>
    </w:sdtPr>
    <w:sdtEndPr>
      <w:rPr>
        <w:noProof/>
      </w:rPr>
    </w:sdtEndPr>
    <w:sdtContent>
      <w:p w14:paraId="5CC6951C" w14:textId="2CC951B5" w:rsidR="00FC5E45" w:rsidRDefault="00FC5E45">
        <w:pPr>
          <w:pStyle w:val="Footer"/>
        </w:pPr>
        <w:r>
          <w:fldChar w:fldCharType="begin"/>
        </w:r>
        <w:r>
          <w:instrText xml:space="preserve"> PAGE   \* MERGEFORMAT </w:instrText>
        </w:r>
        <w:r>
          <w:fldChar w:fldCharType="separate"/>
        </w:r>
        <w:r>
          <w:rPr>
            <w:noProof/>
          </w:rPr>
          <w:t>2</w:t>
        </w:r>
        <w:r>
          <w:rPr>
            <w:noProof/>
          </w:rPr>
          <w:fldChar w:fldCharType="end"/>
        </w:r>
      </w:p>
    </w:sdtContent>
  </w:sdt>
  <w:p w14:paraId="002DA7C2" w14:textId="77777777" w:rsidR="004F51DC" w:rsidRDefault="004F51DC">
    <w:pPr>
      <w:spacing w:after="0" w:line="200" w:lineRule="exac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963786"/>
      <w:docPartObj>
        <w:docPartGallery w:val="Page Numbers (Bottom of Page)"/>
        <w:docPartUnique/>
      </w:docPartObj>
    </w:sdtPr>
    <w:sdtEndPr>
      <w:rPr>
        <w:noProof/>
      </w:rPr>
    </w:sdtEndPr>
    <w:sdtContent>
      <w:p w14:paraId="56C4420B" w14:textId="3F4E9D9A" w:rsidR="004F51DC" w:rsidRDefault="004F51DC">
        <w:pPr>
          <w:pStyle w:val="Footer"/>
          <w:jc w:val="center"/>
        </w:pPr>
        <w:r>
          <w:fldChar w:fldCharType="begin"/>
        </w:r>
        <w:r>
          <w:instrText xml:space="preserve"> PAGE   \* MERGEFORMAT </w:instrText>
        </w:r>
        <w:r>
          <w:fldChar w:fldCharType="separate"/>
        </w:r>
        <w:r w:rsidR="007443AF">
          <w:rPr>
            <w:noProof/>
          </w:rPr>
          <w:t>48</w:t>
        </w:r>
        <w:r>
          <w:rPr>
            <w:noProof/>
          </w:rPr>
          <w:fldChar w:fldCharType="end"/>
        </w:r>
      </w:p>
    </w:sdtContent>
  </w:sdt>
  <w:p w14:paraId="4226805B" w14:textId="77777777" w:rsidR="004F51DC" w:rsidRDefault="004F51DC">
    <w:pPr>
      <w:spacing w:after="0" w:line="200" w:lineRule="exact"/>
      <w:rPr>
        <w:sz w:val="20"/>
      </w:rPr>
    </w:pPr>
  </w:p>
  <w:p w14:paraId="3BB41504" w14:textId="77777777" w:rsidR="001C6573" w:rsidRDefault="001C65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09430" w14:textId="77777777" w:rsidR="00EA205A" w:rsidRDefault="00EA205A">
      <w:pPr>
        <w:spacing w:after="0"/>
      </w:pPr>
      <w:r>
        <w:separator/>
      </w:r>
    </w:p>
  </w:footnote>
  <w:footnote w:type="continuationSeparator" w:id="0">
    <w:p w14:paraId="16EB59AB" w14:textId="77777777" w:rsidR="00EA205A" w:rsidRDefault="00EA205A">
      <w:pPr>
        <w:spacing w:after="0"/>
      </w:pPr>
      <w:r>
        <w:continuationSeparator/>
      </w:r>
    </w:p>
  </w:footnote>
  <w:footnote w:type="continuationNotice" w:id="1">
    <w:p w14:paraId="50751505" w14:textId="77777777" w:rsidR="00EA205A" w:rsidRDefault="00EA205A">
      <w:pPr>
        <w:spacing w:after="0"/>
      </w:pPr>
    </w:p>
  </w:footnote>
</w:footnotes>
</file>

<file path=word/intelligence2.xml><?xml version="1.0" encoding="utf-8"?>
<int2:intelligence xmlns:int2="http://schemas.microsoft.com/office/intelligence/2020/intelligence" xmlns:oel="http://schemas.microsoft.com/office/2019/extlst">
  <int2:observations>
    <int2:bookmark int2:bookmarkName="_Int_hTEatwMC" int2:invalidationBookmarkName="" int2:hashCode="PQBXeNTSjpOWji" int2:id="6R2ytLHN">
      <int2:state int2:value="Rejected" int2:type="gram"/>
    </int2:bookmark>
    <int2:bookmark int2:bookmarkName="_Int_4FlBaU8L" int2:invalidationBookmarkName="" int2:hashCode="PQBXeNTSjpOWji" int2:id="LYy1jHZe">
      <int2:state int2:value="Rejected" int2:type="gram"/>
    </int2:bookmark>
    <int2:bookmark int2:bookmarkName="_Int_nHmGj0aB" int2:invalidationBookmarkName="" int2:hashCode="mZR5XXsk5ZKn12" int2:id="jLk8Jr81">
      <int2:state int2:value="Rejected" int2:type="gram"/>
    </int2:bookmark>
    <int2:bookmark int2:bookmarkName="_Int_j6vZcQbR" int2:invalidationBookmarkName="" int2:hashCode="PQBXeNTSjpOWji" int2:id="yz6q1E8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4A20"/>
    <w:multiLevelType w:val="hybridMultilevel"/>
    <w:tmpl w:val="87205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306FE8"/>
    <w:multiLevelType w:val="multilevel"/>
    <w:tmpl w:val="B22CC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B6E5E38"/>
    <w:multiLevelType w:val="multilevel"/>
    <w:tmpl w:val="87B01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624686"/>
    <w:multiLevelType w:val="multilevel"/>
    <w:tmpl w:val="AC2C8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63C00B5"/>
    <w:multiLevelType w:val="multilevel"/>
    <w:tmpl w:val="B586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F4F20B5"/>
    <w:multiLevelType w:val="multilevel"/>
    <w:tmpl w:val="FE220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1060072"/>
    <w:multiLevelType w:val="multilevel"/>
    <w:tmpl w:val="98BCD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2F663EF"/>
    <w:multiLevelType w:val="hybridMultilevel"/>
    <w:tmpl w:val="117C400E"/>
    <w:lvl w:ilvl="0" w:tplc="C542F4C4">
      <w:start w:val="1"/>
      <w:numFmt w:val="bullet"/>
      <w:lvlText w:val=""/>
      <w:lvlJc w:val="left"/>
      <w:pPr>
        <w:ind w:left="720" w:hanging="360"/>
      </w:pPr>
      <w:rPr>
        <w:rFonts w:ascii="Symbol" w:hAnsi="Symbol" w:hint="default"/>
      </w:rPr>
    </w:lvl>
    <w:lvl w:ilvl="1" w:tplc="8D0A630E">
      <w:start w:val="1"/>
      <w:numFmt w:val="bullet"/>
      <w:lvlText w:val="o"/>
      <w:lvlJc w:val="left"/>
      <w:pPr>
        <w:ind w:left="1440" w:hanging="360"/>
      </w:pPr>
      <w:rPr>
        <w:rFonts w:ascii="Courier New" w:hAnsi="Courier New" w:hint="default"/>
      </w:rPr>
    </w:lvl>
    <w:lvl w:ilvl="2" w:tplc="A8460D02">
      <w:start w:val="1"/>
      <w:numFmt w:val="bullet"/>
      <w:lvlText w:val=""/>
      <w:lvlJc w:val="left"/>
      <w:pPr>
        <w:ind w:left="2160" w:hanging="360"/>
      </w:pPr>
      <w:rPr>
        <w:rFonts w:ascii="Wingdings" w:hAnsi="Wingdings" w:hint="default"/>
      </w:rPr>
    </w:lvl>
    <w:lvl w:ilvl="3" w:tplc="64C6858C">
      <w:start w:val="1"/>
      <w:numFmt w:val="bullet"/>
      <w:lvlText w:val=""/>
      <w:lvlJc w:val="left"/>
      <w:pPr>
        <w:ind w:left="2880" w:hanging="360"/>
      </w:pPr>
      <w:rPr>
        <w:rFonts w:ascii="Symbol" w:hAnsi="Symbol" w:hint="default"/>
      </w:rPr>
    </w:lvl>
    <w:lvl w:ilvl="4" w:tplc="E26E5342">
      <w:start w:val="1"/>
      <w:numFmt w:val="bullet"/>
      <w:lvlText w:val="o"/>
      <w:lvlJc w:val="left"/>
      <w:pPr>
        <w:ind w:left="3600" w:hanging="360"/>
      </w:pPr>
      <w:rPr>
        <w:rFonts w:ascii="Courier New" w:hAnsi="Courier New" w:hint="default"/>
      </w:rPr>
    </w:lvl>
    <w:lvl w:ilvl="5" w:tplc="95F41626">
      <w:start w:val="1"/>
      <w:numFmt w:val="bullet"/>
      <w:lvlText w:val=""/>
      <w:lvlJc w:val="left"/>
      <w:pPr>
        <w:ind w:left="4320" w:hanging="360"/>
      </w:pPr>
      <w:rPr>
        <w:rFonts w:ascii="Wingdings" w:hAnsi="Wingdings" w:hint="default"/>
      </w:rPr>
    </w:lvl>
    <w:lvl w:ilvl="6" w:tplc="EE04B06E">
      <w:start w:val="1"/>
      <w:numFmt w:val="bullet"/>
      <w:lvlText w:val=""/>
      <w:lvlJc w:val="left"/>
      <w:pPr>
        <w:ind w:left="5040" w:hanging="360"/>
      </w:pPr>
      <w:rPr>
        <w:rFonts w:ascii="Symbol" w:hAnsi="Symbol" w:hint="default"/>
      </w:rPr>
    </w:lvl>
    <w:lvl w:ilvl="7" w:tplc="F866F1B2">
      <w:start w:val="1"/>
      <w:numFmt w:val="bullet"/>
      <w:lvlText w:val="o"/>
      <w:lvlJc w:val="left"/>
      <w:pPr>
        <w:ind w:left="5760" w:hanging="360"/>
      </w:pPr>
      <w:rPr>
        <w:rFonts w:ascii="Courier New" w:hAnsi="Courier New" w:hint="default"/>
      </w:rPr>
    </w:lvl>
    <w:lvl w:ilvl="8" w:tplc="EAA45E8C">
      <w:start w:val="1"/>
      <w:numFmt w:val="bullet"/>
      <w:lvlText w:val=""/>
      <w:lvlJc w:val="left"/>
      <w:pPr>
        <w:ind w:left="6480" w:hanging="360"/>
      </w:pPr>
      <w:rPr>
        <w:rFonts w:ascii="Wingdings" w:hAnsi="Wingdings" w:hint="default"/>
      </w:rPr>
    </w:lvl>
  </w:abstractNum>
  <w:abstractNum w:abstractNumId="10"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11"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ascii="Wingdings" w:hAnsi="Wingdings" w:hint="default"/>
        <w:color w:val="auto"/>
      </w:rPr>
    </w:lvl>
    <w:lvl w:ilvl="1" w:tplc="08090005">
      <w:start w:val="1"/>
      <w:numFmt w:val="bullet"/>
      <w:lvlText w:val=""/>
      <w:lvlJc w:val="left"/>
      <w:pPr>
        <w:tabs>
          <w:tab w:val="num" w:pos="-828"/>
        </w:tabs>
        <w:ind w:left="-828" w:hanging="360"/>
      </w:pPr>
      <w:rPr>
        <w:rFonts w:ascii="Wingdings" w:hAnsi="Wingdings"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74936B42"/>
    <w:multiLevelType w:val="multilevel"/>
    <w:tmpl w:val="2F6A6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CF21F8E"/>
    <w:multiLevelType w:val="multilevel"/>
    <w:tmpl w:val="7A00F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694032">
    <w:abstractNumId w:val="4"/>
  </w:num>
  <w:num w:numId="2" w16cid:durableId="764570140">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4735281">
    <w:abstractNumId w:val="10"/>
  </w:num>
  <w:num w:numId="4" w16cid:durableId="1220747335">
    <w:abstractNumId w:val="0"/>
  </w:num>
  <w:num w:numId="5" w16cid:durableId="1194922333">
    <w:abstractNumId w:val="1"/>
  </w:num>
  <w:num w:numId="6" w16cid:durableId="1761949635">
    <w:abstractNumId w:val="9"/>
  </w:num>
  <w:num w:numId="7" w16cid:durableId="801117464">
    <w:abstractNumId w:val="12"/>
  </w:num>
  <w:num w:numId="8" w16cid:durableId="1092699524">
    <w:abstractNumId w:val="6"/>
  </w:num>
  <w:num w:numId="9" w16cid:durableId="1043822968">
    <w:abstractNumId w:val="8"/>
  </w:num>
  <w:num w:numId="10" w16cid:durableId="30738431">
    <w:abstractNumId w:val="7"/>
  </w:num>
  <w:num w:numId="11" w16cid:durableId="1893812121">
    <w:abstractNumId w:val="2"/>
  </w:num>
  <w:num w:numId="12" w16cid:durableId="1395852960">
    <w:abstractNumId w:val="5"/>
  </w:num>
  <w:num w:numId="13" w16cid:durableId="1429811549">
    <w:abstractNumId w:val="13"/>
  </w:num>
  <w:num w:numId="14" w16cid:durableId="884415353">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132BF"/>
    <w:rsid w:val="00015129"/>
    <w:rsid w:val="00016432"/>
    <w:rsid w:val="0001749B"/>
    <w:rsid w:val="00020832"/>
    <w:rsid w:val="000257C2"/>
    <w:rsid w:val="00030CA9"/>
    <w:rsid w:val="00032915"/>
    <w:rsid w:val="00032B4E"/>
    <w:rsid w:val="000348C4"/>
    <w:rsid w:val="0003663B"/>
    <w:rsid w:val="00037BB9"/>
    <w:rsid w:val="00041665"/>
    <w:rsid w:val="000422C2"/>
    <w:rsid w:val="00043070"/>
    <w:rsid w:val="0004398D"/>
    <w:rsid w:val="0004419A"/>
    <w:rsid w:val="00045F88"/>
    <w:rsid w:val="0004621A"/>
    <w:rsid w:val="000466C1"/>
    <w:rsid w:val="00046A6F"/>
    <w:rsid w:val="00046D2F"/>
    <w:rsid w:val="0005090B"/>
    <w:rsid w:val="00051466"/>
    <w:rsid w:val="00053068"/>
    <w:rsid w:val="0005476E"/>
    <w:rsid w:val="00056181"/>
    <w:rsid w:val="00057803"/>
    <w:rsid w:val="00060B37"/>
    <w:rsid w:val="0006414F"/>
    <w:rsid w:val="00064AAE"/>
    <w:rsid w:val="00066D10"/>
    <w:rsid w:val="00070CC1"/>
    <w:rsid w:val="0007186E"/>
    <w:rsid w:val="0007190A"/>
    <w:rsid w:val="00071EE5"/>
    <w:rsid w:val="00071FF5"/>
    <w:rsid w:val="00072BA9"/>
    <w:rsid w:val="000733E5"/>
    <w:rsid w:val="0007415B"/>
    <w:rsid w:val="00080AB8"/>
    <w:rsid w:val="00081DAF"/>
    <w:rsid w:val="00082D40"/>
    <w:rsid w:val="00083636"/>
    <w:rsid w:val="00084B0C"/>
    <w:rsid w:val="00085B37"/>
    <w:rsid w:val="00093E7E"/>
    <w:rsid w:val="00093F35"/>
    <w:rsid w:val="00094265"/>
    <w:rsid w:val="00094CA7"/>
    <w:rsid w:val="000957A8"/>
    <w:rsid w:val="00096578"/>
    <w:rsid w:val="000967BF"/>
    <w:rsid w:val="00097E60"/>
    <w:rsid w:val="00097EDB"/>
    <w:rsid w:val="000A059F"/>
    <w:rsid w:val="000A1470"/>
    <w:rsid w:val="000A17B7"/>
    <w:rsid w:val="000A1A98"/>
    <w:rsid w:val="000A2B5C"/>
    <w:rsid w:val="000A39B0"/>
    <w:rsid w:val="000A3FDA"/>
    <w:rsid w:val="000A4A3C"/>
    <w:rsid w:val="000A604D"/>
    <w:rsid w:val="000A6474"/>
    <w:rsid w:val="000B15B2"/>
    <w:rsid w:val="000B2AF5"/>
    <w:rsid w:val="000B493A"/>
    <w:rsid w:val="000B708F"/>
    <w:rsid w:val="000B73B7"/>
    <w:rsid w:val="000BF58B"/>
    <w:rsid w:val="000C0F5C"/>
    <w:rsid w:val="000C1565"/>
    <w:rsid w:val="000C16DC"/>
    <w:rsid w:val="000C1C38"/>
    <w:rsid w:val="000C51BC"/>
    <w:rsid w:val="000C5C45"/>
    <w:rsid w:val="000C64B7"/>
    <w:rsid w:val="000C6965"/>
    <w:rsid w:val="000C6E77"/>
    <w:rsid w:val="000D01D5"/>
    <w:rsid w:val="000D1E4D"/>
    <w:rsid w:val="000D237B"/>
    <w:rsid w:val="000D2FA1"/>
    <w:rsid w:val="000D2FDE"/>
    <w:rsid w:val="000D342A"/>
    <w:rsid w:val="000D3B71"/>
    <w:rsid w:val="000D481F"/>
    <w:rsid w:val="000D4D4E"/>
    <w:rsid w:val="000D4DF9"/>
    <w:rsid w:val="000D50E5"/>
    <w:rsid w:val="000E0848"/>
    <w:rsid w:val="000E0E8F"/>
    <w:rsid w:val="000E16D8"/>
    <w:rsid w:val="000E2892"/>
    <w:rsid w:val="000E37B8"/>
    <w:rsid w:val="000E3BA3"/>
    <w:rsid w:val="000E3F92"/>
    <w:rsid w:val="000E47A7"/>
    <w:rsid w:val="000E6441"/>
    <w:rsid w:val="000E7202"/>
    <w:rsid w:val="000E76FD"/>
    <w:rsid w:val="000F13DD"/>
    <w:rsid w:val="000F3132"/>
    <w:rsid w:val="000F4855"/>
    <w:rsid w:val="000F6BD7"/>
    <w:rsid w:val="000F6DD6"/>
    <w:rsid w:val="000F6EC4"/>
    <w:rsid w:val="000F7C87"/>
    <w:rsid w:val="00103D51"/>
    <w:rsid w:val="00104871"/>
    <w:rsid w:val="00106A1E"/>
    <w:rsid w:val="00112C9D"/>
    <w:rsid w:val="0011543C"/>
    <w:rsid w:val="00116106"/>
    <w:rsid w:val="00116318"/>
    <w:rsid w:val="00116860"/>
    <w:rsid w:val="00116D11"/>
    <w:rsid w:val="0012111E"/>
    <w:rsid w:val="00121350"/>
    <w:rsid w:val="00121B3B"/>
    <w:rsid w:val="00121D36"/>
    <w:rsid w:val="00122B47"/>
    <w:rsid w:val="00123546"/>
    <w:rsid w:val="00124089"/>
    <w:rsid w:val="00126D62"/>
    <w:rsid w:val="00126EFB"/>
    <w:rsid w:val="001270A2"/>
    <w:rsid w:val="00127356"/>
    <w:rsid w:val="00130338"/>
    <w:rsid w:val="001351AF"/>
    <w:rsid w:val="001365C8"/>
    <w:rsid w:val="001387AA"/>
    <w:rsid w:val="00140453"/>
    <w:rsid w:val="00143510"/>
    <w:rsid w:val="001446AD"/>
    <w:rsid w:val="001450D9"/>
    <w:rsid w:val="001452AA"/>
    <w:rsid w:val="001452F7"/>
    <w:rsid w:val="00145927"/>
    <w:rsid w:val="0014688B"/>
    <w:rsid w:val="00147724"/>
    <w:rsid w:val="00152118"/>
    <w:rsid w:val="001562A1"/>
    <w:rsid w:val="00156680"/>
    <w:rsid w:val="0015693A"/>
    <w:rsid w:val="00156A6E"/>
    <w:rsid w:val="00156D22"/>
    <w:rsid w:val="00165601"/>
    <w:rsid w:val="001676D4"/>
    <w:rsid w:val="001703D4"/>
    <w:rsid w:val="00177BC1"/>
    <w:rsid w:val="001805B1"/>
    <w:rsid w:val="00181796"/>
    <w:rsid w:val="00181E71"/>
    <w:rsid w:val="00182904"/>
    <w:rsid w:val="00183ED6"/>
    <w:rsid w:val="00185BA9"/>
    <w:rsid w:val="00185E23"/>
    <w:rsid w:val="00186E6D"/>
    <w:rsid w:val="0018716E"/>
    <w:rsid w:val="00187576"/>
    <w:rsid w:val="0018764D"/>
    <w:rsid w:val="00191514"/>
    <w:rsid w:val="00193003"/>
    <w:rsid w:val="00195460"/>
    <w:rsid w:val="00195648"/>
    <w:rsid w:val="001957C8"/>
    <w:rsid w:val="0019624D"/>
    <w:rsid w:val="0019735B"/>
    <w:rsid w:val="001A0B96"/>
    <w:rsid w:val="001A0C74"/>
    <w:rsid w:val="001A3547"/>
    <w:rsid w:val="001A3BD9"/>
    <w:rsid w:val="001A4714"/>
    <w:rsid w:val="001A4F3B"/>
    <w:rsid w:val="001A5B47"/>
    <w:rsid w:val="001A63BB"/>
    <w:rsid w:val="001B1987"/>
    <w:rsid w:val="001B2654"/>
    <w:rsid w:val="001B2657"/>
    <w:rsid w:val="001B6D10"/>
    <w:rsid w:val="001B727C"/>
    <w:rsid w:val="001B74BE"/>
    <w:rsid w:val="001C16C1"/>
    <w:rsid w:val="001C251B"/>
    <w:rsid w:val="001C39C2"/>
    <w:rsid w:val="001C3D0B"/>
    <w:rsid w:val="001C4BE4"/>
    <w:rsid w:val="001C6573"/>
    <w:rsid w:val="001C7500"/>
    <w:rsid w:val="001C754C"/>
    <w:rsid w:val="001D0692"/>
    <w:rsid w:val="001D0EBC"/>
    <w:rsid w:val="001D1807"/>
    <w:rsid w:val="001D1CC4"/>
    <w:rsid w:val="001D532D"/>
    <w:rsid w:val="001D53BA"/>
    <w:rsid w:val="001D5409"/>
    <w:rsid w:val="001D60F7"/>
    <w:rsid w:val="001D7DC3"/>
    <w:rsid w:val="001E0020"/>
    <w:rsid w:val="001E05F7"/>
    <w:rsid w:val="001E1436"/>
    <w:rsid w:val="001E16BF"/>
    <w:rsid w:val="001E3349"/>
    <w:rsid w:val="001E3623"/>
    <w:rsid w:val="001E3A48"/>
    <w:rsid w:val="001E3BFF"/>
    <w:rsid w:val="001F1BA7"/>
    <w:rsid w:val="001F4A02"/>
    <w:rsid w:val="001F53B1"/>
    <w:rsid w:val="001F559E"/>
    <w:rsid w:val="001F5DAB"/>
    <w:rsid w:val="001F656D"/>
    <w:rsid w:val="001F6C5E"/>
    <w:rsid w:val="002002D2"/>
    <w:rsid w:val="00201C16"/>
    <w:rsid w:val="0020201F"/>
    <w:rsid w:val="00202F49"/>
    <w:rsid w:val="00203AF6"/>
    <w:rsid w:val="002068BF"/>
    <w:rsid w:val="0020758A"/>
    <w:rsid w:val="002078BC"/>
    <w:rsid w:val="0020790A"/>
    <w:rsid w:val="00207DB6"/>
    <w:rsid w:val="0021000C"/>
    <w:rsid w:val="00210B80"/>
    <w:rsid w:val="0021133B"/>
    <w:rsid w:val="002153B9"/>
    <w:rsid w:val="002155FD"/>
    <w:rsid w:val="00215714"/>
    <w:rsid w:val="002175F4"/>
    <w:rsid w:val="00220781"/>
    <w:rsid w:val="00221A5A"/>
    <w:rsid w:val="00221D3D"/>
    <w:rsid w:val="00224745"/>
    <w:rsid w:val="00226532"/>
    <w:rsid w:val="0022698C"/>
    <w:rsid w:val="00226F38"/>
    <w:rsid w:val="00227155"/>
    <w:rsid w:val="00231380"/>
    <w:rsid w:val="00231989"/>
    <w:rsid w:val="00231AA7"/>
    <w:rsid w:val="00231FD2"/>
    <w:rsid w:val="002325BE"/>
    <w:rsid w:val="00232627"/>
    <w:rsid w:val="00234081"/>
    <w:rsid w:val="0023414F"/>
    <w:rsid w:val="00235177"/>
    <w:rsid w:val="00236711"/>
    <w:rsid w:val="00236834"/>
    <w:rsid w:val="00236E0C"/>
    <w:rsid w:val="0024026A"/>
    <w:rsid w:val="0024084D"/>
    <w:rsid w:val="002419B8"/>
    <w:rsid w:val="00243476"/>
    <w:rsid w:val="00245333"/>
    <w:rsid w:val="00245F2B"/>
    <w:rsid w:val="00246601"/>
    <w:rsid w:val="00251DD3"/>
    <w:rsid w:val="00252183"/>
    <w:rsid w:val="00252E4E"/>
    <w:rsid w:val="002533BF"/>
    <w:rsid w:val="00253691"/>
    <w:rsid w:val="002547F7"/>
    <w:rsid w:val="00255491"/>
    <w:rsid w:val="002578A3"/>
    <w:rsid w:val="00257981"/>
    <w:rsid w:val="00260659"/>
    <w:rsid w:val="00260D5A"/>
    <w:rsid w:val="002610B8"/>
    <w:rsid w:val="002628BE"/>
    <w:rsid w:val="0026690D"/>
    <w:rsid w:val="00266C9A"/>
    <w:rsid w:val="002720AC"/>
    <w:rsid w:val="002725BF"/>
    <w:rsid w:val="002730A1"/>
    <w:rsid w:val="002732C9"/>
    <w:rsid w:val="00273EA8"/>
    <w:rsid w:val="00275220"/>
    <w:rsid w:val="002836F7"/>
    <w:rsid w:val="0028420C"/>
    <w:rsid w:val="00284BAA"/>
    <w:rsid w:val="00285943"/>
    <w:rsid w:val="00287CBF"/>
    <w:rsid w:val="00291BB1"/>
    <w:rsid w:val="00293CC8"/>
    <w:rsid w:val="00293FD2"/>
    <w:rsid w:val="00296B9D"/>
    <w:rsid w:val="00297B2B"/>
    <w:rsid w:val="002A0675"/>
    <w:rsid w:val="002A289D"/>
    <w:rsid w:val="002A4DA1"/>
    <w:rsid w:val="002A5D2F"/>
    <w:rsid w:val="002A69A4"/>
    <w:rsid w:val="002A78F1"/>
    <w:rsid w:val="002B0DD6"/>
    <w:rsid w:val="002B2AD2"/>
    <w:rsid w:val="002B2C95"/>
    <w:rsid w:val="002B3F5A"/>
    <w:rsid w:val="002B5EE7"/>
    <w:rsid w:val="002B7102"/>
    <w:rsid w:val="002B77D8"/>
    <w:rsid w:val="002B7C31"/>
    <w:rsid w:val="002C17EE"/>
    <w:rsid w:val="002C1CA5"/>
    <w:rsid w:val="002C2042"/>
    <w:rsid w:val="002C2A8A"/>
    <w:rsid w:val="002C54F0"/>
    <w:rsid w:val="002C5CC6"/>
    <w:rsid w:val="002D0337"/>
    <w:rsid w:val="002D53D1"/>
    <w:rsid w:val="002D5D6C"/>
    <w:rsid w:val="002D5DED"/>
    <w:rsid w:val="002D6642"/>
    <w:rsid w:val="002D7435"/>
    <w:rsid w:val="002D77AE"/>
    <w:rsid w:val="002E0764"/>
    <w:rsid w:val="002E0A11"/>
    <w:rsid w:val="002E0A8E"/>
    <w:rsid w:val="002E169B"/>
    <w:rsid w:val="002E2238"/>
    <w:rsid w:val="002E59ED"/>
    <w:rsid w:val="002E73FA"/>
    <w:rsid w:val="002F20C3"/>
    <w:rsid w:val="002F385E"/>
    <w:rsid w:val="002F471F"/>
    <w:rsid w:val="002F7377"/>
    <w:rsid w:val="002F78C0"/>
    <w:rsid w:val="0030001C"/>
    <w:rsid w:val="00301622"/>
    <w:rsid w:val="00302006"/>
    <w:rsid w:val="00302183"/>
    <w:rsid w:val="00302471"/>
    <w:rsid w:val="00302682"/>
    <w:rsid w:val="00303108"/>
    <w:rsid w:val="00303738"/>
    <w:rsid w:val="003037BA"/>
    <w:rsid w:val="00305E67"/>
    <w:rsid w:val="003073BD"/>
    <w:rsid w:val="00311DC3"/>
    <w:rsid w:val="00312E7D"/>
    <w:rsid w:val="003146D3"/>
    <w:rsid w:val="00317148"/>
    <w:rsid w:val="00317377"/>
    <w:rsid w:val="00320764"/>
    <w:rsid w:val="00321076"/>
    <w:rsid w:val="003211C7"/>
    <w:rsid w:val="003212B9"/>
    <w:rsid w:val="00322781"/>
    <w:rsid w:val="003230F0"/>
    <w:rsid w:val="00323EC8"/>
    <w:rsid w:val="0032451D"/>
    <w:rsid w:val="003254A1"/>
    <w:rsid w:val="0032560F"/>
    <w:rsid w:val="00326434"/>
    <w:rsid w:val="00326D94"/>
    <w:rsid w:val="00326E32"/>
    <w:rsid w:val="00332E1E"/>
    <w:rsid w:val="0033307F"/>
    <w:rsid w:val="00335A88"/>
    <w:rsid w:val="0033730E"/>
    <w:rsid w:val="00337929"/>
    <w:rsid w:val="003405F9"/>
    <w:rsid w:val="00342E3D"/>
    <w:rsid w:val="00343CE7"/>
    <w:rsid w:val="00344540"/>
    <w:rsid w:val="00344B0C"/>
    <w:rsid w:val="003452DE"/>
    <w:rsid w:val="003469A1"/>
    <w:rsid w:val="00347663"/>
    <w:rsid w:val="003507CA"/>
    <w:rsid w:val="00350E4A"/>
    <w:rsid w:val="00351152"/>
    <w:rsid w:val="003525EF"/>
    <w:rsid w:val="00352B71"/>
    <w:rsid w:val="003534B4"/>
    <w:rsid w:val="00360713"/>
    <w:rsid w:val="003617ED"/>
    <w:rsid w:val="00361EE5"/>
    <w:rsid w:val="00362D27"/>
    <w:rsid w:val="00364F42"/>
    <w:rsid w:val="00365519"/>
    <w:rsid w:val="00367EA0"/>
    <w:rsid w:val="00367F5E"/>
    <w:rsid w:val="003713B2"/>
    <w:rsid w:val="00371929"/>
    <w:rsid w:val="00371FDB"/>
    <w:rsid w:val="00372928"/>
    <w:rsid w:val="00373EFA"/>
    <w:rsid w:val="003749C4"/>
    <w:rsid w:val="00377916"/>
    <w:rsid w:val="003804E6"/>
    <w:rsid w:val="00380A47"/>
    <w:rsid w:val="00381BDA"/>
    <w:rsid w:val="00382403"/>
    <w:rsid w:val="00382E54"/>
    <w:rsid w:val="003841E9"/>
    <w:rsid w:val="00384994"/>
    <w:rsid w:val="00384A89"/>
    <w:rsid w:val="0038641E"/>
    <w:rsid w:val="00387F6B"/>
    <w:rsid w:val="003905E5"/>
    <w:rsid w:val="003910C7"/>
    <w:rsid w:val="00393B6E"/>
    <w:rsid w:val="00393E23"/>
    <w:rsid w:val="0039461C"/>
    <w:rsid w:val="00394987"/>
    <w:rsid w:val="0039564C"/>
    <w:rsid w:val="003961B4"/>
    <w:rsid w:val="00396845"/>
    <w:rsid w:val="003978B7"/>
    <w:rsid w:val="00397DFE"/>
    <w:rsid w:val="00397FBA"/>
    <w:rsid w:val="0039AE49"/>
    <w:rsid w:val="003A32E1"/>
    <w:rsid w:val="003A3E71"/>
    <w:rsid w:val="003A501E"/>
    <w:rsid w:val="003A5162"/>
    <w:rsid w:val="003A672B"/>
    <w:rsid w:val="003A75BF"/>
    <w:rsid w:val="003B17C0"/>
    <w:rsid w:val="003B246E"/>
    <w:rsid w:val="003B2EF4"/>
    <w:rsid w:val="003B3C94"/>
    <w:rsid w:val="003B68AD"/>
    <w:rsid w:val="003C0F4C"/>
    <w:rsid w:val="003C0F5E"/>
    <w:rsid w:val="003C34CF"/>
    <w:rsid w:val="003C3DFD"/>
    <w:rsid w:val="003C41F7"/>
    <w:rsid w:val="003C62D1"/>
    <w:rsid w:val="003C66DD"/>
    <w:rsid w:val="003CAFA8"/>
    <w:rsid w:val="003D142C"/>
    <w:rsid w:val="003D1BEA"/>
    <w:rsid w:val="003D20F9"/>
    <w:rsid w:val="003D24C5"/>
    <w:rsid w:val="003D29EC"/>
    <w:rsid w:val="003D29F4"/>
    <w:rsid w:val="003D53EB"/>
    <w:rsid w:val="003D5EC1"/>
    <w:rsid w:val="003D6961"/>
    <w:rsid w:val="003D6EA9"/>
    <w:rsid w:val="003D7546"/>
    <w:rsid w:val="003D7A87"/>
    <w:rsid w:val="003E078D"/>
    <w:rsid w:val="003E1698"/>
    <w:rsid w:val="003E1C04"/>
    <w:rsid w:val="003E283B"/>
    <w:rsid w:val="003E28A3"/>
    <w:rsid w:val="003E3090"/>
    <w:rsid w:val="003E389D"/>
    <w:rsid w:val="003E38D2"/>
    <w:rsid w:val="003E3DE5"/>
    <w:rsid w:val="003E518D"/>
    <w:rsid w:val="003E5793"/>
    <w:rsid w:val="003E6D4F"/>
    <w:rsid w:val="003F0293"/>
    <w:rsid w:val="003F0AF0"/>
    <w:rsid w:val="003F29D9"/>
    <w:rsid w:val="003F47EC"/>
    <w:rsid w:val="003F49ED"/>
    <w:rsid w:val="003F4D6F"/>
    <w:rsid w:val="003F6A14"/>
    <w:rsid w:val="00400DAE"/>
    <w:rsid w:val="004010B5"/>
    <w:rsid w:val="00401AEC"/>
    <w:rsid w:val="00404F95"/>
    <w:rsid w:val="00405AF3"/>
    <w:rsid w:val="0040722E"/>
    <w:rsid w:val="0040726C"/>
    <w:rsid w:val="004072C1"/>
    <w:rsid w:val="00407C31"/>
    <w:rsid w:val="00412826"/>
    <w:rsid w:val="00413895"/>
    <w:rsid w:val="00417595"/>
    <w:rsid w:val="00420327"/>
    <w:rsid w:val="00420891"/>
    <w:rsid w:val="00421191"/>
    <w:rsid w:val="00421E5C"/>
    <w:rsid w:val="004234CA"/>
    <w:rsid w:val="00424345"/>
    <w:rsid w:val="00425CDD"/>
    <w:rsid w:val="0042647E"/>
    <w:rsid w:val="004275DC"/>
    <w:rsid w:val="00430247"/>
    <w:rsid w:val="00430F11"/>
    <w:rsid w:val="00431855"/>
    <w:rsid w:val="00433969"/>
    <w:rsid w:val="00433CCB"/>
    <w:rsid w:val="00434309"/>
    <w:rsid w:val="00434AA6"/>
    <w:rsid w:val="00435090"/>
    <w:rsid w:val="004350F6"/>
    <w:rsid w:val="00437477"/>
    <w:rsid w:val="00437664"/>
    <w:rsid w:val="0044116D"/>
    <w:rsid w:val="00441911"/>
    <w:rsid w:val="00441CC4"/>
    <w:rsid w:val="00442E3C"/>
    <w:rsid w:val="00443988"/>
    <w:rsid w:val="00444D88"/>
    <w:rsid w:val="0044543B"/>
    <w:rsid w:val="004454A9"/>
    <w:rsid w:val="004467BA"/>
    <w:rsid w:val="00446AC5"/>
    <w:rsid w:val="00446BDA"/>
    <w:rsid w:val="0044728C"/>
    <w:rsid w:val="00450E6C"/>
    <w:rsid w:val="0045245D"/>
    <w:rsid w:val="004533EA"/>
    <w:rsid w:val="0045378E"/>
    <w:rsid w:val="00453C79"/>
    <w:rsid w:val="0045409A"/>
    <w:rsid w:val="00454BE7"/>
    <w:rsid w:val="00454CFA"/>
    <w:rsid w:val="00455721"/>
    <w:rsid w:val="00456024"/>
    <w:rsid w:val="004576D4"/>
    <w:rsid w:val="0046173C"/>
    <w:rsid w:val="00461943"/>
    <w:rsid w:val="00461E0E"/>
    <w:rsid w:val="00462272"/>
    <w:rsid w:val="00462F24"/>
    <w:rsid w:val="00463035"/>
    <w:rsid w:val="004632B9"/>
    <w:rsid w:val="004654E6"/>
    <w:rsid w:val="00470732"/>
    <w:rsid w:val="00470C76"/>
    <w:rsid w:val="00471167"/>
    <w:rsid w:val="00471667"/>
    <w:rsid w:val="00472A94"/>
    <w:rsid w:val="00474621"/>
    <w:rsid w:val="004746AD"/>
    <w:rsid w:val="00474D69"/>
    <w:rsid w:val="00480608"/>
    <w:rsid w:val="00480A5D"/>
    <w:rsid w:val="00481337"/>
    <w:rsid w:val="00481A77"/>
    <w:rsid w:val="00481C75"/>
    <w:rsid w:val="00481EE7"/>
    <w:rsid w:val="00483230"/>
    <w:rsid w:val="00483452"/>
    <w:rsid w:val="004852F7"/>
    <w:rsid w:val="00485B19"/>
    <w:rsid w:val="004875E7"/>
    <w:rsid w:val="00487BB4"/>
    <w:rsid w:val="00487C4D"/>
    <w:rsid w:val="004905CE"/>
    <w:rsid w:val="00491271"/>
    <w:rsid w:val="00491413"/>
    <w:rsid w:val="00492311"/>
    <w:rsid w:val="00493E93"/>
    <w:rsid w:val="0049442C"/>
    <w:rsid w:val="0049462D"/>
    <w:rsid w:val="00495457"/>
    <w:rsid w:val="004958CF"/>
    <w:rsid w:val="004973F8"/>
    <w:rsid w:val="00497B98"/>
    <w:rsid w:val="004A0531"/>
    <w:rsid w:val="004A16B1"/>
    <w:rsid w:val="004A1F0D"/>
    <w:rsid w:val="004A3491"/>
    <w:rsid w:val="004A37B2"/>
    <w:rsid w:val="004A5E98"/>
    <w:rsid w:val="004A6297"/>
    <w:rsid w:val="004A7E92"/>
    <w:rsid w:val="004B0588"/>
    <w:rsid w:val="004B17AC"/>
    <w:rsid w:val="004B4547"/>
    <w:rsid w:val="004B6709"/>
    <w:rsid w:val="004B6AC3"/>
    <w:rsid w:val="004B7537"/>
    <w:rsid w:val="004B7623"/>
    <w:rsid w:val="004C0E48"/>
    <w:rsid w:val="004C40A2"/>
    <w:rsid w:val="004C449A"/>
    <w:rsid w:val="004C4B12"/>
    <w:rsid w:val="004C5696"/>
    <w:rsid w:val="004C6D4C"/>
    <w:rsid w:val="004C6D51"/>
    <w:rsid w:val="004D2153"/>
    <w:rsid w:val="004D2D90"/>
    <w:rsid w:val="004D5862"/>
    <w:rsid w:val="004D59D2"/>
    <w:rsid w:val="004D77A4"/>
    <w:rsid w:val="004E1157"/>
    <w:rsid w:val="004E1DE8"/>
    <w:rsid w:val="004E2380"/>
    <w:rsid w:val="004E2AFC"/>
    <w:rsid w:val="004E4F32"/>
    <w:rsid w:val="004E5323"/>
    <w:rsid w:val="004E6F1B"/>
    <w:rsid w:val="004E7714"/>
    <w:rsid w:val="004F2AC9"/>
    <w:rsid w:val="004F346C"/>
    <w:rsid w:val="004F4953"/>
    <w:rsid w:val="004F4E1E"/>
    <w:rsid w:val="004F51DC"/>
    <w:rsid w:val="004F609B"/>
    <w:rsid w:val="004F6D28"/>
    <w:rsid w:val="00501117"/>
    <w:rsid w:val="005016ED"/>
    <w:rsid w:val="0050538D"/>
    <w:rsid w:val="005053C7"/>
    <w:rsid w:val="005065CA"/>
    <w:rsid w:val="00506BF9"/>
    <w:rsid w:val="00506D7F"/>
    <w:rsid w:val="00511D72"/>
    <w:rsid w:val="0051257A"/>
    <w:rsid w:val="005144DA"/>
    <w:rsid w:val="005151D7"/>
    <w:rsid w:val="00515341"/>
    <w:rsid w:val="00515760"/>
    <w:rsid w:val="00515FE1"/>
    <w:rsid w:val="0051664E"/>
    <w:rsid w:val="0051681F"/>
    <w:rsid w:val="005208CD"/>
    <w:rsid w:val="0052320D"/>
    <w:rsid w:val="005239A3"/>
    <w:rsid w:val="00523F05"/>
    <w:rsid w:val="00525E57"/>
    <w:rsid w:val="00526FB9"/>
    <w:rsid w:val="00532CEA"/>
    <w:rsid w:val="00533747"/>
    <w:rsid w:val="00534335"/>
    <w:rsid w:val="005347D1"/>
    <w:rsid w:val="00535640"/>
    <w:rsid w:val="00535F14"/>
    <w:rsid w:val="005364EE"/>
    <w:rsid w:val="00536736"/>
    <w:rsid w:val="00536F01"/>
    <w:rsid w:val="00542636"/>
    <w:rsid w:val="00542C46"/>
    <w:rsid w:val="0054390A"/>
    <w:rsid w:val="005455E1"/>
    <w:rsid w:val="005462B3"/>
    <w:rsid w:val="00547395"/>
    <w:rsid w:val="00553FC3"/>
    <w:rsid w:val="00554D71"/>
    <w:rsid w:val="0055508F"/>
    <w:rsid w:val="00557E87"/>
    <w:rsid w:val="00560EA3"/>
    <w:rsid w:val="00563394"/>
    <w:rsid w:val="00563A7D"/>
    <w:rsid w:val="005647EE"/>
    <w:rsid w:val="00564B16"/>
    <w:rsid w:val="00566552"/>
    <w:rsid w:val="00567818"/>
    <w:rsid w:val="00567C39"/>
    <w:rsid w:val="005720C3"/>
    <w:rsid w:val="00572B6D"/>
    <w:rsid w:val="00572BB8"/>
    <w:rsid w:val="005730B1"/>
    <w:rsid w:val="0057355E"/>
    <w:rsid w:val="00574EE7"/>
    <w:rsid w:val="00577847"/>
    <w:rsid w:val="00581098"/>
    <w:rsid w:val="005821B6"/>
    <w:rsid w:val="005824F2"/>
    <w:rsid w:val="0058432A"/>
    <w:rsid w:val="00587F72"/>
    <w:rsid w:val="00590EF7"/>
    <w:rsid w:val="00592D14"/>
    <w:rsid w:val="00592EDE"/>
    <w:rsid w:val="0059431C"/>
    <w:rsid w:val="00594D96"/>
    <w:rsid w:val="00597E67"/>
    <w:rsid w:val="005A030A"/>
    <w:rsid w:val="005A06F1"/>
    <w:rsid w:val="005A14E6"/>
    <w:rsid w:val="005A2939"/>
    <w:rsid w:val="005A2B96"/>
    <w:rsid w:val="005A3A24"/>
    <w:rsid w:val="005A3DE0"/>
    <w:rsid w:val="005A3FF7"/>
    <w:rsid w:val="005A47E1"/>
    <w:rsid w:val="005A6237"/>
    <w:rsid w:val="005A76D3"/>
    <w:rsid w:val="005B5199"/>
    <w:rsid w:val="005B5404"/>
    <w:rsid w:val="005B5CF4"/>
    <w:rsid w:val="005B6D7E"/>
    <w:rsid w:val="005B77F3"/>
    <w:rsid w:val="005C05F7"/>
    <w:rsid w:val="005C1406"/>
    <w:rsid w:val="005C33EF"/>
    <w:rsid w:val="005C421E"/>
    <w:rsid w:val="005C493F"/>
    <w:rsid w:val="005C5B89"/>
    <w:rsid w:val="005C601C"/>
    <w:rsid w:val="005D216F"/>
    <w:rsid w:val="005D4ED8"/>
    <w:rsid w:val="005D5D89"/>
    <w:rsid w:val="005E11C9"/>
    <w:rsid w:val="005E12C6"/>
    <w:rsid w:val="005E2132"/>
    <w:rsid w:val="005E34FB"/>
    <w:rsid w:val="005E3A0D"/>
    <w:rsid w:val="005E3C61"/>
    <w:rsid w:val="005E3E36"/>
    <w:rsid w:val="005E4538"/>
    <w:rsid w:val="005E476D"/>
    <w:rsid w:val="005E4BF3"/>
    <w:rsid w:val="005E4D2A"/>
    <w:rsid w:val="005E6603"/>
    <w:rsid w:val="005E7095"/>
    <w:rsid w:val="005E7DF8"/>
    <w:rsid w:val="005E7EB1"/>
    <w:rsid w:val="005F02C1"/>
    <w:rsid w:val="005F29C1"/>
    <w:rsid w:val="005F342F"/>
    <w:rsid w:val="005F4091"/>
    <w:rsid w:val="005F4C38"/>
    <w:rsid w:val="005F563E"/>
    <w:rsid w:val="005F75E7"/>
    <w:rsid w:val="00602CF1"/>
    <w:rsid w:val="006030A2"/>
    <w:rsid w:val="00604B98"/>
    <w:rsid w:val="0060513A"/>
    <w:rsid w:val="00606C25"/>
    <w:rsid w:val="00606D0B"/>
    <w:rsid w:val="006071CD"/>
    <w:rsid w:val="006073AE"/>
    <w:rsid w:val="00607818"/>
    <w:rsid w:val="006110CF"/>
    <w:rsid w:val="0061128B"/>
    <w:rsid w:val="006113C1"/>
    <w:rsid w:val="0061156B"/>
    <w:rsid w:val="00612167"/>
    <w:rsid w:val="0061334E"/>
    <w:rsid w:val="00613A93"/>
    <w:rsid w:val="00615333"/>
    <w:rsid w:val="0061566E"/>
    <w:rsid w:val="0061570C"/>
    <w:rsid w:val="00616906"/>
    <w:rsid w:val="00617662"/>
    <w:rsid w:val="00621623"/>
    <w:rsid w:val="00622B73"/>
    <w:rsid w:val="00622DB6"/>
    <w:rsid w:val="00623F98"/>
    <w:rsid w:val="006240CB"/>
    <w:rsid w:val="00627283"/>
    <w:rsid w:val="00627A03"/>
    <w:rsid w:val="00627E59"/>
    <w:rsid w:val="0063082A"/>
    <w:rsid w:val="00630A78"/>
    <w:rsid w:val="0063253C"/>
    <w:rsid w:val="00632F3F"/>
    <w:rsid w:val="00640282"/>
    <w:rsid w:val="00641E2C"/>
    <w:rsid w:val="00642468"/>
    <w:rsid w:val="00644189"/>
    <w:rsid w:val="006466E0"/>
    <w:rsid w:val="0065206A"/>
    <w:rsid w:val="00653618"/>
    <w:rsid w:val="0065427D"/>
    <w:rsid w:val="006543B8"/>
    <w:rsid w:val="00655012"/>
    <w:rsid w:val="00656345"/>
    <w:rsid w:val="00656AB3"/>
    <w:rsid w:val="006575F8"/>
    <w:rsid w:val="00657626"/>
    <w:rsid w:val="0065790B"/>
    <w:rsid w:val="0066179A"/>
    <w:rsid w:val="006621C0"/>
    <w:rsid w:val="00662C0F"/>
    <w:rsid w:val="00663151"/>
    <w:rsid w:val="00664AEC"/>
    <w:rsid w:val="00664C11"/>
    <w:rsid w:val="006715A3"/>
    <w:rsid w:val="00672B45"/>
    <w:rsid w:val="00673808"/>
    <w:rsid w:val="00674B2C"/>
    <w:rsid w:val="00674E8E"/>
    <w:rsid w:val="0067569D"/>
    <w:rsid w:val="00676077"/>
    <w:rsid w:val="00676DB4"/>
    <w:rsid w:val="00677959"/>
    <w:rsid w:val="0068015C"/>
    <w:rsid w:val="00680646"/>
    <w:rsid w:val="00681AA0"/>
    <w:rsid w:val="0068582D"/>
    <w:rsid w:val="0068602F"/>
    <w:rsid w:val="00686FFA"/>
    <w:rsid w:val="00690FA6"/>
    <w:rsid w:val="00691F24"/>
    <w:rsid w:val="00692079"/>
    <w:rsid w:val="00692A18"/>
    <w:rsid w:val="00693E5E"/>
    <w:rsid w:val="006974A5"/>
    <w:rsid w:val="006A1202"/>
    <w:rsid w:val="006A152B"/>
    <w:rsid w:val="006A1E42"/>
    <w:rsid w:val="006A30E9"/>
    <w:rsid w:val="006A33CA"/>
    <w:rsid w:val="006A4816"/>
    <w:rsid w:val="006A6710"/>
    <w:rsid w:val="006B455B"/>
    <w:rsid w:val="006B56E8"/>
    <w:rsid w:val="006B673E"/>
    <w:rsid w:val="006C00DA"/>
    <w:rsid w:val="006C0146"/>
    <w:rsid w:val="006C021C"/>
    <w:rsid w:val="006C0413"/>
    <w:rsid w:val="006C2F59"/>
    <w:rsid w:val="006C2FFF"/>
    <w:rsid w:val="006C3928"/>
    <w:rsid w:val="006C39AE"/>
    <w:rsid w:val="006C59E8"/>
    <w:rsid w:val="006C6FFA"/>
    <w:rsid w:val="006D0932"/>
    <w:rsid w:val="006D12F8"/>
    <w:rsid w:val="006D2669"/>
    <w:rsid w:val="006D2E6C"/>
    <w:rsid w:val="006D3956"/>
    <w:rsid w:val="006D3D9A"/>
    <w:rsid w:val="006D4845"/>
    <w:rsid w:val="006D6FA6"/>
    <w:rsid w:val="006E0412"/>
    <w:rsid w:val="006E07F7"/>
    <w:rsid w:val="006E1CAD"/>
    <w:rsid w:val="006E363C"/>
    <w:rsid w:val="006E4A4D"/>
    <w:rsid w:val="006E4BCB"/>
    <w:rsid w:val="006E4CBB"/>
    <w:rsid w:val="006E55DA"/>
    <w:rsid w:val="006E5C83"/>
    <w:rsid w:val="006E7DDA"/>
    <w:rsid w:val="006F08D1"/>
    <w:rsid w:val="006F121B"/>
    <w:rsid w:val="006F25FD"/>
    <w:rsid w:val="006F3170"/>
    <w:rsid w:val="006F4361"/>
    <w:rsid w:val="00700704"/>
    <w:rsid w:val="007009B4"/>
    <w:rsid w:val="007014E1"/>
    <w:rsid w:val="00702299"/>
    <w:rsid w:val="007038FC"/>
    <w:rsid w:val="007065A4"/>
    <w:rsid w:val="00706850"/>
    <w:rsid w:val="00707072"/>
    <w:rsid w:val="00710A6B"/>
    <w:rsid w:val="007124D1"/>
    <w:rsid w:val="007128D8"/>
    <w:rsid w:val="007130D4"/>
    <w:rsid w:val="00714878"/>
    <w:rsid w:val="00722C52"/>
    <w:rsid w:val="00724A9A"/>
    <w:rsid w:val="0073156A"/>
    <w:rsid w:val="00731C9F"/>
    <w:rsid w:val="007323DB"/>
    <w:rsid w:val="00732EAF"/>
    <w:rsid w:val="00733178"/>
    <w:rsid w:val="007334BD"/>
    <w:rsid w:val="007349CE"/>
    <w:rsid w:val="0073793A"/>
    <w:rsid w:val="00740D41"/>
    <w:rsid w:val="007443AF"/>
    <w:rsid w:val="007465E3"/>
    <w:rsid w:val="007469AC"/>
    <w:rsid w:val="00747E67"/>
    <w:rsid w:val="007525E1"/>
    <w:rsid w:val="0075268F"/>
    <w:rsid w:val="00754027"/>
    <w:rsid w:val="007546D8"/>
    <w:rsid w:val="00757E3D"/>
    <w:rsid w:val="0076074A"/>
    <w:rsid w:val="00763B85"/>
    <w:rsid w:val="007647D5"/>
    <w:rsid w:val="007655CF"/>
    <w:rsid w:val="007659C4"/>
    <w:rsid w:val="00770725"/>
    <w:rsid w:val="00770BB0"/>
    <w:rsid w:val="00771222"/>
    <w:rsid w:val="007712AD"/>
    <w:rsid w:val="007737CC"/>
    <w:rsid w:val="00773EEE"/>
    <w:rsid w:val="00774C4A"/>
    <w:rsid w:val="00775182"/>
    <w:rsid w:val="007759B4"/>
    <w:rsid w:val="0077691B"/>
    <w:rsid w:val="00781B3F"/>
    <w:rsid w:val="00782362"/>
    <w:rsid w:val="00782F13"/>
    <w:rsid w:val="0078388E"/>
    <w:rsid w:val="007839A8"/>
    <w:rsid w:val="00784002"/>
    <w:rsid w:val="007859B5"/>
    <w:rsid w:val="00785A67"/>
    <w:rsid w:val="00785CAD"/>
    <w:rsid w:val="0078607C"/>
    <w:rsid w:val="00786084"/>
    <w:rsid w:val="00791A5A"/>
    <w:rsid w:val="007926DB"/>
    <w:rsid w:val="007930E6"/>
    <w:rsid w:val="00794F2A"/>
    <w:rsid w:val="007957F8"/>
    <w:rsid w:val="00795D44"/>
    <w:rsid w:val="007964E1"/>
    <w:rsid w:val="0079714B"/>
    <w:rsid w:val="00797FED"/>
    <w:rsid w:val="007A17B2"/>
    <w:rsid w:val="007A2B86"/>
    <w:rsid w:val="007A5FC5"/>
    <w:rsid w:val="007A6B41"/>
    <w:rsid w:val="007A7739"/>
    <w:rsid w:val="007B16FB"/>
    <w:rsid w:val="007B1A3E"/>
    <w:rsid w:val="007B37F9"/>
    <w:rsid w:val="007B64F0"/>
    <w:rsid w:val="007B77DD"/>
    <w:rsid w:val="007B795A"/>
    <w:rsid w:val="007B7A4E"/>
    <w:rsid w:val="007C33DF"/>
    <w:rsid w:val="007C3606"/>
    <w:rsid w:val="007C386B"/>
    <w:rsid w:val="007C3AA3"/>
    <w:rsid w:val="007C3FEA"/>
    <w:rsid w:val="007C4E66"/>
    <w:rsid w:val="007C4FC9"/>
    <w:rsid w:val="007C75CD"/>
    <w:rsid w:val="007C7B8D"/>
    <w:rsid w:val="007D2D72"/>
    <w:rsid w:val="007D5EAC"/>
    <w:rsid w:val="007E433B"/>
    <w:rsid w:val="007E4FEB"/>
    <w:rsid w:val="007E56C5"/>
    <w:rsid w:val="007E682E"/>
    <w:rsid w:val="007E6FB3"/>
    <w:rsid w:val="007E7F2D"/>
    <w:rsid w:val="007F0889"/>
    <w:rsid w:val="007F3B47"/>
    <w:rsid w:val="007F43D5"/>
    <w:rsid w:val="007F4A5B"/>
    <w:rsid w:val="007F7FB7"/>
    <w:rsid w:val="0080155B"/>
    <w:rsid w:val="00801C7A"/>
    <w:rsid w:val="00802B8D"/>
    <w:rsid w:val="00803D5B"/>
    <w:rsid w:val="0080413F"/>
    <w:rsid w:val="00805881"/>
    <w:rsid w:val="00806202"/>
    <w:rsid w:val="00806E31"/>
    <w:rsid w:val="00807242"/>
    <w:rsid w:val="00810312"/>
    <w:rsid w:val="00811DD3"/>
    <w:rsid w:val="00812C80"/>
    <w:rsid w:val="00813413"/>
    <w:rsid w:val="00813849"/>
    <w:rsid w:val="00813933"/>
    <w:rsid w:val="008139E4"/>
    <w:rsid w:val="0081420A"/>
    <w:rsid w:val="00815C68"/>
    <w:rsid w:val="008160B5"/>
    <w:rsid w:val="008168A4"/>
    <w:rsid w:val="0081694B"/>
    <w:rsid w:val="00817C0B"/>
    <w:rsid w:val="0082014D"/>
    <w:rsid w:val="00824D7C"/>
    <w:rsid w:val="0082527A"/>
    <w:rsid w:val="0082536D"/>
    <w:rsid w:val="008256D5"/>
    <w:rsid w:val="00825DD8"/>
    <w:rsid w:val="008309B6"/>
    <w:rsid w:val="00830CCE"/>
    <w:rsid w:val="00832221"/>
    <w:rsid w:val="008333DD"/>
    <w:rsid w:val="00836418"/>
    <w:rsid w:val="00836542"/>
    <w:rsid w:val="00836921"/>
    <w:rsid w:val="00841230"/>
    <w:rsid w:val="00841806"/>
    <w:rsid w:val="008438B7"/>
    <w:rsid w:val="00843C6A"/>
    <w:rsid w:val="008462B1"/>
    <w:rsid w:val="008478A1"/>
    <w:rsid w:val="00850161"/>
    <w:rsid w:val="00850F28"/>
    <w:rsid w:val="00853A18"/>
    <w:rsid w:val="00855DE6"/>
    <w:rsid w:val="00855F88"/>
    <w:rsid w:val="00857AD5"/>
    <w:rsid w:val="00861EA2"/>
    <w:rsid w:val="00862389"/>
    <w:rsid w:val="00862C7F"/>
    <w:rsid w:val="00863FC8"/>
    <w:rsid w:val="008670D1"/>
    <w:rsid w:val="0086734C"/>
    <w:rsid w:val="008737DF"/>
    <w:rsid w:val="00873BDE"/>
    <w:rsid w:val="00873D86"/>
    <w:rsid w:val="00873DB5"/>
    <w:rsid w:val="008751F0"/>
    <w:rsid w:val="008769DC"/>
    <w:rsid w:val="008801D1"/>
    <w:rsid w:val="008820EE"/>
    <w:rsid w:val="00882331"/>
    <w:rsid w:val="0088365E"/>
    <w:rsid w:val="0088370A"/>
    <w:rsid w:val="0088383C"/>
    <w:rsid w:val="00883A16"/>
    <w:rsid w:val="00883B29"/>
    <w:rsid w:val="00883CFA"/>
    <w:rsid w:val="00886F04"/>
    <w:rsid w:val="008930C3"/>
    <w:rsid w:val="008932DB"/>
    <w:rsid w:val="00894167"/>
    <w:rsid w:val="00894367"/>
    <w:rsid w:val="00895D33"/>
    <w:rsid w:val="008A3521"/>
    <w:rsid w:val="008A385C"/>
    <w:rsid w:val="008A4505"/>
    <w:rsid w:val="008A5881"/>
    <w:rsid w:val="008A7661"/>
    <w:rsid w:val="008A7A49"/>
    <w:rsid w:val="008B1064"/>
    <w:rsid w:val="008B2A58"/>
    <w:rsid w:val="008B2B19"/>
    <w:rsid w:val="008B3880"/>
    <w:rsid w:val="008B681F"/>
    <w:rsid w:val="008B7E4B"/>
    <w:rsid w:val="008C0635"/>
    <w:rsid w:val="008C0695"/>
    <w:rsid w:val="008C0C84"/>
    <w:rsid w:val="008C0C9C"/>
    <w:rsid w:val="008C0F0A"/>
    <w:rsid w:val="008C2F91"/>
    <w:rsid w:val="008C3744"/>
    <w:rsid w:val="008C4FAF"/>
    <w:rsid w:val="008C53CB"/>
    <w:rsid w:val="008D14CD"/>
    <w:rsid w:val="008D1953"/>
    <w:rsid w:val="008D2914"/>
    <w:rsid w:val="008D3495"/>
    <w:rsid w:val="008D372D"/>
    <w:rsid w:val="008D468A"/>
    <w:rsid w:val="008D4E01"/>
    <w:rsid w:val="008D5195"/>
    <w:rsid w:val="008D6140"/>
    <w:rsid w:val="008D67FE"/>
    <w:rsid w:val="008E2EF5"/>
    <w:rsid w:val="008E3071"/>
    <w:rsid w:val="008E4811"/>
    <w:rsid w:val="008E4847"/>
    <w:rsid w:val="008E5516"/>
    <w:rsid w:val="008E5CAE"/>
    <w:rsid w:val="008E6329"/>
    <w:rsid w:val="008E797B"/>
    <w:rsid w:val="008E7FA2"/>
    <w:rsid w:val="008F2EC8"/>
    <w:rsid w:val="008F4A29"/>
    <w:rsid w:val="008F6580"/>
    <w:rsid w:val="008F68D9"/>
    <w:rsid w:val="008F6E65"/>
    <w:rsid w:val="009019E9"/>
    <w:rsid w:val="00901D9B"/>
    <w:rsid w:val="00902391"/>
    <w:rsid w:val="0090403C"/>
    <w:rsid w:val="009043B8"/>
    <w:rsid w:val="00904ED0"/>
    <w:rsid w:val="00904F38"/>
    <w:rsid w:val="009064CD"/>
    <w:rsid w:val="00906F65"/>
    <w:rsid w:val="00910159"/>
    <w:rsid w:val="00911819"/>
    <w:rsid w:val="00912454"/>
    <w:rsid w:val="00912C82"/>
    <w:rsid w:val="00914530"/>
    <w:rsid w:val="00915391"/>
    <w:rsid w:val="009174C1"/>
    <w:rsid w:val="00917AEB"/>
    <w:rsid w:val="00921337"/>
    <w:rsid w:val="00921DF5"/>
    <w:rsid w:val="00923C4F"/>
    <w:rsid w:val="00926099"/>
    <w:rsid w:val="009304E0"/>
    <w:rsid w:val="00930A8E"/>
    <w:rsid w:val="00932755"/>
    <w:rsid w:val="0093388B"/>
    <w:rsid w:val="009345E0"/>
    <w:rsid w:val="00935123"/>
    <w:rsid w:val="00936328"/>
    <w:rsid w:val="0093785D"/>
    <w:rsid w:val="00937FE6"/>
    <w:rsid w:val="0094333F"/>
    <w:rsid w:val="009469E9"/>
    <w:rsid w:val="00946C23"/>
    <w:rsid w:val="009476AA"/>
    <w:rsid w:val="00947990"/>
    <w:rsid w:val="009503B8"/>
    <w:rsid w:val="00951CAB"/>
    <w:rsid w:val="009526F1"/>
    <w:rsid w:val="00952E5E"/>
    <w:rsid w:val="00954B10"/>
    <w:rsid w:val="00954B93"/>
    <w:rsid w:val="00956299"/>
    <w:rsid w:val="009567E8"/>
    <w:rsid w:val="009570DF"/>
    <w:rsid w:val="00957B79"/>
    <w:rsid w:val="009611F9"/>
    <w:rsid w:val="009616ED"/>
    <w:rsid w:val="0096257C"/>
    <w:rsid w:val="00962FC9"/>
    <w:rsid w:val="009634EB"/>
    <w:rsid w:val="00964261"/>
    <w:rsid w:val="00964915"/>
    <w:rsid w:val="0096657E"/>
    <w:rsid w:val="00967DE5"/>
    <w:rsid w:val="009704DB"/>
    <w:rsid w:val="0097151C"/>
    <w:rsid w:val="00972B65"/>
    <w:rsid w:val="00972E3E"/>
    <w:rsid w:val="00973D73"/>
    <w:rsid w:val="00974C59"/>
    <w:rsid w:val="00977F4F"/>
    <w:rsid w:val="0098097F"/>
    <w:rsid w:val="009813FA"/>
    <w:rsid w:val="00981E15"/>
    <w:rsid w:val="0098463C"/>
    <w:rsid w:val="00984E65"/>
    <w:rsid w:val="009856AD"/>
    <w:rsid w:val="0098601B"/>
    <w:rsid w:val="009877E1"/>
    <w:rsid w:val="00987B2E"/>
    <w:rsid w:val="00991CD8"/>
    <w:rsid w:val="00993449"/>
    <w:rsid w:val="00995618"/>
    <w:rsid w:val="009959AB"/>
    <w:rsid w:val="00996A07"/>
    <w:rsid w:val="0099715C"/>
    <w:rsid w:val="009975FE"/>
    <w:rsid w:val="009A01D1"/>
    <w:rsid w:val="009A1675"/>
    <w:rsid w:val="009A1B9E"/>
    <w:rsid w:val="009A1F27"/>
    <w:rsid w:val="009A24FD"/>
    <w:rsid w:val="009A30B3"/>
    <w:rsid w:val="009A3659"/>
    <w:rsid w:val="009A3BBE"/>
    <w:rsid w:val="009A4B0D"/>
    <w:rsid w:val="009A7E5C"/>
    <w:rsid w:val="009B0A00"/>
    <w:rsid w:val="009B0D28"/>
    <w:rsid w:val="009B0F2D"/>
    <w:rsid w:val="009B1921"/>
    <w:rsid w:val="009B2160"/>
    <w:rsid w:val="009B2382"/>
    <w:rsid w:val="009B2AEE"/>
    <w:rsid w:val="009B3E78"/>
    <w:rsid w:val="009B4466"/>
    <w:rsid w:val="009C05CE"/>
    <w:rsid w:val="009C06F3"/>
    <w:rsid w:val="009C077E"/>
    <w:rsid w:val="009C1029"/>
    <w:rsid w:val="009C1100"/>
    <w:rsid w:val="009C76F1"/>
    <w:rsid w:val="009C7D4E"/>
    <w:rsid w:val="009D0424"/>
    <w:rsid w:val="009D050D"/>
    <w:rsid w:val="009D08F3"/>
    <w:rsid w:val="009D09CE"/>
    <w:rsid w:val="009D0F2A"/>
    <w:rsid w:val="009D4571"/>
    <w:rsid w:val="009D4B45"/>
    <w:rsid w:val="009D6081"/>
    <w:rsid w:val="009D6E1E"/>
    <w:rsid w:val="009E13AA"/>
    <w:rsid w:val="009E1B73"/>
    <w:rsid w:val="009E1E52"/>
    <w:rsid w:val="009E2E82"/>
    <w:rsid w:val="009E3523"/>
    <w:rsid w:val="009E386D"/>
    <w:rsid w:val="009E3FC5"/>
    <w:rsid w:val="009E4176"/>
    <w:rsid w:val="009E5576"/>
    <w:rsid w:val="009E64BA"/>
    <w:rsid w:val="009E6FAB"/>
    <w:rsid w:val="009E6FB0"/>
    <w:rsid w:val="009E741B"/>
    <w:rsid w:val="009E76D2"/>
    <w:rsid w:val="009F1A15"/>
    <w:rsid w:val="009F211E"/>
    <w:rsid w:val="009F2832"/>
    <w:rsid w:val="009F4461"/>
    <w:rsid w:val="009F4B24"/>
    <w:rsid w:val="00A01C01"/>
    <w:rsid w:val="00A05116"/>
    <w:rsid w:val="00A06B65"/>
    <w:rsid w:val="00A07C02"/>
    <w:rsid w:val="00A10346"/>
    <w:rsid w:val="00A10BFB"/>
    <w:rsid w:val="00A112FE"/>
    <w:rsid w:val="00A1292C"/>
    <w:rsid w:val="00A12C26"/>
    <w:rsid w:val="00A14B63"/>
    <w:rsid w:val="00A15A15"/>
    <w:rsid w:val="00A1692B"/>
    <w:rsid w:val="00A1782F"/>
    <w:rsid w:val="00A201AF"/>
    <w:rsid w:val="00A20D9C"/>
    <w:rsid w:val="00A21B21"/>
    <w:rsid w:val="00A21EAA"/>
    <w:rsid w:val="00A23B21"/>
    <w:rsid w:val="00A27471"/>
    <w:rsid w:val="00A30BCB"/>
    <w:rsid w:val="00A316C0"/>
    <w:rsid w:val="00A31BC9"/>
    <w:rsid w:val="00A32A8B"/>
    <w:rsid w:val="00A32AC2"/>
    <w:rsid w:val="00A32FD9"/>
    <w:rsid w:val="00A33A41"/>
    <w:rsid w:val="00A34623"/>
    <w:rsid w:val="00A34B74"/>
    <w:rsid w:val="00A34CE2"/>
    <w:rsid w:val="00A36BB3"/>
    <w:rsid w:val="00A4101F"/>
    <w:rsid w:val="00A41E38"/>
    <w:rsid w:val="00A42A10"/>
    <w:rsid w:val="00A42FEF"/>
    <w:rsid w:val="00A435C9"/>
    <w:rsid w:val="00A43BE8"/>
    <w:rsid w:val="00A43F81"/>
    <w:rsid w:val="00A463C1"/>
    <w:rsid w:val="00A4721D"/>
    <w:rsid w:val="00A47CD3"/>
    <w:rsid w:val="00A510F0"/>
    <w:rsid w:val="00A5150E"/>
    <w:rsid w:val="00A5465D"/>
    <w:rsid w:val="00A55561"/>
    <w:rsid w:val="00A55B9D"/>
    <w:rsid w:val="00A56048"/>
    <w:rsid w:val="00A60340"/>
    <w:rsid w:val="00A608E0"/>
    <w:rsid w:val="00A6118B"/>
    <w:rsid w:val="00A644A4"/>
    <w:rsid w:val="00A66285"/>
    <w:rsid w:val="00A667B3"/>
    <w:rsid w:val="00A67137"/>
    <w:rsid w:val="00A67AF1"/>
    <w:rsid w:val="00A7087F"/>
    <w:rsid w:val="00A71C00"/>
    <w:rsid w:val="00A73F13"/>
    <w:rsid w:val="00A76B6D"/>
    <w:rsid w:val="00A77102"/>
    <w:rsid w:val="00A77208"/>
    <w:rsid w:val="00A77979"/>
    <w:rsid w:val="00A77F60"/>
    <w:rsid w:val="00A7D5E2"/>
    <w:rsid w:val="00A80931"/>
    <w:rsid w:val="00A8164D"/>
    <w:rsid w:val="00A82C01"/>
    <w:rsid w:val="00A832B5"/>
    <w:rsid w:val="00A8428A"/>
    <w:rsid w:val="00A87031"/>
    <w:rsid w:val="00A91B71"/>
    <w:rsid w:val="00A91D54"/>
    <w:rsid w:val="00A94079"/>
    <w:rsid w:val="00A940BF"/>
    <w:rsid w:val="00A95328"/>
    <w:rsid w:val="00A9660E"/>
    <w:rsid w:val="00A9718F"/>
    <w:rsid w:val="00AA1573"/>
    <w:rsid w:val="00AA2495"/>
    <w:rsid w:val="00AA2675"/>
    <w:rsid w:val="00AA4CD5"/>
    <w:rsid w:val="00AA5456"/>
    <w:rsid w:val="00AA5C98"/>
    <w:rsid w:val="00AA6A2F"/>
    <w:rsid w:val="00AA6D28"/>
    <w:rsid w:val="00AA72C7"/>
    <w:rsid w:val="00AB0536"/>
    <w:rsid w:val="00AB15B7"/>
    <w:rsid w:val="00AB180B"/>
    <w:rsid w:val="00AB2C11"/>
    <w:rsid w:val="00AB326D"/>
    <w:rsid w:val="00AB32D0"/>
    <w:rsid w:val="00AB339E"/>
    <w:rsid w:val="00AB383F"/>
    <w:rsid w:val="00AB4F97"/>
    <w:rsid w:val="00AB588D"/>
    <w:rsid w:val="00AB6FB3"/>
    <w:rsid w:val="00AC04C7"/>
    <w:rsid w:val="00AC0F9B"/>
    <w:rsid w:val="00AC151E"/>
    <w:rsid w:val="00AC15E9"/>
    <w:rsid w:val="00AC1E1E"/>
    <w:rsid w:val="00AC21D7"/>
    <w:rsid w:val="00AC3F2A"/>
    <w:rsid w:val="00AC5009"/>
    <w:rsid w:val="00AC5953"/>
    <w:rsid w:val="00AC6C2C"/>
    <w:rsid w:val="00AC6C8C"/>
    <w:rsid w:val="00AC7997"/>
    <w:rsid w:val="00AD1D90"/>
    <w:rsid w:val="00AD23E0"/>
    <w:rsid w:val="00AD5839"/>
    <w:rsid w:val="00AD6309"/>
    <w:rsid w:val="00AD6C88"/>
    <w:rsid w:val="00AD7B04"/>
    <w:rsid w:val="00AE0225"/>
    <w:rsid w:val="00AE0960"/>
    <w:rsid w:val="00AE1B6B"/>
    <w:rsid w:val="00AE36B6"/>
    <w:rsid w:val="00AE5349"/>
    <w:rsid w:val="00AE5467"/>
    <w:rsid w:val="00AE59CE"/>
    <w:rsid w:val="00AE6162"/>
    <w:rsid w:val="00AE7C41"/>
    <w:rsid w:val="00AF00B9"/>
    <w:rsid w:val="00AF1A78"/>
    <w:rsid w:val="00AF2DDD"/>
    <w:rsid w:val="00AF5A6A"/>
    <w:rsid w:val="00AF6428"/>
    <w:rsid w:val="00AF66CA"/>
    <w:rsid w:val="00AF760A"/>
    <w:rsid w:val="00AF769C"/>
    <w:rsid w:val="00AF7D41"/>
    <w:rsid w:val="00B02993"/>
    <w:rsid w:val="00B03325"/>
    <w:rsid w:val="00B03713"/>
    <w:rsid w:val="00B03804"/>
    <w:rsid w:val="00B03891"/>
    <w:rsid w:val="00B04615"/>
    <w:rsid w:val="00B04643"/>
    <w:rsid w:val="00B0669F"/>
    <w:rsid w:val="00B066CE"/>
    <w:rsid w:val="00B06858"/>
    <w:rsid w:val="00B06A7F"/>
    <w:rsid w:val="00B074F5"/>
    <w:rsid w:val="00B11271"/>
    <w:rsid w:val="00B11ACF"/>
    <w:rsid w:val="00B12731"/>
    <w:rsid w:val="00B13092"/>
    <w:rsid w:val="00B14DD7"/>
    <w:rsid w:val="00B163FF"/>
    <w:rsid w:val="00B16B1B"/>
    <w:rsid w:val="00B17C8A"/>
    <w:rsid w:val="00B20567"/>
    <w:rsid w:val="00B22DE3"/>
    <w:rsid w:val="00B23D6E"/>
    <w:rsid w:val="00B252D3"/>
    <w:rsid w:val="00B27485"/>
    <w:rsid w:val="00B31662"/>
    <w:rsid w:val="00B332A0"/>
    <w:rsid w:val="00B36D9F"/>
    <w:rsid w:val="00B413C7"/>
    <w:rsid w:val="00B41790"/>
    <w:rsid w:val="00B43C6D"/>
    <w:rsid w:val="00B441F5"/>
    <w:rsid w:val="00B4678C"/>
    <w:rsid w:val="00B46F0B"/>
    <w:rsid w:val="00B47BBC"/>
    <w:rsid w:val="00B50094"/>
    <w:rsid w:val="00B554B8"/>
    <w:rsid w:val="00B56A03"/>
    <w:rsid w:val="00B57AA8"/>
    <w:rsid w:val="00B57D80"/>
    <w:rsid w:val="00B60827"/>
    <w:rsid w:val="00B63571"/>
    <w:rsid w:val="00B63C00"/>
    <w:rsid w:val="00B641FB"/>
    <w:rsid w:val="00B64671"/>
    <w:rsid w:val="00B64AB3"/>
    <w:rsid w:val="00B6544A"/>
    <w:rsid w:val="00B672E1"/>
    <w:rsid w:val="00B7048E"/>
    <w:rsid w:val="00B7178B"/>
    <w:rsid w:val="00B718DA"/>
    <w:rsid w:val="00B71E52"/>
    <w:rsid w:val="00B72376"/>
    <w:rsid w:val="00B7358E"/>
    <w:rsid w:val="00B7379C"/>
    <w:rsid w:val="00B75A6F"/>
    <w:rsid w:val="00B76AB9"/>
    <w:rsid w:val="00B77467"/>
    <w:rsid w:val="00B81997"/>
    <w:rsid w:val="00B81FFF"/>
    <w:rsid w:val="00B83B55"/>
    <w:rsid w:val="00B8565E"/>
    <w:rsid w:val="00B877C9"/>
    <w:rsid w:val="00B87A1B"/>
    <w:rsid w:val="00B90D49"/>
    <w:rsid w:val="00B923DA"/>
    <w:rsid w:val="00B92840"/>
    <w:rsid w:val="00B92E21"/>
    <w:rsid w:val="00B941AD"/>
    <w:rsid w:val="00B944F8"/>
    <w:rsid w:val="00B94845"/>
    <w:rsid w:val="00B9685A"/>
    <w:rsid w:val="00BA192F"/>
    <w:rsid w:val="00BA20B1"/>
    <w:rsid w:val="00BB0DA8"/>
    <w:rsid w:val="00BB10CB"/>
    <w:rsid w:val="00BB1416"/>
    <w:rsid w:val="00BB73AC"/>
    <w:rsid w:val="00BB7A16"/>
    <w:rsid w:val="00BC00BE"/>
    <w:rsid w:val="00BC6424"/>
    <w:rsid w:val="00BD1969"/>
    <w:rsid w:val="00BD1AA7"/>
    <w:rsid w:val="00BD21ED"/>
    <w:rsid w:val="00BD6F33"/>
    <w:rsid w:val="00BD7D34"/>
    <w:rsid w:val="00BE01A2"/>
    <w:rsid w:val="00BE1A53"/>
    <w:rsid w:val="00BE4E36"/>
    <w:rsid w:val="00BE5E9E"/>
    <w:rsid w:val="00BE6702"/>
    <w:rsid w:val="00BE6C05"/>
    <w:rsid w:val="00BE7AA0"/>
    <w:rsid w:val="00BF2CA3"/>
    <w:rsid w:val="00BF6572"/>
    <w:rsid w:val="00BF6EEC"/>
    <w:rsid w:val="00BF7CFC"/>
    <w:rsid w:val="00C0219C"/>
    <w:rsid w:val="00C03504"/>
    <w:rsid w:val="00C05134"/>
    <w:rsid w:val="00C118D1"/>
    <w:rsid w:val="00C11DC7"/>
    <w:rsid w:val="00C1283A"/>
    <w:rsid w:val="00C13636"/>
    <w:rsid w:val="00C15585"/>
    <w:rsid w:val="00C2018A"/>
    <w:rsid w:val="00C207AF"/>
    <w:rsid w:val="00C21AE0"/>
    <w:rsid w:val="00C22415"/>
    <w:rsid w:val="00C22B24"/>
    <w:rsid w:val="00C24A82"/>
    <w:rsid w:val="00C263D3"/>
    <w:rsid w:val="00C26581"/>
    <w:rsid w:val="00C26B31"/>
    <w:rsid w:val="00C2776A"/>
    <w:rsid w:val="00C27FD6"/>
    <w:rsid w:val="00C3188D"/>
    <w:rsid w:val="00C31C9E"/>
    <w:rsid w:val="00C34322"/>
    <w:rsid w:val="00C34660"/>
    <w:rsid w:val="00C34671"/>
    <w:rsid w:val="00C37D8B"/>
    <w:rsid w:val="00C4008C"/>
    <w:rsid w:val="00C415AB"/>
    <w:rsid w:val="00C418C8"/>
    <w:rsid w:val="00C44ACC"/>
    <w:rsid w:val="00C45342"/>
    <w:rsid w:val="00C45F25"/>
    <w:rsid w:val="00C52C40"/>
    <w:rsid w:val="00C53E0E"/>
    <w:rsid w:val="00C54AD0"/>
    <w:rsid w:val="00C5613F"/>
    <w:rsid w:val="00C565EE"/>
    <w:rsid w:val="00C567DD"/>
    <w:rsid w:val="00C638C5"/>
    <w:rsid w:val="00C64789"/>
    <w:rsid w:val="00C66B80"/>
    <w:rsid w:val="00C67D93"/>
    <w:rsid w:val="00C70573"/>
    <w:rsid w:val="00C705DB"/>
    <w:rsid w:val="00C708DB"/>
    <w:rsid w:val="00C70A18"/>
    <w:rsid w:val="00C71700"/>
    <w:rsid w:val="00C756DB"/>
    <w:rsid w:val="00C769EE"/>
    <w:rsid w:val="00C770EE"/>
    <w:rsid w:val="00C77E12"/>
    <w:rsid w:val="00C80422"/>
    <w:rsid w:val="00C805D4"/>
    <w:rsid w:val="00C80B5F"/>
    <w:rsid w:val="00C81EBD"/>
    <w:rsid w:val="00C83610"/>
    <w:rsid w:val="00C850E7"/>
    <w:rsid w:val="00C878F4"/>
    <w:rsid w:val="00C906A8"/>
    <w:rsid w:val="00C940DE"/>
    <w:rsid w:val="00C9450F"/>
    <w:rsid w:val="00C94541"/>
    <w:rsid w:val="00C9656E"/>
    <w:rsid w:val="00CA14BD"/>
    <w:rsid w:val="00CA18A5"/>
    <w:rsid w:val="00CA31D2"/>
    <w:rsid w:val="00CA586C"/>
    <w:rsid w:val="00CA63C5"/>
    <w:rsid w:val="00CB188C"/>
    <w:rsid w:val="00CB4858"/>
    <w:rsid w:val="00CB544D"/>
    <w:rsid w:val="00CB6CAD"/>
    <w:rsid w:val="00CC2685"/>
    <w:rsid w:val="00CC52B9"/>
    <w:rsid w:val="00CC5739"/>
    <w:rsid w:val="00CC57D2"/>
    <w:rsid w:val="00CC5AA5"/>
    <w:rsid w:val="00CC695F"/>
    <w:rsid w:val="00CC6CB8"/>
    <w:rsid w:val="00CC75D5"/>
    <w:rsid w:val="00CD0A89"/>
    <w:rsid w:val="00CD0F24"/>
    <w:rsid w:val="00CD18E3"/>
    <w:rsid w:val="00CD2349"/>
    <w:rsid w:val="00CD547C"/>
    <w:rsid w:val="00CD6FF1"/>
    <w:rsid w:val="00CE101C"/>
    <w:rsid w:val="00CE3612"/>
    <w:rsid w:val="00CE3AE2"/>
    <w:rsid w:val="00CE4D1F"/>
    <w:rsid w:val="00CE65E0"/>
    <w:rsid w:val="00CE7734"/>
    <w:rsid w:val="00CE7929"/>
    <w:rsid w:val="00CF0D55"/>
    <w:rsid w:val="00CF3896"/>
    <w:rsid w:val="00CF7CAE"/>
    <w:rsid w:val="00D001DA"/>
    <w:rsid w:val="00D0089F"/>
    <w:rsid w:val="00D0548F"/>
    <w:rsid w:val="00D060A2"/>
    <w:rsid w:val="00D0686C"/>
    <w:rsid w:val="00D079CF"/>
    <w:rsid w:val="00D158E2"/>
    <w:rsid w:val="00D15BB2"/>
    <w:rsid w:val="00D17E2E"/>
    <w:rsid w:val="00D204C3"/>
    <w:rsid w:val="00D2091E"/>
    <w:rsid w:val="00D225D3"/>
    <w:rsid w:val="00D230E8"/>
    <w:rsid w:val="00D23B56"/>
    <w:rsid w:val="00D26DBD"/>
    <w:rsid w:val="00D30A9F"/>
    <w:rsid w:val="00D30D25"/>
    <w:rsid w:val="00D30F5D"/>
    <w:rsid w:val="00D32A77"/>
    <w:rsid w:val="00D33143"/>
    <w:rsid w:val="00D34933"/>
    <w:rsid w:val="00D35110"/>
    <w:rsid w:val="00D35478"/>
    <w:rsid w:val="00D36F22"/>
    <w:rsid w:val="00D41163"/>
    <w:rsid w:val="00D45991"/>
    <w:rsid w:val="00D4680D"/>
    <w:rsid w:val="00D468C7"/>
    <w:rsid w:val="00D47824"/>
    <w:rsid w:val="00D50158"/>
    <w:rsid w:val="00D5150B"/>
    <w:rsid w:val="00D52881"/>
    <w:rsid w:val="00D52EB4"/>
    <w:rsid w:val="00D53410"/>
    <w:rsid w:val="00D53C91"/>
    <w:rsid w:val="00D5559F"/>
    <w:rsid w:val="00D55DD5"/>
    <w:rsid w:val="00D56269"/>
    <w:rsid w:val="00D56292"/>
    <w:rsid w:val="00D56457"/>
    <w:rsid w:val="00D57A95"/>
    <w:rsid w:val="00D57E38"/>
    <w:rsid w:val="00D60D27"/>
    <w:rsid w:val="00D60FFE"/>
    <w:rsid w:val="00D634A5"/>
    <w:rsid w:val="00D65BA2"/>
    <w:rsid w:val="00D65C49"/>
    <w:rsid w:val="00D65C70"/>
    <w:rsid w:val="00D66F86"/>
    <w:rsid w:val="00D673F6"/>
    <w:rsid w:val="00D708C2"/>
    <w:rsid w:val="00D73E23"/>
    <w:rsid w:val="00D74C4A"/>
    <w:rsid w:val="00D75E18"/>
    <w:rsid w:val="00D76D38"/>
    <w:rsid w:val="00D773C7"/>
    <w:rsid w:val="00D8079B"/>
    <w:rsid w:val="00D818E8"/>
    <w:rsid w:val="00D81CF5"/>
    <w:rsid w:val="00D82BA3"/>
    <w:rsid w:val="00D82D30"/>
    <w:rsid w:val="00D834BA"/>
    <w:rsid w:val="00D835B2"/>
    <w:rsid w:val="00D8482C"/>
    <w:rsid w:val="00D86ED1"/>
    <w:rsid w:val="00D87B5D"/>
    <w:rsid w:val="00D87E42"/>
    <w:rsid w:val="00D87F83"/>
    <w:rsid w:val="00D9225A"/>
    <w:rsid w:val="00D9456C"/>
    <w:rsid w:val="00D94C39"/>
    <w:rsid w:val="00D95885"/>
    <w:rsid w:val="00D9632A"/>
    <w:rsid w:val="00DA1B24"/>
    <w:rsid w:val="00DA1BE2"/>
    <w:rsid w:val="00DA21BA"/>
    <w:rsid w:val="00DA2A0F"/>
    <w:rsid w:val="00DA2C7E"/>
    <w:rsid w:val="00DA316C"/>
    <w:rsid w:val="00DA3915"/>
    <w:rsid w:val="00DA40BA"/>
    <w:rsid w:val="00DA51E6"/>
    <w:rsid w:val="00DA750C"/>
    <w:rsid w:val="00DA78D3"/>
    <w:rsid w:val="00DB0340"/>
    <w:rsid w:val="00DB1B63"/>
    <w:rsid w:val="00DB31A6"/>
    <w:rsid w:val="00DB33E7"/>
    <w:rsid w:val="00DB53AD"/>
    <w:rsid w:val="00DB629F"/>
    <w:rsid w:val="00DB651D"/>
    <w:rsid w:val="00DC4555"/>
    <w:rsid w:val="00DC49FD"/>
    <w:rsid w:val="00DC51B1"/>
    <w:rsid w:val="00DD0FD6"/>
    <w:rsid w:val="00DD22FE"/>
    <w:rsid w:val="00DD36D2"/>
    <w:rsid w:val="00DD3D7C"/>
    <w:rsid w:val="00DD6CC4"/>
    <w:rsid w:val="00DE0D04"/>
    <w:rsid w:val="00DE1AF7"/>
    <w:rsid w:val="00DE1C1F"/>
    <w:rsid w:val="00DE2742"/>
    <w:rsid w:val="00DE27E1"/>
    <w:rsid w:val="00DE35B9"/>
    <w:rsid w:val="00DE4067"/>
    <w:rsid w:val="00DE4537"/>
    <w:rsid w:val="00DE50BF"/>
    <w:rsid w:val="00DE5C91"/>
    <w:rsid w:val="00DE5D22"/>
    <w:rsid w:val="00DE625D"/>
    <w:rsid w:val="00DE6566"/>
    <w:rsid w:val="00DE73EF"/>
    <w:rsid w:val="00DF04B2"/>
    <w:rsid w:val="00DF0838"/>
    <w:rsid w:val="00DF2689"/>
    <w:rsid w:val="00DF371A"/>
    <w:rsid w:val="00DF4889"/>
    <w:rsid w:val="00DF494B"/>
    <w:rsid w:val="00DF50E3"/>
    <w:rsid w:val="00DF6DCC"/>
    <w:rsid w:val="00DF715D"/>
    <w:rsid w:val="00DF7C69"/>
    <w:rsid w:val="00E0070C"/>
    <w:rsid w:val="00E00B99"/>
    <w:rsid w:val="00E0129A"/>
    <w:rsid w:val="00E02614"/>
    <w:rsid w:val="00E05D68"/>
    <w:rsid w:val="00E06365"/>
    <w:rsid w:val="00E06E9C"/>
    <w:rsid w:val="00E12245"/>
    <w:rsid w:val="00E124E7"/>
    <w:rsid w:val="00E12E93"/>
    <w:rsid w:val="00E13FBE"/>
    <w:rsid w:val="00E1478A"/>
    <w:rsid w:val="00E15BEF"/>
    <w:rsid w:val="00E165DD"/>
    <w:rsid w:val="00E17903"/>
    <w:rsid w:val="00E202AF"/>
    <w:rsid w:val="00E20B6E"/>
    <w:rsid w:val="00E20BB2"/>
    <w:rsid w:val="00E231EA"/>
    <w:rsid w:val="00E234E7"/>
    <w:rsid w:val="00E2449D"/>
    <w:rsid w:val="00E252EA"/>
    <w:rsid w:val="00E302C7"/>
    <w:rsid w:val="00E30667"/>
    <w:rsid w:val="00E318EB"/>
    <w:rsid w:val="00E323BF"/>
    <w:rsid w:val="00E3359B"/>
    <w:rsid w:val="00E36F76"/>
    <w:rsid w:val="00E403F4"/>
    <w:rsid w:val="00E40DAD"/>
    <w:rsid w:val="00E41E29"/>
    <w:rsid w:val="00E43913"/>
    <w:rsid w:val="00E46FC5"/>
    <w:rsid w:val="00E47DDC"/>
    <w:rsid w:val="00E50766"/>
    <w:rsid w:val="00E510E5"/>
    <w:rsid w:val="00E512E3"/>
    <w:rsid w:val="00E532FC"/>
    <w:rsid w:val="00E54310"/>
    <w:rsid w:val="00E5484D"/>
    <w:rsid w:val="00E55729"/>
    <w:rsid w:val="00E5617B"/>
    <w:rsid w:val="00E6142A"/>
    <w:rsid w:val="00E61F90"/>
    <w:rsid w:val="00E63C94"/>
    <w:rsid w:val="00E664C1"/>
    <w:rsid w:val="00E66D50"/>
    <w:rsid w:val="00E679A2"/>
    <w:rsid w:val="00E70E10"/>
    <w:rsid w:val="00E7266E"/>
    <w:rsid w:val="00E7293C"/>
    <w:rsid w:val="00E73155"/>
    <w:rsid w:val="00E73C4A"/>
    <w:rsid w:val="00E74230"/>
    <w:rsid w:val="00E75C61"/>
    <w:rsid w:val="00E76697"/>
    <w:rsid w:val="00E76DD2"/>
    <w:rsid w:val="00E80323"/>
    <w:rsid w:val="00E840FD"/>
    <w:rsid w:val="00E8432F"/>
    <w:rsid w:val="00E86327"/>
    <w:rsid w:val="00E863C9"/>
    <w:rsid w:val="00E86A23"/>
    <w:rsid w:val="00E87421"/>
    <w:rsid w:val="00E908FC"/>
    <w:rsid w:val="00E9149D"/>
    <w:rsid w:val="00E92AEE"/>
    <w:rsid w:val="00E934D1"/>
    <w:rsid w:val="00E937D1"/>
    <w:rsid w:val="00E938FB"/>
    <w:rsid w:val="00E93ADE"/>
    <w:rsid w:val="00E951D6"/>
    <w:rsid w:val="00E96D84"/>
    <w:rsid w:val="00EA1A12"/>
    <w:rsid w:val="00EA1F47"/>
    <w:rsid w:val="00EA205A"/>
    <w:rsid w:val="00EA25A2"/>
    <w:rsid w:val="00EA2817"/>
    <w:rsid w:val="00EA3A73"/>
    <w:rsid w:val="00EA3FC4"/>
    <w:rsid w:val="00EA4712"/>
    <w:rsid w:val="00EA49F9"/>
    <w:rsid w:val="00EA5675"/>
    <w:rsid w:val="00EA5FCB"/>
    <w:rsid w:val="00EA7FC9"/>
    <w:rsid w:val="00EB020D"/>
    <w:rsid w:val="00EB067C"/>
    <w:rsid w:val="00EB14FF"/>
    <w:rsid w:val="00EB151B"/>
    <w:rsid w:val="00EB3278"/>
    <w:rsid w:val="00EB44EB"/>
    <w:rsid w:val="00EC0E38"/>
    <w:rsid w:val="00EC0E4D"/>
    <w:rsid w:val="00EC15E9"/>
    <w:rsid w:val="00EC1691"/>
    <w:rsid w:val="00EC1772"/>
    <w:rsid w:val="00EC2137"/>
    <w:rsid w:val="00EC29D2"/>
    <w:rsid w:val="00EC2DDE"/>
    <w:rsid w:val="00EC5101"/>
    <w:rsid w:val="00EC5C3C"/>
    <w:rsid w:val="00ED2939"/>
    <w:rsid w:val="00ED2BC2"/>
    <w:rsid w:val="00ED3516"/>
    <w:rsid w:val="00ED3D89"/>
    <w:rsid w:val="00ED5DC4"/>
    <w:rsid w:val="00ED60A0"/>
    <w:rsid w:val="00ED68A0"/>
    <w:rsid w:val="00EE00B2"/>
    <w:rsid w:val="00EE0B40"/>
    <w:rsid w:val="00EE0CB1"/>
    <w:rsid w:val="00EE0F8A"/>
    <w:rsid w:val="00EE1489"/>
    <w:rsid w:val="00EE1FAA"/>
    <w:rsid w:val="00EE3527"/>
    <w:rsid w:val="00EE39A6"/>
    <w:rsid w:val="00EE4066"/>
    <w:rsid w:val="00EE4467"/>
    <w:rsid w:val="00EE6F17"/>
    <w:rsid w:val="00EE7D20"/>
    <w:rsid w:val="00EF23DE"/>
    <w:rsid w:val="00EF296B"/>
    <w:rsid w:val="00EF42F0"/>
    <w:rsid w:val="00EF4B0B"/>
    <w:rsid w:val="00EF5ECC"/>
    <w:rsid w:val="00EF6191"/>
    <w:rsid w:val="00EF6A4D"/>
    <w:rsid w:val="00EF6FBA"/>
    <w:rsid w:val="00EF71FF"/>
    <w:rsid w:val="00F00740"/>
    <w:rsid w:val="00F01CE7"/>
    <w:rsid w:val="00F0246C"/>
    <w:rsid w:val="00F0284D"/>
    <w:rsid w:val="00F02A11"/>
    <w:rsid w:val="00F02A96"/>
    <w:rsid w:val="00F03156"/>
    <w:rsid w:val="00F04230"/>
    <w:rsid w:val="00F05539"/>
    <w:rsid w:val="00F05700"/>
    <w:rsid w:val="00F06CF3"/>
    <w:rsid w:val="00F06E5D"/>
    <w:rsid w:val="00F072BB"/>
    <w:rsid w:val="00F07487"/>
    <w:rsid w:val="00F076D0"/>
    <w:rsid w:val="00F11596"/>
    <w:rsid w:val="00F12D4B"/>
    <w:rsid w:val="00F14229"/>
    <w:rsid w:val="00F152EE"/>
    <w:rsid w:val="00F15A48"/>
    <w:rsid w:val="00F16245"/>
    <w:rsid w:val="00F16F7C"/>
    <w:rsid w:val="00F22D15"/>
    <w:rsid w:val="00F25839"/>
    <w:rsid w:val="00F3409C"/>
    <w:rsid w:val="00F34341"/>
    <w:rsid w:val="00F34DCE"/>
    <w:rsid w:val="00F352FC"/>
    <w:rsid w:val="00F354DB"/>
    <w:rsid w:val="00F3645D"/>
    <w:rsid w:val="00F36548"/>
    <w:rsid w:val="00F365DD"/>
    <w:rsid w:val="00F369F9"/>
    <w:rsid w:val="00F36A0A"/>
    <w:rsid w:val="00F37517"/>
    <w:rsid w:val="00F403A4"/>
    <w:rsid w:val="00F419B5"/>
    <w:rsid w:val="00F4523F"/>
    <w:rsid w:val="00F45534"/>
    <w:rsid w:val="00F4601D"/>
    <w:rsid w:val="00F50B7F"/>
    <w:rsid w:val="00F5289F"/>
    <w:rsid w:val="00F529FA"/>
    <w:rsid w:val="00F53AF5"/>
    <w:rsid w:val="00F5469A"/>
    <w:rsid w:val="00F554C3"/>
    <w:rsid w:val="00F562C6"/>
    <w:rsid w:val="00F56394"/>
    <w:rsid w:val="00F5641E"/>
    <w:rsid w:val="00F56B6D"/>
    <w:rsid w:val="00F636F8"/>
    <w:rsid w:val="00F6428B"/>
    <w:rsid w:val="00F6481C"/>
    <w:rsid w:val="00F712A9"/>
    <w:rsid w:val="00F713F1"/>
    <w:rsid w:val="00F723FD"/>
    <w:rsid w:val="00F74AA8"/>
    <w:rsid w:val="00F76038"/>
    <w:rsid w:val="00F7762D"/>
    <w:rsid w:val="00F77886"/>
    <w:rsid w:val="00F7793C"/>
    <w:rsid w:val="00F80929"/>
    <w:rsid w:val="00F80E8D"/>
    <w:rsid w:val="00F82E5C"/>
    <w:rsid w:val="00F84055"/>
    <w:rsid w:val="00F844EE"/>
    <w:rsid w:val="00F85663"/>
    <w:rsid w:val="00F8625D"/>
    <w:rsid w:val="00F8739B"/>
    <w:rsid w:val="00F903EA"/>
    <w:rsid w:val="00F9069D"/>
    <w:rsid w:val="00F92BAE"/>
    <w:rsid w:val="00F93CC7"/>
    <w:rsid w:val="00F9456C"/>
    <w:rsid w:val="00FA1E37"/>
    <w:rsid w:val="00FA2805"/>
    <w:rsid w:val="00FA3B45"/>
    <w:rsid w:val="00FA3DE6"/>
    <w:rsid w:val="00FA3F7B"/>
    <w:rsid w:val="00FA47D9"/>
    <w:rsid w:val="00FA4EF9"/>
    <w:rsid w:val="00FA5475"/>
    <w:rsid w:val="00FA5ECB"/>
    <w:rsid w:val="00FA6632"/>
    <w:rsid w:val="00FB36EE"/>
    <w:rsid w:val="00FB3796"/>
    <w:rsid w:val="00FB3DAC"/>
    <w:rsid w:val="00FB4DA5"/>
    <w:rsid w:val="00FB53F5"/>
    <w:rsid w:val="00FB64A6"/>
    <w:rsid w:val="00FB67CA"/>
    <w:rsid w:val="00FB7AE0"/>
    <w:rsid w:val="00FC0376"/>
    <w:rsid w:val="00FC2187"/>
    <w:rsid w:val="00FC59DE"/>
    <w:rsid w:val="00FC5E45"/>
    <w:rsid w:val="00FC6A48"/>
    <w:rsid w:val="00FD020A"/>
    <w:rsid w:val="00FD092F"/>
    <w:rsid w:val="00FD1961"/>
    <w:rsid w:val="00FD244E"/>
    <w:rsid w:val="00FD6510"/>
    <w:rsid w:val="00FD65BA"/>
    <w:rsid w:val="00FD6601"/>
    <w:rsid w:val="00FD6E3E"/>
    <w:rsid w:val="00FD744F"/>
    <w:rsid w:val="00FD7C88"/>
    <w:rsid w:val="00FE0D7F"/>
    <w:rsid w:val="00FE206C"/>
    <w:rsid w:val="00FE25A2"/>
    <w:rsid w:val="00FE2749"/>
    <w:rsid w:val="00FE3C05"/>
    <w:rsid w:val="00FE3D2D"/>
    <w:rsid w:val="00FE4112"/>
    <w:rsid w:val="00FE761F"/>
    <w:rsid w:val="00FE7FFD"/>
    <w:rsid w:val="00FF18B6"/>
    <w:rsid w:val="00FF34D5"/>
    <w:rsid w:val="00FF358E"/>
    <w:rsid w:val="00FF61F5"/>
    <w:rsid w:val="00FF63DC"/>
    <w:rsid w:val="00FF6F57"/>
    <w:rsid w:val="00FF74AC"/>
    <w:rsid w:val="00FF77A0"/>
    <w:rsid w:val="01A684F3"/>
    <w:rsid w:val="01B7E018"/>
    <w:rsid w:val="01E99256"/>
    <w:rsid w:val="01F16B33"/>
    <w:rsid w:val="020724F8"/>
    <w:rsid w:val="02331CD1"/>
    <w:rsid w:val="02373943"/>
    <w:rsid w:val="028A7330"/>
    <w:rsid w:val="02CD395E"/>
    <w:rsid w:val="02DE1E41"/>
    <w:rsid w:val="02E4ADB3"/>
    <w:rsid w:val="031CBFE9"/>
    <w:rsid w:val="033583AB"/>
    <w:rsid w:val="0363C64C"/>
    <w:rsid w:val="036A1D54"/>
    <w:rsid w:val="037D873E"/>
    <w:rsid w:val="03885A6B"/>
    <w:rsid w:val="03957F8A"/>
    <w:rsid w:val="039A0E2B"/>
    <w:rsid w:val="040AE3B0"/>
    <w:rsid w:val="040D95F9"/>
    <w:rsid w:val="04A942B3"/>
    <w:rsid w:val="04B9DC43"/>
    <w:rsid w:val="04BB6B7E"/>
    <w:rsid w:val="04CD0C9A"/>
    <w:rsid w:val="04FFE0FA"/>
    <w:rsid w:val="052C94C5"/>
    <w:rsid w:val="053434D9"/>
    <w:rsid w:val="0600DC0A"/>
    <w:rsid w:val="061ABADE"/>
    <w:rsid w:val="063A70DE"/>
    <w:rsid w:val="067C3D44"/>
    <w:rsid w:val="06B9FFE5"/>
    <w:rsid w:val="0701EE92"/>
    <w:rsid w:val="071460B6"/>
    <w:rsid w:val="071F7266"/>
    <w:rsid w:val="0732EAFE"/>
    <w:rsid w:val="073E0CBC"/>
    <w:rsid w:val="07D54A0D"/>
    <w:rsid w:val="07D8B15E"/>
    <w:rsid w:val="082FD9B4"/>
    <w:rsid w:val="08C9C161"/>
    <w:rsid w:val="08FA4CF0"/>
    <w:rsid w:val="09026A05"/>
    <w:rsid w:val="092E69DF"/>
    <w:rsid w:val="093272E1"/>
    <w:rsid w:val="095808DD"/>
    <w:rsid w:val="09592AF2"/>
    <w:rsid w:val="09999006"/>
    <w:rsid w:val="0A15ED08"/>
    <w:rsid w:val="0AAB30B6"/>
    <w:rsid w:val="0B103D3A"/>
    <w:rsid w:val="0B2C751F"/>
    <w:rsid w:val="0B2F909D"/>
    <w:rsid w:val="0B55AF5B"/>
    <w:rsid w:val="0B9E26F5"/>
    <w:rsid w:val="0C37AE7B"/>
    <w:rsid w:val="0C6F6946"/>
    <w:rsid w:val="0C6F8269"/>
    <w:rsid w:val="0CD0E053"/>
    <w:rsid w:val="0CD14BB4"/>
    <w:rsid w:val="0CD4BF69"/>
    <w:rsid w:val="0CD583A3"/>
    <w:rsid w:val="0D0CD8D9"/>
    <w:rsid w:val="0D13E382"/>
    <w:rsid w:val="0DD85416"/>
    <w:rsid w:val="0E0B075F"/>
    <w:rsid w:val="0E0EBB9D"/>
    <w:rsid w:val="0E682CE5"/>
    <w:rsid w:val="0E816496"/>
    <w:rsid w:val="0EB1AD57"/>
    <w:rsid w:val="0F007D23"/>
    <w:rsid w:val="0F132B45"/>
    <w:rsid w:val="0F262CDE"/>
    <w:rsid w:val="0FC18603"/>
    <w:rsid w:val="0FE9F67B"/>
    <w:rsid w:val="0FF8B33B"/>
    <w:rsid w:val="104348BC"/>
    <w:rsid w:val="10584C73"/>
    <w:rsid w:val="10719818"/>
    <w:rsid w:val="109575E8"/>
    <w:rsid w:val="1152E5E1"/>
    <w:rsid w:val="1155DBE0"/>
    <w:rsid w:val="1177E7B2"/>
    <w:rsid w:val="11903DCB"/>
    <w:rsid w:val="12437642"/>
    <w:rsid w:val="1246438C"/>
    <w:rsid w:val="1269F56D"/>
    <w:rsid w:val="128F3861"/>
    <w:rsid w:val="12F121AE"/>
    <w:rsid w:val="13012B6C"/>
    <w:rsid w:val="1328100D"/>
    <w:rsid w:val="134B78DA"/>
    <w:rsid w:val="1354ABEB"/>
    <w:rsid w:val="13A4ABB2"/>
    <w:rsid w:val="13A740B2"/>
    <w:rsid w:val="13E78736"/>
    <w:rsid w:val="142115FE"/>
    <w:rsid w:val="1433C5FA"/>
    <w:rsid w:val="149D5BBE"/>
    <w:rsid w:val="14E136DA"/>
    <w:rsid w:val="14ECF817"/>
    <w:rsid w:val="151110A0"/>
    <w:rsid w:val="152122F1"/>
    <w:rsid w:val="1541B62E"/>
    <w:rsid w:val="15858DAB"/>
    <w:rsid w:val="159B8645"/>
    <w:rsid w:val="15B4411C"/>
    <w:rsid w:val="1674F77B"/>
    <w:rsid w:val="169DF9DB"/>
    <w:rsid w:val="16A745D2"/>
    <w:rsid w:val="16EB4D7C"/>
    <w:rsid w:val="170DF994"/>
    <w:rsid w:val="177EFFB4"/>
    <w:rsid w:val="178BDE79"/>
    <w:rsid w:val="179C65B4"/>
    <w:rsid w:val="17B298F4"/>
    <w:rsid w:val="182E4E91"/>
    <w:rsid w:val="18659872"/>
    <w:rsid w:val="186919B5"/>
    <w:rsid w:val="189CA546"/>
    <w:rsid w:val="189E4B18"/>
    <w:rsid w:val="19C35EBC"/>
    <w:rsid w:val="1AA9185A"/>
    <w:rsid w:val="1AEF1A13"/>
    <w:rsid w:val="1BACC1BF"/>
    <w:rsid w:val="1BD3B049"/>
    <w:rsid w:val="1C039873"/>
    <w:rsid w:val="1C56456E"/>
    <w:rsid w:val="1C57BB5C"/>
    <w:rsid w:val="1C8EE555"/>
    <w:rsid w:val="1D3DFBD6"/>
    <w:rsid w:val="1D6FCB9C"/>
    <w:rsid w:val="1DE0A964"/>
    <w:rsid w:val="1DEDFDF0"/>
    <w:rsid w:val="1E1CBDAE"/>
    <w:rsid w:val="1E1DABB1"/>
    <w:rsid w:val="1E7F3D13"/>
    <w:rsid w:val="1E86353C"/>
    <w:rsid w:val="1E8A006E"/>
    <w:rsid w:val="1E95B77D"/>
    <w:rsid w:val="1EAF42D9"/>
    <w:rsid w:val="1ECA507D"/>
    <w:rsid w:val="1EDF2E56"/>
    <w:rsid w:val="1EFF69D9"/>
    <w:rsid w:val="1EFFDEEE"/>
    <w:rsid w:val="1F4BEE1C"/>
    <w:rsid w:val="1F6166A0"/>
    <w:rsid w:val="1F99B86F"/>
    <w:rsid w:val="1FA64AE2"/>
    <w:rsid w:val="1FC68617"/>
    <w:rsid w:val="1FF4179C"/>
    <w:rsid w:val="20397FE0"/>
    <w:rsid w:val="2064D38D"/>
    <w:rsid w:val="20C16C04"/>
    <w:rsid w:val="20E049C8"/>
    <w:rsid w:val="20E7BE7D"/>
    <w:rsid w:val="214D7522"/>
    <w:rsid w:val="215C762E"/>
    <w:rsid w:val="21625678"/>
    <w:rsid w:val="217232D5"/>
    <w:rsid w:val="21825720"/>
    <w:rsid w:val="21847970"/>
    <w:rsid w:val="2190425D"/>
    <w:rsid w:val="21B2CDE7"/>
    <w:rsid w:val="21B5BBC7"/>
    <w:rsid w:val="223A46AD"/>
    <w:rsid w:val="224A3B08"/>
    <w:rsid w:val="22526C78"/>
    <w:rsid w:val="2286BB13"/>
    <w:rsid w:val="2298D027"/>
    <w:rsid w:val="22B2D392"/>
    <w:rsid w:val="22CAD74B"/>
    <w:rsid w:val="2305B0FD"/>
    <w:rsid w:val="23125C98"/>
    <w:rsid w:val="23154E68"/>
    <w:rsid w:val="239AB58D"/>
    <w:rsid w:val="23AACEC7"/>
    <w:rsid w:val="23E83956"/>
    <w:rsid w:val="24484F01"/>
    <w:rsid w:val="24548DF2"/>
    <w:rsid w:val="24AC69B1"/>
    <w:rsid w:val="251A83D4"/>
    <w:rsid w:val="25272996"/>
    <w:rsid w:val="25CF0643"/>
    <w:rsid w:val="26132FEF"/>
    <w:rsid w:val="263920E0"/>
    <w:rsid w:val="2653CCE6"/>
    <w:rsid w:val="2685638E"/>
    <w:rsid w:val="270F9AEC"/>
    <w:rsid w:val="274433FD"/>
    <w:rsid w:val="275210C8"/>
    <w:rsid w:val="2773572A"/>
    <w:rsid w:val="278181F8"/>
    <w:rsid w:val="279B939F"/>
    <w:rsid w:val="27B93B00"/>
    <w:rsid w:val="27D65B60"/>
    <w:rsid w:val="284ED470"/>
    <w:rsid w:val="28524D55"/>
    <w:rsid w:val="286B3FC7"/>
    <w:rsid w:val="28728004"/>
    <w:rsid w:val="289629AD"/>
    <w:rsid w:val="28C9B079"/>
    <w:rsid w:val="2944BA60"/>
    <w:rsid w:val="297C1C5D"/>
    <w:rsid w:val="29BB2AF3"/>
    <w:rsid w:val="29F0104D"/>
    <w:rsid w:val="29F21C44"/>
    <w:rsid w:val="2A060226"/>
    <w:rsid w:val="2A9053E1"/>
    <w:rsid w:val="2ADE15A1"/>
    <w:rsid w:val="2B2491A7"/>
    <w:rsid w:val="2B6E8BD8"/>
    <w:rsid w:val="2B79E7FA"/>
    <w:rsid w:val="2BB00208"/>
    <w:rsid w:val="2BD2258C"/>
    <w:rsid w:val="2BE97927"/>
    <w:rsid w:val="2C26AEEE"/>
    <w:rsid w:val="2C2C2442"/>
    <w:rsid w:val="2D17F5F6"/>
    <w:rsid w:val="2D5DD769"/>
    <w:rsid w:val="2D61C6D3"/>
    <w:rsid w:val="2DAFDC3D"/>
    <w:rsid w:val="2DB9B246"/>
    <w:rsid w:val="2DF781F2"/>
    <w:rsid w:val="2E368748"/>
    <w:rsid w:val="2E839232"/>
    <w:rsid w:val="2E9BBC30"/>
    <w:rsid w:val="2EAA1E94"/>
    <w:rsid w:val="2EAF60CD"/>
    <w:rsid w:val="2EC6B663"/>
    <w:rsid w:val="2EDE8EB7"/>
    <w:rsid w:val="2F0597FC"/>
    <w:rsid w:val="2F21EB2D"/>
    <w:rsid w:val="2F2FFB51"/>
    <w:rsid w:val="2F36300A"/>
    <w:rsid w:val="2F469E0A"/>
    <w:rsid w:val="2F927EE2"/>
    <w:rsid w:val="2FA80898"/>
    <w:rsid w:val="30646CBC"/>
    <w:rsid w:val="30775A8D"/>
    <w:rsid w:val="30B4F064"/>
    <w:rsid w:val="30BC1202"/>
    <w:rsid w:val="30D42BF2"/>
    <w:rsid w:val="30E06DBF"/>
    <w:rsid w:val="315DEEA6"/>
    <w:rsid w:val="318098A1"/>
    <w:rsid w:val="3196AF34"/>
    <w:rsid w:val="31AF6FF8"/>
    <w:rsid w:val="31C10D3C"/>
    <w:rsid w:val="31D30A1C"/>
    <w:rsid w:val="3221C698"/>
    <w:rsid w:val="328194B0"/>
    <w:rsid w:val="328CE798"/>
    <w:rsid w:val="32CB6BCC"/>
    <w:rsid w:val="3324CAE0"/>
    <w:rsid w:val="3335C0A0"/>
    <w:rsid w:val="33EE1C6B"/>
    <w:rsid w:val="33F64EC9"/>
    <w:rsid w:val="34150980"/>
    <w:rsid w:val="3452C2BE"/>
    <w:rsid w:val="34567A4F"/>
    <w:rsid w:val="34626621"/>
    <w:rsid w:val="349692B5"/>
    <w:rsid w:val="34AD4DE5"/>
    <w:rsid w:val="34B2DB72"/>
    <w:rsid w:val="34DA7741"/>
    <w:rsid w:val="350EC581"/>
    <w:rsid w:val="35488B16"/>
    <w:rsid w:val="3574D980"/>
    <w:rsid w:val="35957350"/>
    <w:rsid w:val="35D09E31"/>
    <w:rsid w:val="3604C055"/>
    <w:rsid w:val="3605C443"/>
    <w:rsid w:val="361BFA66"/>
    <w:rsid w:val="363E4FF8"/>
    <w:rsid w:val="367A3CE6"/>
    <w:rsid w:val="36ABEE00"/>
    <w:rsid w:val="373362B7"/>
    <w:rsid w:val="37BF892C"/>
    <w:rsid w:val="37EFA94C"/>
    <w:rsid w:val="381F6D9D"/>
    <w:rsid w:val="3827F80E"/>
    <w:rsid w:val="389BBE22"/>
    <w:rsid w:val="38AC7A42"/>
    <w:rsid w:val="38B29DED"/>
    <w:rsid w:val="38F3ED68"/>
    <w:rsid w:val="38FB128A"/>
    <w:rsid w:val="3914B26D"/>
    <w:rsid w:val="397F66AE"/>
    <w:rsid w:val="39C2DC96"/>
    <w:rsid w:val="39E7848C"/>
    <w:rsid w:val="3A431FC4"/>
    <w:rsid w:val="3A7D9F02"/>
    <w:rsid w:val="3A9389B6"/>
    <w:rsid w:val="3ACCDCF8"/>
    <w:rsid w:val="3AE6ABD2"/>
    <w:rsid w:val="3AE7DE4E"/>
    <w:rsid w:val="3B192906"/>
    <w:rsid w:val="3B5C335C"/>
    <w:rsid w:val="3B713CD1"/>
    <w:rsid w:val="3BC58169"/>
    <w:rsid w:val="3C2A8FD7"/>
    <w:rsid w:val="3C2B22C7"/>
    <w:rsid w:val="3C447CBD"/>
    <w:rsid w:val="3C51429B"/>
    <w:rsid w:val="3C819203"/>
    <w:rsid w:val="3C8E4FF3"/>
    <w:rsid w:val="3C906EC3"/>
    <w:rsid w:val="3CCD452D"/>
    <w:rsid w:val="3CDAAB82"/>
    <w:rsid w:val="3CF2595A"/>
    <w:rsid w:val="3D3EB685"/>
    <w:rsid w:val="3D603238"/>
    <w:rsid w:val="3D863771"/>
    <w:rsid w:val="3DEB6F66"/>
    <w:rsid w:val="3E1FF57C"/>
    <w:rsid w:val="3E9F63F7"/>
    <w:rsid w:val="3EF35135"/>
    <w:rsid w:val="3EF74A15"/>
    <w:rsid w:val="4046BA61"/>
    <w:rsid w:val="404A7B8B"/>
    <w:rsid w:val="405F53DA"/>
    <w:rsid w:val="40AD2357"/>
    <w:rsid w:val="4188826A"/>
    <w:rsid w:val="41CA8A0A"/>
    <w:rsid w:val="423C0116"/>
    <w:rsid w:val="42519064"/>
    <w:rsid w:val="425364FD"/>
    <w:rsid w:val="425B4A0E"/>
    <w:rsid w:val="426546B3"/>
    <w:rsid w:val="4290E2AF"/>
    <w:rsid w:val="42A09244"/>
    <w:rsid w:val="42FAA6CF"/>
    <w:rsid w:val="434A4D1F"/>
    <w:rsid w:val="43509037"/>
    <w:rsid w:val="43B3785C"/>
    <w:rsid w:val="43BD4524"/>
    <w:rsid w:val="43DDC12B"/>
    <w:rsid w:val="4401B0CB"/>
    <w:rsid w:val="4412261A"/>
    <w:rsid w:val="449593E2"/>
    <w:rsid w:val="44C4C6E7"/>
    <w:rsid w:val="45DAD94A"/>
    <w:rsid w:val="467F1481"/>
    <w:rsid w:val="46AF531B"/>
    <w:rsid w:val="46C7DC46"/>
    <w:rsid w:val="46D7557B"/>
    <w:rsid w:val="4780A8EF"/>
    <w:rsid w:val="4863430B"/>
    <w:rsid w:val="48A7998D"/>
    <w:rsid w:val="48B4B9DB"/>
    <w:rsid w:val="48FBDB21"/>
    <w:rsid w:val="4940E35C"/>
    <w:rsid w:val="49410B2A"/>
    <w:rsid w:val="49E75F67"/>
    <w:rsid w:val="4A244997"/>
    <w:rsid w:val="4A6FFDB8"/>
    <w:rsid w:val="4ACA07BD"/>
    <w:rsid w:val="4B450251"/>
    <w:rsid w:val="4B5B4AE1"/>
    <w:rsid w:val="4B5DDEE5"/>
    <w:rsid w:val="4B69A111"/>
    <w:rsid w:val="4B7BAE3A"/>
    <w:rsid w:val="4B9B48C3"/>
    <w:rsid w:val="4BA1B347"/>
    <w:rsid w:val="4BC117F7"/>
    <w:rsid w:val="4BDDB2F1"/>
    <w:rsid w:val="4BEC6B88"/>
    <w:rsid w:val="4C02A09A"/>
    <w:rsid w:val="4C18D7ED"/>
    <w:rsid w:val="4C1FA760"/>
    <w:rsid w:val="4CF0200B"/>
    <w:rsid w:val="4D6CB24C"/>
    <w:rsid w:val="4DA75FC1"/>
    <w:rsid w:val="4E0909BA"/>
    <w:rsid w:val="4E285A52"/>
    <w:rsid w:val="4E2B3A3C"/>
    <w:rsid w:val="4E5C74BA"/>
    <w:rsid w:val="4EF0CA86"/>
    <w:rsid w:val="4F3313B5"/>
    <w:rsid w:val="4F6E90B4"/>
    <w:rsid w:val="4F868CD9"/>
    <w:rsid w:val="4FEDACFD"/>
    <w:rsid w:val="500749EF"/>
    <w:rsid w:val="502FB4D7"/>
    <w:rsid w:val="5070E196"/>
    <w:rsid w:val="509142E3"/>
    <w:rsid w:val="50BE25EE"/>
    <w:rsid w:val="517217A0"/>
    <w:rsid w:val="518A5A8C"/>
    <w:rsid w:val="51AD396E"/>
    <w:rsid w:val="524278A2"/>
    <w:rsid w:val="524DFE34"/>
    <w:rsid w:val="528E04F1"/>
    <w:rsid w:val="52D9CACB"/>
    <w:rsid w:val="52E71955"/>
    <w:rsid w:val="5369B409"/>
    <w:rsid w:val="53A659D1"/>
    <w:rsid w:val="53AE170D"/>
    <w:rsid w:val="53EF75D8"/>
    <w:rsid w:val="53FD8840"/>
    <w:rsid w:val="54452E81"/>
    <w:rsid w:val="545D52C5"/>
    <w:rsid w:val="548295EF"/>
    <w:rsid w:val="550D923B"/>
    <w:rsid w:val="554605D7"/>
    <w:rsid w:val="556873FE"/>
    <w:rsid w:val="55B77BCC"/>
    <w:rsid w:val="55BC7B0F"/>
    <w:rsid w:val="55BEEAB4"/>
    <w:rsid w:val="56262421"/>
    <w:rsid w:val="56BF4478"/>
    <w:rsid w:val="5703CD3C"/>
    <w:rsid w:val="5708E656"/>
    <w:rsid w:val="5729FA68"/>
    <w:rsid w:val="5756C974"/>
    <w:rsid w:val="576DE650"/>
    <w:rsid w:val="57D97E1D"/>
    <w:rsid w:val="57E1445C"/>
    <w:rsid w:val="581DA025"/>
    <w:rsid w:val="582390AF"/>
    <w:rsid w:val="582E9C15"/>
    <w:rsid w:val="584A5C4B"/>
    <w:rsid w:val="586E3B08"/>
    <w:rsid w:val="58794A36"/>
    <w:rsid w:val="58C50208"/>
    <w:rsid w:val="58CD4908"/>
    <w:rsid w:val="590B4EFE"/>
    <w:rsid w:val="59141181"/>
    <w:rsid w:val="5970C2B5"/>
    <w:rsid w:val="59888A7F"/>
    <w:rsid w:val="5A0470B4"/>
    <w:rsid w:val="5A303EAE"/>
    <w:rsid w:val="5AD2E214"/>
    <w:rsid w:val="5B065136"/>
    <w:rsid w:val="5B1A48FE"/>
    <w:rsid w:val="5BDEA914"/>
    <w:rsid w:val="5C1B2E63"/>
    <w:rsid w:val="5C5E27C4"/>
    <w:rsid w:val="5D078770"/>
    <w:rsid w:val="5D6803C8"/>
    <w:rsid w:val="5E2D73B0"/>
    <w:rsid w:val="5E401481"/>
    <w:rsid w:val="5E76A0A0"/>
    <w:rsid w:val="5E9B40A9"/>
    <w:rsid w:val="5EB7D918"/>
    <w:rsid w:val="5ED4B603"/>
    <w:rsid w:val="5EFBC913"/>
    <w:rsid w:val="5F2B53BE"/>
    <w:rsid w:val="6017BA3A"/>
    <w:rsid w:val="6024E0CB"/>
    <w:rsid w:val="60458692"/>
    <w:rsid w:val="604CD2CA"/>
    <w:rsid w:val="606785E4"/>
    <w:rsid w:val="60D5680D"/>
    <w:rsid w:val="60FED03C"/>
    <w:rsid w:val="610D9DB0"/>
    <w:rsid w:val="614C8F04"/>
    <w:rsid w:val="615989CF"/>
    <w:rsid w:val="61BD67C8"/>
    <w:rsid w:val="61CC8372"/>
    <w:rsid w:val="61E10372"/>
    <w:rsid w:val="622B3D07"/>
    <w:rsid w:val="639221EE"/>
    <w:rsid w:val="63AFB4E6"/>
    <w:rsid w:val="6442CD2B"/>
    <w:rsid w:val="6473AB5B"/>
    <w:rsid w:val="6481940A"/>
    <w:rsid w:val="64B1C055"/>
    <w:rsid w:val="64FDFC99"/>
    <w:rsid w:val="6502EE16"/>
    <w:rsid w:val="65321C5F"/>
    <w:rsid w:val="654A47F4"/>
    <w:rsid w:val="656548EC"/>
    <w:rsid w:val="65734E58"/>
    <w:rsid w:val="6586C943"/>
    <w:rsid w:val="65B60DBF"/>
    <w:rsid w:val="65BAE19C"/>
    <w:rsid w:val="65F65AF1"/>
    <w:rsid w:val="660BD7D8"/>
    <w:rsid w:val="66463582"/>
    <w:rsid w:val="6659F47E"/>
    <w:rsid w:val="6667C65C"/>
    <w:rsid w:val="6670F40B"/>
    <w:rsid w:val="667F83E6"/>
    <w:rsid w:val="668479C6"/>
    <w:rsid w:val="6699FC59"/>
    <w:rsid w:val="67469BA8"/>
    <w:rsid w:val="678796A6"/>
    <w:rsid w:val="679D1218"/>
    <w:rsid w:val="67E5E780"/>
    <w:rsid w:val="686D19DC"/>
    <w:rsid w:val="692EDBE8"/>
    <w:rsid w:val="6956246F"/>
    <w:rsid w:val="697F0683"/>
    <w:rsid w:val="69B079DA"/>
    <w:rsid w:val="69B8455F"/>
    <w:rsid w:val="69E0C38D"/>
    <w:rsid w:val="6A414E90"/>
    <w:rsid w:val="6ABB0AB1"/>
    <w:rsid w:val="6AD71CCC"/>
    <w:rsid w:val="6B419F3C"/>
    <w:rsid w:val="6B54891E"/>
    <w:rsid w:val="6B6F637A"/>
    <w:rsid w:val="6BCD4FB0"/>
    <w:rsid w:val="6BEE05DF"/>
    <w:rsid w:val="6C021BDF"/>
    <w:rsid w:val="6CA81433"/>
    <w:rsid w:val="6CB5FC40"/>
    <w:rsid w:val="6D544F66"/>
    <w:rsid w:val="6DD80584"/>
    <w:rsid w:val="6E4ED8F4"/>
    <w:rsid w:val="6E5F2111"/>
    <w:rsid w:val="6EDEBA80"/>
    <w:rsid w:val="6F00891A"/>
    <w:rsid w:val="6F1B0414"/>
    <w:rsid w:val="6F59C9CD"/>
    <w:rsid w:val="704759F1"/>
    <w:rsid w:val="70BE1D5D"/>
    <w:rsid w:val="70D7DA94"/>
    <w:rsid w:val="70E89B27"/>
    <w:rsid w:val="7108ED2F"/>
    <w:rsid w:val="71646BAB"/>
    <w:rsid w:val="71896854"/>
    <w:rsid w:val="71B6852B"/>
    <w:rsid w:val="720E3E1C"/>
    <w:rsid w:val="72923CF2"/>
    <w:rsid w:val="72BA71ED"/>
    <w:rsid w:val="72BBF9C5"/>
    <w:rsid w:val="72C0E8C1"/>
    <w:rsid w:val="72C4549C"/>
    <w:rsid w:val="72F217CA"/>
    <w:rsid w:val="734EA52F"/>
    <w:rsid w:val="7396AEBD"/>
    <w:rsid w:val="73A5F80E"/>
    <w:rsid w:val="73D4987D"/>
    <w:rsid w:val="73E306A0"/>
    <w:rsid w:val="74388A12"/>
    <w:rsid w:val="743CD305"/>
    <w:rsid w:val="746E2CFF"/>
    <w:rsid w:val="747C5715"/>
    <w:rsid w:val="748382A6"/>
    <w:rsid w:val="7494A049"/>
    <w:rsid w:val="74A6702C"/>
    <w:rsid w:val="750C2F9B"/>
    <w:rsid w:val="750EE67F"/>
    <w:rsid w:val="75956D3D"/>
    <w:rsid w:val="75DE63CE"/>
    <w:rsid w:val="7682E1D6"/>
    <w:rsid w:val="76877C02"/>
    <w:rsid w:val="76F78824"/>
    <w:rsid w:val="77561CCF"/>
    <w:rsid w:val="77856D75"/>
    <w:rsid w:val="77A95827"/>
    <w:rsid w:val="7861D42A"/>
    <w:rsid w:val="786F824E"/>
    <w:rsid w:val="78CC8F0A"/>
    <w:rsid w:val="795F04B1"/>
    <w:rsid w:val="79A41DF0"/>
    <w:rsid w:val="79AAFF04"/>
    <w:rsid w:val="79C0D397"/>
    <w:rsid w:val="79E31708"/>
    <w:rsid w:val="79F6097D"/>
    <w:rsid w:val="7A28D2CB"/>
    <w:rsid w:val="7A2DD9FB"/>
    <w:rsid w:val="7A321E8A"/>
    <w:rsid w:val="7AF2C42A"/>
    <w:rsid w:val="7B888CB1"/>
    <w:rsid w:val="7B9AAF85"/>
    <w:rsid w:val="7BAEBFC7"/>
    <w:rsid w:val="7BB14926"/>
    <w:rsid w:val="7BBD2008"/>
    <w:rsid w:val="7BC06125"/>
    <w:rsid w:val="7C3A5F81"/>
    <w:rsid w:val="7C5007D2"/>
    <w:rsid w:val="7CB196B6"/>
    <w:rsid w:val="7D1D50C4"/>
    <w:rsid w:val="7D4B132B"/>
    <w:rsid w:val="7D9DDB0E"/>
    <w:rsid w:val="7E2C592E"/>
    <w:rsid w:val="7E3B600A"/>
    <w:rsid w:val="7E49A2AF"/>
    <w:rsid w:val="7E644A09"/>
    <w:rsid w:val="7E702529"/>
    <w:rsid w:val="7E7642C3"/>
    <w:rsid w:val="7EC5DB0D"/>
    <w:rsid w:val="7F10B9C7"/>
    <w:rsid w:val="7F865F5E"/>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5B860"/>
  <w15:chartTrackingRefBased/>
  <w15:docId w15:val="{E0D80CD9-406B-4D34-B54C-4C48634A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685"/>
    <w:pPr>
      <w:spacing w:after="80" w:line="240" w:lineRule="auto"/>
    </w:pPr>
    <w:rPr>
      <w:rFonts w:ascii="Arial" w:eastAsia="Times New Roman" w:hAnsi="Arial"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sz="18" w:space="1" w:color="auto"/>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E18"/>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836542"/>
    <w:rPr>
      <w:rFonts w:ascii="Arial" w:eastAsia="Times New Roman" w:hAnsi="Arial" w:cs="Arial"/>
      <w:sz w:val="36"/>
      <w:szCs w:val="20"/>
    </w:rPr>
  </w:style>
  <w:style w:type="character" w:customStyle="1" w:styleId="Heading3Char">
    <w:name w:val="Heading 3 Char"/>
    <w:basedOn w:val="DefaultParagraphFont"/>
    <w:link w:val="Heading3"/>
    <w:rsid w:val="0083654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836542"/>
    <w:rPr>
      <w:rFonts w:ascii="Times New Roman" w:eastAsia="Times New Roman" w:hAnsi="Times New Roman" w:cs="Times New Roman"/>
      <w:b/>
      <w:sz w:val="30"/>
      <w:szCs w:val="20"/>
    </w:rPr>
  </w:style>
  <w:style w:type="character" w:customStyle="1" w:styleId="Heading5Char">
    <w:name w:val="Heading 5 Char"/>
    <w:basedOn w:val="DefaultParagraphFont"/>
    <w:link w:val="Heading5"/>
    <w:rsid w:val="00836542"/>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836542"/>
    <w:rPr>
      <w:rFonts w:ascii="Arial" w:eastAsia="Times New Roman" w:hAnsi="Arial" w:cs="Arial"/>
      <w:b/>
      <w:bCs/>
      <w:szCs w:val="20"/>
    </w:rPr>
  </w:style>
  <w:style w:type="character" w:customStyle="1" w:styleId="Heading7Char">
    <w:name w:val="Heading 7 Char"/>
    <w:basedOn w:val="DefaultParagraphFont"/>
    <w:link w:val="Heading7"/>
    <w:rsid w:val="00836542"/>
    <w:rPr>
      <w:rFonts w:ascii="Arial" w:eastAsia="Times New Roman" w:hAnsi="Arial" w:cs="Arial"/>
      <w:b/>
      <w:bCs/>
      <w:szCs w:val="20"/>
    </w:rPr>
  </w:style>
  <w:style w:type="character" w:customStyle="1" w:styleId="Heading8Char">
    <w:name w:val="Heading 8 Char"/>
    <w:basedOn w:val="DefaultParagraphFont"/>
    <w:link w:val="Heading8"/>
    <w:rsid w:val="00836542"/>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836542"/>
    <w:rPr>
      <w:rFonts w:ascii="Times New Roman" w:eastAsia="Times New Roman" w:hAnsi="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eastAsia="Calibri" w:hAnsi="Calibri" w:cs="Times New Roman"/>
      <w:szCs w:val="22"/>
    </w:rPr>
  </w:style>
  <w:style w:type="table" w:customStyle="1" w:styleId="TableGrid2">
    <w:name w:val="Table Grid2"/>
    <w:basedOn w:val="TableNormal"/>
    <w:next w:val="TableGrid"/>
    <w:uiPriority w:val="39"/>
    <w:rsid w:val="005E7DF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7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customStyle="1" w:styleId="BodyTextChar">
    <w:name w:val="Body Text Char"/>
    <w:basedOn w:val="DefaultParagraphFont"/>
    <w:link w:val="BodyText"/>
    <w:rsid w:val="00D75E18"/>
    <w:rPr>
      <w:rFonts w:ascii="Times New Roman" w:eastAsia="Times New Roman" w:hAnsi="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customStyle="1" w:styleId="FooterChar">
    <w:name w:val="Footer Char"/>
    <w:basedOn w:val="DefaultParagraphFont"/>
    <w:link w:val="Footer"/>
    <w:uiPriority w:val="99"/>
    <w:rsid w:val="00D75E18"/>
    <w:rPr>
      <w:rFonts w:ascii="Times New Roman" w:eastAsia="Times New Roman" w:hAnsi="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customStyle="1" w:styleId="BodyTextIndent3Char">
    <w:name w:val="Body Text Indent 3 Char"/>
    <w:basedOn w:val="DefaultParagraphFont"/>
    <w:link w:val="BodyTextIndent3"/>
    <w:rsid w:val="00D75E18"/>
    <w:rPr>
      <w:rFonts w:ascii="Arial" w:eastAsia="Times New Roman" w:hAnsi="Arial"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customStyle="1" w:styleId="BodyTextIndent2Char">
    <w:name w:val="Body Text Indent 2 Char"/>
    <w:basedOn w:val="DefaultParagraphFont"/>
    <w:link w:val="BodyTextIndent2"/>
    <w:uiPriority w:val="99"/>
    <w:semiHidden/>
    <w:rsid w:val="00E92AEE"/>
    <w:rPr>
      <w:rFonts w:ascii="Arial" w:eastAsia="Times New Roman" w:hAnsi="Arial" w:cs="Arial"/>
      <w:szCs w:val="20"/>
    </w:rPr>
  </w:style>
  <w:style w:type="paragraph" w:styleId="BodyText3">
    <w:name w:val="Body Text 3"/>
    <w:basedOn w:val="Normal"/>
    <w:link w:val="BodyText3Char"/>
    <w:unhideWhenUsed/>
    <w:rsid w:val="00ED3D89"/>
    <w:pPr>
      <w:spacing w:after="120"/>
    </w:pPr>
    <w:rPr>
      <w:sz w:val="16"/>
      <w:szCs w:val="16"/>
    </w:rPr>
  </w:style>
  <w:style w:type="character" w:customStyle="1" w:styleId="BodyText3Char">
    <w:name w:val="Body Text 3 Char"/>
    <w:basedOn w:val="DefaultParagraphFont"/>
    <w:link w:val="BodyText3"/>
    <w:rsid w:val="00ED3D89"/>
    <w:rPr>
      <w:rFonts w:ascii="Arial" w:eastAsia="Times New Roman" w:hAnsi="Arial"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customStyle="1" w:styleId="HeaderChar">
    <w:name w:val="Header Char"/>
    <w:basedOn w:val="DefaultParagraphFont"/>
    <w:link w:val="Header"/>
    <w:uiPriority w:val="99"/>
    <w:rsid w:val="00836542"/>
    <w:rPr>
      <w:rFonts w:ascii="Times New Roman" w:eastAsia="Times New Roman" w:hAnsi="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customStyle="1" w:styleId="BodyTextIndentChar">
    <w:name w:val="Body Text Indent Char"/>
    <w:basedOn w:val="DefaultParagraphFont"/>
    <w:link w:val="BodyTextIndent"/>
    <w:rsid w:val="00836542"/>
    <w:rPr>
      <w:rFonts w:ascii="Arial" w:eastAsia="Times New Roman" w:hAnsi="Arial" w:cs="Arial"/>
      <w:sz w:val="24"/>
      <w:szCs w:val="20"/>
    </w:rPr>
  </w:style>
  <w:style w:type="character" w:customStyle="1" w:styleId="CommentTextChar">
    <w:name w:val="Comment Text Char"/>
    <w:basedOn w:val="DefaultParagraphFont"/>
    <w:link w:val="CommentText"/>
    <w:semiHidden/>
    <w:rsid w:val="00836542"/>
    <w:rPr>
      <w:rFonts w:ascii="Times New Roman" w:eastAsia="Times New Roman" w:hAnsi="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customStyle="1" w:styleId="BodyText2Char">
    <w:name w:val="Body Text 2 Char"/>
    <w:basedOn w:val="DefaultParagraphFont"/>
    <w:link w:val="BodyText2"/>
    <w:rsid w:val="00836542"/>
    <w:rPr>
      <w:rFonts w:ascii="Arial" w:eastAsia="Times New Roman" w:hAnsi="Arial" w:cs="Arial"/>
      <w:b/>
      <w:szCs w:val="20"/>
    </w:rPr>
  </w:style>
  <w:style w:type="character" w:customStyle="1" w:styleId="DocumentMapChar">
    <w:name w:val="Document Map Char"/>
    <w:basedOn w:val="DefaultParagraphFont"/>
    <w:link w:val="DocumentMap"/>
    <w:semiHidden/>
    <w:rsid w:val="00836542"/>
    <w:rPr>
      <w:rFonts w:ascii="Tahoma" w:eastAsia="Times New Roman" w:hAnsi="Tahoma"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customStyle="1" w:styleId="BalloonTextChar">
    <w:name w:val="Balloon Text Char"/>
    <w:basedOn w:val="DefaultParagraphFont"/>
    <w:link w:val="BalloonText"/>
    <w:uiPriority w:val="99"/>
    <w:semiHidden/>
    <w:rsid w:val="00836542"/>
    <w:rPr>
      <w:rFonts w:ascii="Tahoma" w:eastAsia="Times New Roman" w:hAnsi="Tahoma"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customStyle="1" w:styleId="Default">
    <w:name w:val="Default"/>
    <w:rsid w:val="00836542"/>
    <w:pPr>
      <w:autoSpaceDE w:val="0"/>
      <w:autoSpaceDN w:val="0"/>
      <w:adjustRightInd w:val="0"/>
      <w:spacing w:after="80" w:line="240" w:lineRule="auto"/>
    </w:pPr>
    <w:rPr>
      <w:rFonts w:ascii="Tahoma" w:eastAsia="Times New Roman" w:hAnsi="Tahoma" w:cs="Tahoma"/>
      <w:color w:val="000000"/>
      <w:sz w:val="24"/>
      <w:szCs w:val="24"/>
      <w:lang w:eastAsia="en-GB"/>
    </w:rPr>
  </w:style>
  <w:style w:type="paragraph" w:customStyle="1" w:styleId="Bulletskeyfindings">
    <w:name w:val="Bullets (key findings)"/>
    <w:basedOn w:val="Normal"/>
    <w:link w:val="BulletskeyfindingsChar"/>
    <w:rsid w:val="00836542"/>
    <w:pPr>
      <w:numPr>
        <w:numId w:val="1"/>
      </w:numPr>
      <w:spacing w:after="120"/>
    </w:pPr>
    <w:rPr>
      <w:rFonts w:ascii="Tahoma" w:hAnsi="Tahoma" w:cs="Times New Roman"/>
      <w:color w:val="000000"/>
      <w:sz w:val="24"/>
      <w:szCs w:val="24"/>
    </w:rPr>
  </w:style>
  <w:style w:type="character" w:customStyle="1" w:styleId="BulletskeyfindingsChar">
    <w:name w:val="Bullets (key findings) Char"/>
    <w:basedOn w:val="DefaultParagraphFont"/>
    <w:link w:val="Bulletskeyfindings"/>
    <w:locked/>
    <w:rsid w:val="00836542"/>
    <w:rPr>
      <w:rFonts w:ascii="Tahoma" w:eastAsia="Times New Roman" w:hAnsi="Tahoma" w:cs="Times New Roman"/>
      <w:color w:val="000000"/>
      <w:sz w:val="24"/>
      <w:szCs w:val="24"/>
    </w:rPr>
  </w:style>
  <w:style w:type="paragraph" w:customStyle="1" w:styleId="Unnumberedparagraph">
    <w:name w:val="Unnumbered paragraph"/>
    <w:basedOn w:val="Normal"/>
    <w:link w:val="UnnumberedparagraphChar"/>
    <w:rsid w:val="00836542"/>
    <w:pPr>
      <w:spacing w:after="240"/>
    </w:pPr>
    <w:rPr>
      <w:rFonts w:ascii="Tahoma" w:hAnsi="Tahoma" w:cs="Times New Roman"/>
      <w:color w:val="000000"/>
      <w:sz w:val="24"/>
      <w:szCs w:val="24"/>
    </w:rPr>
  </w:style>
  <w:style w:type="character" w:customStyle="1" w:styleId="UnnumberedparagraphChar">
    <w:name w:val="Unnumbered paragraph Char"/>
    <w:basedOn w:val="DefaultParagraphFont"/>
    <w:link w:val="Unnumberedparagraph"/>
    <w:locked/>
    <w:rsid w:val="00836542"/>
    <w:rPr>
      <w:rFonts w:ascii="Tahoma" w:eastAsia="Times New Roman" w:hAnsi="Tahoma" w:cs="Times New Roman"/>
      <w:color w:val="000000"/>
      <w:sz w:val="24"/>
      <w:szCs w:val="24"/>
    </w:rPr>
  </w:style>
  <w:style w:type="paragraph" w:customStyle="1" w:styleId="Bulletsstandard">
    <w:name w:val="Bullets (standard)"/>
    <w:basedOn w:val="Normal"/>
    <w:rsid w:val="00836542"/>
    <w:pPr>
      <w:numPr>
        <w:numId w:val="2"/>
      </w:numPr>
    </w:pPr>
    <w:rPr>
      <w:rFonts w:ascii="Tahoma" w:hAnsi="Tahoma" w:cs="Times New Roman"/>
      <w:color w:val="000000"/>
      <w:sz w:val="24"/>
      <w:szCs w:val="24"/>
      <w:lang w:eastAsia="en-GB"/>
    </w:rPr>
  </w:style>
  <w:style w:type="paragraph" w:customStyle="1" w:styleId="DfESOutNumbered">
    <w:name w:val="DfESOutNumbered"/>
    <w:basedOn w:val="Normal"/>
    <w:rsid w:val="00836542"/>
    <w:pPr>
      <w:widowControl w:val="0"/>
      <w:numPr>
        <w:numId w:val="3"/>
      </w:numPr>
      <w:overflowPunct w:val="0"/>
      <w:autoSpaceDE w:val="0"/>
      <w:autoSpaceDN w:val="0"/>
      <w:adjustRightInd w:val="0"/>
      <w:spacing w:after="240"/>
      <w:textAlignment w:val="baseline"/>
    </w:pPr>
    <w:rPr>
      <w:rFonts w:cs="Times New Roman"/>
      <w:sz w:val="24"/>
      <w:lang w:eastAsia="en-GB"/>
    </w:rPr>
  </w:style>
  <w:style w:type="table" w:customStyle="1" w:styleId="TableGrid1">
    <w:name w:val="Table Grid1"/>
    <w:basedOn w:val="TableNormal"/>
    <w:next w:val="TableGrid"/>
    <w:uiPriority w:val="39"/>
    <w:rsid w:val="0083654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semiHidden/>
    <w:rsid w:val="00836542"/>
    <w:rPr>
      <w:rFonts w:ascii="Arial" w:eastAsia="Times New Roman" w:hAnsi="Arial"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customStyle="1" w:styleId="p78">
    <w:name w:val="p78"/>
    <w:basedOn w:val="Normal"/>
    <w:rsid w:val="00836542"/>
    <w:pPr>
      <w:spacing w:before="353" w:after="0"/>
      <w:jc w:val="both"/>
    </w:pPr>
    <w:rPr>
      <w:rFonts w:ascii="Times New Roman" w:hAnsi="Times New Roman" w:cs="Times New Roman"/>
      <w:sz w:val="24"/>
      <w:szCs w:val="24"/>
      <w:lang w:eastAsia="en-GB"/>
    </w:rPr>
  </w:style>
  <w:style w:type="paragraph" w:customStyle="1" w:styleId="p79">
    <w:name w:val="p79"/>
    <w:basedOn w:val="Normal"/>
    <w:rsid w:val="00836542"/>
    <w:pPr>
      <w:spacing w:after="0"/>
      <w:jc w:val="both"/>
    </w:pPr>
    <w:rPr>
      <w:rFonts w:ascii="Times New Roman" w:hAnsi="Times New Roman" w:cs="Times New Roman"/>
      <w:sz w:val="24"/>
      <w:szCs w:val="24"/>
      <w:lang w:eastAsia="en-GB"/>
    </w:rPr>
  </w:style>
  <w:style w:type="character" w:customStyle="1" w:styleId="ft161">
    <w:name w:val="ft161"/>
    <w:basedOn w:val="DefaultParagraphFont"/>
    <w:rsid w:val="00836542"/>
    <w:rPr>
      <w:rFonts w:ascii="Arial" w:hAnsi="Arial" w:cs="Arial" w:hint="default"/>
      <w:sz w:val="44"/>
      <w:szCs w:val="44"/>
    </w:rPr>
  </w:style>
  <w:style w:type="character" w:customStyle="1" w:styleId="ft171">
    <w:name w:val="ft171"/>
    <w:basedOn w:val="DefaultParagraphFont"/>
    <w:rsid w:val="00836542"/>
    <w:rPr>
      <w:rFonts w:ascii="Arial" w:hAnsi="Arial" w:cs="Arial" w:hint="default"/>
      <w:sz w:val="44"/>
      <w:szCs w:val="44"/>
    </w:rPr>
  </w:style>
  <w:style w:type="character" w:customStyle="1" w:styleId="ft181">
    <w:name w:val="ft181"/>
    <w:basedOn w:val="DefaultParagraphFont"/>
    <w:rsid w:val="00836542"/>
    <w:rPr>
      <w:rFonts w:ascii="Arial" w:hAnsi="Arial" w:cs="Arial" w:hint="default"/>
      <w:sz w:val="44"/>
      <w:szCs w:val="44"/>
    </w:rPr>
  </w:style>
  <w:style w:type="paragraph" w:customStyle="1" w:styleId="p76">
    <w:name w:val="p76"/>
    <w:basedOn w:val="Normal"/>
    <w:rsid w:val="00836542"/>
    <w:pPr>
      <w:spacing w:before="470" w:after="0"/>
    </w:pPr>
    <w:rPr>
      <w:rFonts w:ascii="Times New Roman" w:hAnsi="Times New Roman" w:cs="Times New Roman"/>
      <w:sz w:val="24"/>
      <w:szCs w:val="24"/>
      <w:lang w:eastAsia="en-GB"/>
    </w:rPr>
  </w:style>
  <w:style w:type="paragraph" w:customStyle="1" w:styleId="p9">
    <w:name w:val="p9"/>
    <w:basedOn w:val="Normal"/>
    <w:rsid w:val="00836542"/>
    <w:pPr>
      <w:spacing w:after="0"/>
      <w:jc w:val="both"/>
    </w:pPr>
    <w:rPr>
      <w:rFonts w:ascii="Times New Roman" w:hAnsi="Times New Roman" w:cs="Times New Roman"/>
      <w:sz w:val="24"/>
      <w:szCs w:val="24"/>
      <w:lang w:eastAsia="en-GB"/>
    </w:rPr>
  </w:style>
  <w:style w:type="paragraph" w:customStyle="1" w:styleId="p40">
    <w:name w:val="p40"/>
    <w:basedOn w:val="Normal"/>
    <w:rsid w:val="00836542"/>
    <w:pPr>
      <w:spacing w:before="382" w:after="0"/>
      <w:jc w:val="both"/>
    </w:pPr>
    <w:rPr>
      <w:rFonts w:ascii="Times New Roman" w:hAnsi="Times New Roman" w:cs="Times New Roman"/>
      <w:sz w:val="24"/>
      <w:szCs w:val="24"/>
      <w:lang w:eastAsia="en-GB"/>
    </w:rPr>
  </w:style>
  <w:style w:type="character" w:customStyle="1" w:styleId="ft51">
    <w:name w:val="ft51"/>
    <w:basedOn w:val="DefaultParagraphFont"/>
    <w:rsid w:val="00836542"/>
    <w:rPr>
      <w:rFonts w:ascii="Arial" w:hAnsi="Arial" w:cs="Arial" w:hint="default"/>
      <w:sz w:val="44"/>
      <w:szCs w:val="44"/>
    </w:rPr>
  </w:style>
  <w:style w:type="character" w:customStyle="1" w:styleId="ft91">
    <w:name w:val="ft91"/>
    <w:basedOn w:val="DefaultParagraphFont"/>
    <w:rsid w:val="00836542"/>
    <w:rPr>
      <w:rFonts w:ascii="Arial" w:hAnsi="Arial" w:cs="Arial" w:hint="default"/>
      <w:sz w:val="44"/>
      <w:szCs w:val="44"/>
    </w:rPr>
  </w:style>
  <w:style w:type="character" w:customStyle="1" w:styleId="ft61">
    <w:name w:val="ft61"/>
    <w:basedOn w:val="DefaultParagraphFont"/>
    <w:rsid w:val="00836542"/>
    <w:rPr>
      <w:rFonts w:ascii="Arial" w:hAnsi="Arial" w:cs="Arial" w:hint="default"/>
      <w:sz w:val="44"/>
      <w:szCs w:val="44"/>
    </w:rPr>
  </w:style>
  <w:style w:type="paragraph" w:customStyle="1" w:styleId="p83">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customStyle="1" w:styleId="paragraph">
    <w:name w:val="paragraph"/>
    <w:basedOn w:val="Normal"/>
    <w:rsid w:val="008C4FAF"/>
    <w:pPr>
      <w:spacing w:after="0"/>
    </w:pPr>
    <w:rPr>
      <w:rFonts w:ascii="Times New Roman" w:eastAsiaTheme="minorHAnsi" w:hAnsi="Times New Roman" w:cs="Times New Roman"/>
      <w:sz w:val="24"/>
      <w:szCs w:val="24"/>
      <w:lang w:eastAsia="en-GB"/>
    </w:rPr>
  </w:style>
  <w:style w:type="character" w:customStyle="1" w:styleId="normaltextrun1">
    <w:name w:val="normaltextrun1"/>
    <w:basedOn w:val="DefaultParagraphFont"/>
    <w:rsid w:val="008C4FAF"/>
  </w:style>
  <w:style w:type="character" w:customStyle="1" w:styleId="eop">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customStyle="1" w:styleId="TableGrid3">
    <w:name w:val="Table Grid3"/>
    <w:basedOn w:val="TableNormal"/>
    <w:next w:val="TableGrid"/>
    <w:uiPriority w:val="39"/>
    <w:rsid w:val="00AC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C7997"/>
    <w:pPr>
      <w:spacing w:after="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customStyle="1" w:styleId="normaltextrun">
    <w:name w:val="normaltextrun"/>
    <w:basedOn w:val="DefaultParagraphFont"/>
    <w:rsid w:val="00AB4F97"/>
  </w:style>
  <w:style w:type="table" w:customStyle="1" w:styleId="TableGrid4">
    <w:name w:val="Table Grid4"/>
    <w:basedOn w:val="TableNormal"/>
    <w:next w:val="TableGrid"/>
    <w:uiPriority w:val="39"/>
    <w:rsid w:val="0022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A4DA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DA1"/>
    <w:rPr>
      <w:rFonts w:asciiTheme="majorHAnsi" w:eastAsiaTheme="majorEastAsia" w:hAnsiTheme="majorHAnsi" w:cstheme="majorBidi"/>
      <w:spacing w:val="-10"/>
      <w:kern w:val="28"/>
      <w:sz w:val="56"/>
      <w:szCs w:val="56"/>
    </w:rPr>
  </w:style>
  <w:style w:type="table" w:customStyle="1" w:styleId="TableGrid11">
    <w:name w:val="Table Grid11"/>
    <w:basedOn w:val="TableNormal"/>
    <w:next w:val="TableGrid"/>
    <w:uiPriority w:val="39"/>
    <w:rsid w:val="00463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customStyle="1" w:styleId="BodyA">
    <w:name w:val="Body A"/>
    <w:autoRedefine/>
    <w:rsid w:val="00226F38"/>
    <w:pPr>
      <w:spacing w:after="0" w:line="240" w:lineRule="auto"/>
    </w:pPr>
    <w:rPr>
      <w:rFonts w:ascii="Arial" w:eastAsia="ヒラギノ角ゴ Pro W3" w:hAnsi="Arial" w:cs="Arial"/>
      <w:color w:val="000000"/>
      <w:sz w:val="24"/>
      <w:szCs w:val="24"/>
      <w:lang w:eastAsia="en-GB"/>
    </w:rPr>
  </w:style>
  <w:style w:type="paragraph" w:styleId="Revision">
    <w:name w:val="Revision"/>
    <w:hidden/>
    <w:uiPriority w:val="99"/>
    <w:semiHidden/>
    <w:rsid w:val="00321076"/>
    <w:pPr>
      <w:spacing w:after="0" w:line="240" w:lineRule="auto"/>
    </w:pPr>
    <w:rPr>
      <w:rFonts w:ascii="Arial" w:eastAsia="Times New Roman" w:hAnsi="Arial"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18463869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386759346">
      <w:bodyDiv w:val="1"/>
      <w:marLeft w:val="0"/>
      <w:marRight w:val="0"/>
      <w:marTop w:val="0"/>
      <w:marBottom w:val="0"/>
      <w:divBdr>
        <w:top w:val="none" w:sz="0" w:space="0" w:color="auto"/>
        <w:left w:val="none" w:sz="0" w:space="0" w:color="auto"/>
        <w:bottom w:val="none" w:sz="0" w:space="0" w:color="auto"/>
        <w:right w:val="none" w:sz="0" w:space="0" w:color="auto"/>
      </w:divBdr>
      <w:divsChild>
        <w:div w:id="15080925">
          <w:marLeft w:val="0"/>
          <w:marRight w:val="0"/>
          <w:marTop w:val="0"/>
          <w:marBottom w:val="0"/>
          <w:divBdr>
            <w:top w:val="none" w:sz="0" w:space="0" w:color="auto"/>
            <w:left w:val="none" w:sz="0" w:space="0" w:color="auto"/>
            <w:bottom w:val="none" w:sz="0" w:space="0" w:color="auto"/>
            <w:right w:val="none" w:sz="0" w:space="0" w:color="auto"/>
          </w:divBdr>
        </w:div>
        <w:div w:id="374701356">
          <w:marLeft w:val="0"/>
          <w:marRight w:val="0"/>
          <w:marTop w:val="0"/>
          <w:marBottom w:val="0"/>
          <w:divBdr>
            <w:top w:val="none" w:sz="0" w:space="0" w:color="auto"/>
            <w:left w:val="none" w:sz="0" w:space="0" w:color="auto"/>
            <w:bottom w:val="none" w:sz="0" w:space="0" w:color="auto"/>
            <w:right w:val="none" w:sz="0" w:space="0" w:color="auto"/>
          </w:divBdr>
        </w:div>
        <w:div w:id="521477050">
          <w:marLeft w:val="0"/>
          <w:marRight w:val="0"/>
          <w:marTop w:val="0"/>
          <w:marBottom w:val="0"/>
          <w:divBdr>
            <w:top w:val="none" w:sz="0" w:space="0" w:color="auto"/>
            <w:left w:val="none" w:sz="0" w:space="0" w:color="auto"/>
            <w:bottom w:val="none" w:sz="0" w:space="0" w:color="auto"/>
            <w:right w:val="none" w:sz="0" w:space="0" w:color="auto"/>
          </w:divBdr>
        </w:div>
        <w:div w:id="544177309">
          <w:marLeft w:val="0"/>
          <w:marRight w:val="0"/>
          <w:marTop w:val="0"/>
          <w:marBottom w:val="0"/>
          <w:divBdr>
            <w:top w:val="none" w:sz="0" w:space="0" w:color="auto"/>
            <w:left w:val="none" w:sz="0" w:space="0" w:color="auto"/>
            <w:bottom w:val="none" w:sz="0" w:space="0" w:color="auto"/>
            <w:right w:val="none" w:sz="0" w:space="0" w:color="auto"/>
          </w:divBdr>
        </w:div>
        <w:div w:id="790052466">
          <w:marLeft w:val="0"/>
          <w:marRight w:val="0"/>
          <w:marTop w:val="0"/>
          <w:marBottom w:val="0"/>
          <w:divBdr>
            <w:top w:val="none" w:sz="0" w:space="0" w:color="auto"/>
            <w:left w:val="none" w:sz="0" w:space="0" w:color="auto"/>
            <w:bottom w:val="none" w:sz="0" w:space="0" w:color="auto"/>
            <w:right w:val="none" w:sz="0" w:space="0" w:color="auto"/>
          </w:divBdr>
        </w:div>
        <w:div w:id="836337240">
          <w:marLeft w:val="0"/>
          <w:marRight w:val="0"/>
          <w:marTop w:val="0"/>
          <w:marBottom w:val="0"/>
          <w:divBdr>
            <w:top w:val="none" w:sz="0" w:space="0" w:color="auto"/>
            <w:left w:val="none" w:sz="0" w:space="0" w:color="auto"/>
            <w:bottom w:val="none" w:sz="0" w:space="0" w:color="auto"/>
            <w:right w:val="none" w:sz="0" w:space="0" w:color="auto"/>
          </w:divBdr>
        </w:div>
        <w:div w:id="838809799">
          <w:marLeft w:val="0"/>
          <w:marRight w:val="0"/>
          <w:marTop w:val="0"/>
          <w:marBottom w:val="0"/>
          <w:divBdr>
            <w:top w:val="none" w:sz="0" w:space="0" w:color="auto"/>
            <w:left w:val="none" w:sz="0" w:space="0" w:color="auto"/>
            <w:bottom w:val="none" w:sz="0" w:space="0" w:color="auto"/>
            <w:right w:val="none" w:sz="0" w:space="0" w:color="auto"/>
          </w:divBdr>
        </w:div>
        <w:div w:id="1110777961">
          <w:marLeft w:val="0"/>
          <w:marRight w:val="0"/>
          <w:marTop w:val="0"/>
          <w:marBottom w:val="0"/>
          <w:divBdr>
            <w:top w:val="none" w:sz="0" w:space="0" w:color="auto"/>
            <w:left w:val="none" w:sz="0" w:space="0" w:color="auto"/>
            <w:bottom w:val="none" w:sz="0" w:space="0" w:color="auto"/>
            <w:right w:val="none" w:sz="0" w:space="0" w:color="auto"/>
          </w:divBdr>
        </w:div>
        <w:div w:id="1138648806">
          <w:marLeft w:val="0"/>
          <w:marRight w:val="0"/>
          <w:marTop w:val="0"/>
          <w:marBottom w:val="0"/>
          <w:divBdr>
            <w:top w:val="none" w:sz="0" w:space="0" w:color="auto"/>
            <w:left w:val="none" w:sz="0" w:space="0" w:color="auto"/>
            <w:bottom w:val="none" w:sz="0" w:space="0" w:color="auto"/>
            <w:right w:val="none" w:sz="0" w:space="0" w:color="auto"/>
          </w:divBdr>
        </w:div>
        <w:div w:id="1236741287">
          <w:marLeft w:val="0"/>
          <w:marRight w:val="0"/>
          <w:marTop w:val="0"/>
          <w:marBottom w:val="0"/>
          <w:divBdr>
            <w:top w:val="none" w:sz="0" w:space="0" w:color="auto"/>
            <w:left w:val="none" w:sz="0" w:space="0" w:color="auto"/>
            <w:bottom w:val="none" w:sz="0" w:space="0" w:color="auto"/>
            <w:right w:val="none" w:sz="0" w:space="0" w:color="auto"/>
          </w:divBdr>
        </w:div>
        <w:div w:id="2142189332">
          <w:marLeft w:val="0"/>
          <w:marRight w:val="0"/>
          <w:marTop w:val="0"/>
          <w:marBottom w:val="0"/>
          <w:divBdr>
            <w:top w:val="none" w:sz="0" w:space="0" w:color="auto"/>
            <w:left w:val="none" w:sz="0" w:space="0" w:color="auto"/>
            <w:bottom w:val="none" w:sz="0" w:space="0" w:color="auto"/>
            <w:right w:val="none" w:sz="0" w:space="0" w:color="auto"/>
          </w:divBdr>
        </w:div>
      </w:divsChild>
    </w:div>
    <w:div w:id="420493517">
      <w:bodyDiv w:val="1"/>
      <w:marLeft w:val="0"/>
      <w:marRight w:val="0"/>
      <w:marTop w:val="0"/>
      <w:marBottom w:val="0"/>
      <w:divBdr>
        <w:top w:val="none" w:sz="0" w:space="0" w:color="auto"/>
        <w:left w:val="none" w:sz="0" w:space="0" w:color="auto"/>
        <w:bottom w:val="none" w:sz="0" w:space="0" w:color="auto"/>
        <w:right w:val="none" w:sz="0" w:space="0" w:color="auto"/>
      </w:divBdr>
      <w:divsChild>
        <w:div w:id="899248353">
          <w:marLeft w:val="0"/>
          <w:marRight w:val="0"/>
          <w:marTop w:val="0"/>
          <w:marBottom w:val="0"/>
          <w:divBdr>
            <w:top w:val="none" w:sz="0" w:space="0" w:color="auto"/>
            <w:left w:val="none" w:sz="0" w:space="0" w:color="auto"/>
            <w:bottom w:val="none" w:sz="0" w:space="0" w:color="auto"/>
            <w:right w:val="none" w:sz="0" w:space="0" w:color="auto"/>
          </w:divBdr>
        </w:div>
        <w:div w:id="1011419319">
          <w:marLeft w:val="0"/>
          <w:marRight w:val="0"/>
          <w:marTop w:val="0"/>
          <w:marBottom w:val="0"/>
          <w:divBdr>
            <w:top w:val="none" w:sz="0" w:space="0" w:color="auto"/>
            <w:left w:val="none" w:sz="0" w:space="0" w:color="auto"/>
            <w:bottom w:val="none" w:sz="0" w:space="0" w:color="auto"/>
            <w:right w:val="none" w:sz="0" w:space="0" w:color="auto"/>
          </w:divBdr>
        </w:div>
        <w:div w:id="1372803079">
          <w:marLeft w:val="0"/>
          <w:marRight w:val="0"/>
          <w:marTop w:val="0"/>
          <w:marBottom w:val="0"/>
          <w:divBdr>
            <w:top w:val="none" w:sz="0" w:space="0" w:color="auto"/>
            <w:left w:val="none" w:sz="0" w:space="0" w:color="auto"/>
            <w:bottom w:val="none" w:sz="0" w:space="0" w:color="auto"/>
            <w:right w:val="none" w:sz="0" w:space="0" w:color="auto"/>
          </w:divBdr>
        </w:div>
      </w:divsChild>
    </w:div>
    <w:div w:id="450370015">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718632410">
      <w:bodyDiv w:val="1"/>
      <w:marLeft w:val="0"/>
      <w:marRight w:val="0"/>
      <w:marTop w:val="0"/>
      <w:marBottom w:val="0"/>
      <w:divBdr>
        <w:top w:val="none" w:sz="0" w:space="0" w:color="auto"/>
        <w:left w:val="none" w:sz="0" w:space="0" w:color="auto"/>
        <w:bottom w:val="none" w:sz="0" w:space="0" w:color="auto"/>
        <w:right w:val="none" w:sz="0" w:space="0" w:color="auto"/>
      </w:divBdr>
      <w:divsChild>
        <w:div w:id="665204745">
          <w:marLeft w:val="0"/>
          <w:marRight w:val="0"/>
          <w:marTop w:val="0"/>
          <w:marBottom w:val="0"/>
          <w:divBdr>
            <w:top w:val="none" w:sz="0" w:space="0" w:color="auto"/>
            <w:left w:val="none" w:sz="0" w:space="0" w:color="auto"/>
            <w:bottom w:val="none" w:sz="0" w:space="0" w:color="auto"/>
            <w:right w:val="none" w:sz="0" w:space="0" w:color="auto"/>
          </w:divBdr>
        </w:div>
        <w:div w:id="943850092">
          <w:marLeft w:val="0"/>
          <w:marRight w:val="0"/>
          <w:marTop w:val="0"/>
          <w:marBottom w:val="0"/>
          <w:divBdr>
            <w:top w:val="none" w:sz="0" w:space="0" w:color="auto"/>
            <w:left w:val="none" w:sz="0" w:space="0" w:color="auto"/>
            <w:bottom w:val="none" w:sz="0" w:space="0" w:color="auto"/>
            <w:right w:val="none" w:sz="0" w:space="0" w:color="auto"/>
          </w:divBdr>
        </w:div>
        <w:div w:id="956060259">
          <w:marLeft w:val="0"/>
          <w:marRight w:val="0"/>
          <w:marTop w:val="0"/>
          <w:marBottom w:val="0"/>
          <w:divBdr>
            <w:top w:val="none" w:sz="0" w:space="0" w:color="auto"/>
            <w:left w:val="none" w:sz="0" w:space="0" w:color="auto"/>
            <w:bottom w:val="none" w:sz="0" w:space="0" w:color="auto"/>
            <w:right w:val="none" w:sz="0" w:space="0" w:color="auto"/>
          </w:divBdr>
        </w:div>
        <w:div w:id="1112819493">
          <w:marLeft w:val="0"/>
          <w:marRight w:val="0"/>
          <w:marTop w:val="0"/>
          <w:marBottom w:val="0"/>
          <w:divBdr>
            <w:top w:val="none" w:sz="0" w:space="0" w:color="auto"/>
            <w:left w:val="none" w:sz="0" w:space="0" w:color="auto"/>
            <w:bottom w:val="none" w:sz="0" w:space="0" w:color="auto"/>
            <w:right w:val="none" w:sz="0" w:space="0" w:color="auto"/>
          </w:divBdr>
        </w:div>
        <w:div w:id="1243564027">
          <w:marLeft w:val="0"/>
          <w:marRight w:val="0"/>
          <w:marTop w:val="0"/>
          <w:marBottom w:val="0"/>
          <w:divBdr>
            <w:top w:val="none" w:sz="0" w:space="0" w:color="auto"/>
            <w:left w:val="none" w:sz="0" w:space="0" w:color="auto"/>
            <w:bottom w:val="none" w:sz="0" w:space="0" w:color="auto"/>
            <w:right w:val="none" w:sz="0" w:space="0" w:color="auto"/>
          </w:divBdr>
        </w:div>
        <w:div w:id="1807510553">
          <w:marLeft w:val="0"/>
          <w:marRight w:val="0"/>
          <w:marTop w:val="0"/>
          <w:marBottom w:val="0"/>
          <w:divBdr>
            <w:top w:val="none" w:sz="0" w:space="0" w:color="auto"/>
            <w:left w:val="none" w:sz="0" w:space="0" w:color="auto"/>
            <w:bottom w:val="none" w:sz="0" w:space="0" w:color="auto"/>
            <w:right w:val="none" w:sz="0" w:space="0" w:color="auto"/>
          </w:divBdr>
        </w:div>
        <w:div w:id="1873880950">
          <w:marLeft w:val="0"/>
          <w:marRight w:val="0"/>
          <w:marTop w:val="0"/>
          <w:marBottom w:val="0"/>
          <w:divBdr>
            <w:top w:val="none" w:sz="0" w:space="0" w:color="auto"/>
            <w:left w:val="none" w:sz="0" w:space="0" w:color="auto"/>
            <w:bottom w:val="none" w:sz="0" w:space="0" w:color="auto"/>
            <w:right w:val="none" w:sz="0" w:space="0" w:color="auto"/>
          </w:divBdr>
        </w:div>
        <w:div w:id="1951350615">
          <w:marLeft w:val="0"/>
          <w:marRight w:val="0"/>
          <w:marTop w:val="0"/>
          <w:marBottom w:val="0"/>
          <w:divBdr>
            <w:top w:val="none" w:sz="0" w:space="0" w:color="auto"/>
            <w:left w:val="none" w:sz="0" w:space="0" w:color="auto"/>
            <w:bottom w:val="none" w:sz="0" w:space="0" w:color="auto"/>
            <w:right w:val="none" w:sz="0" w:space="0" w:color="auto"/>
          </w:divBdr>
        </w:div>
        <w:div w:id="1985698113">
          <w:marLeft w:val="0"/>
          <w:marRight w:val="0"/>
          <w:marTop w:val="0"/>
          <w:marBottom w:val="0"/>
          <w:divBdr>
            <w:top w:val="none" w:sz="0" w:space="0" w:color="auto"/>
            <w:left w:val="none" w:sz="0" w:space="0" w:color="auto"/>
            <w:bottom w:val="none" w:sz="0" w:space="0" w:color="auto"/>
            <w:right w:val="none" w:sz="0" w:space="0" w:color="auto"/>
          </w:divBdr>
        </w:div>
        <w:div w:id="2136560056">
          <w:marLeft w:val="0"/>
          <w:marRight w:val="0"/>
          <w:marTop w:val="0"/>
          <w:marBottom w:val="0"/>
          <w:divBdr>
            <w:top w:val="none" w:sz="0" w:space="0" w:color="auto"/>
            <w:left w:val="none" w:sz="0" w:space="0" w:color="auto"/>
            <w:bottom w:val="none" w:sz="0" w:space="0" w:color="auto"/>
            <w:right w:val="none" w:sz="0" w:space="0" w:color="auto"/>
          </w:divBdr>
        </w:div>
        <w:div w:id="2139570502">
          <w:marLeft w:val="0"/>
          <w:marRight w:val="0"/>
          <w:marTop w:val="0"/>
          <w:marBottom w:val="0"/>
          <w:divBdr>
            <w:top w:val="none" w:sz="0" w:space="0" w:color="auto"/>
            <w:left w:val="none" w:sz="0" w:space="0" w:color="auto"/>
            <w:bottom w:val="none" w:sz="0" w:space="0" w:color="auto"/>
            <w:right w:val="none" w:sz="0" w:space="0" w:color="auto"/>
          </w:divBdr>
        </w:div>
      </w:divsChild>
    </w:div>
    <w:div w:id="804733614">
      <w:bodyDiv w:val="1"/>
      <w:marLeft w:val="0"/>
      <w:marRight w:val="0"/>
      <w:marTop w:val="0"/>
      <w:marBottom w:val="0"/>
      <w:divBdr>
        <w:top w:val="none" w:sz="0" w:space="0" w:color="auto"/>
        <w:left w:val="none" w:sz="0" w:space="0" w:color="auto"/>
        <w:bottom w:val="none" w:sz="0" w:space="0" w:color="auto"/>
        <w:right w:val="none" w:sz="0" w:space="0" w:color="auto"/>
      </w:divBdr>
    </w:div>
    <w:div w:id="901450939">
      <w:bodyDiv w:val="1"/>
      <w:marLeft w:val="0"/>
      <w:marRight w:val="0"/>
      <w:marTop w:val="0"/>
      <w:marBottom w:val="0"/>
      <w:divBdr>
        <w:top w:val="none" w:sz="0" w:space="0" w:color="auto"/>
        <w:left w:val="none" w:sz="0" w:space="0" w:color="auto"/>
        <w:bottom w:val="none" w:sz="0" w:space="0" w:color="auto"/>
        <w:right w:val="none" w:sz="0" w:space="0" w:color="auto"/>
      </w:divBdr>
    </w:div>
    <w:div w:id="958872833">
      <w:bodyDiv w:val="1"/>
      <w:marLeft w:val="0"/>
      <w:marRight w:val="0"/>
      <w:marTop w:val="0"/>
      <w:marBottom w:val="0"/>
      <w:divBdr>
        <w:top w:val="none" w:sz="0" w:space="0" w:color="auto"/>
        <w:left w:val="none" w:sz="0" w:space="0" w:color="auto"/>
        <w:bottom w:val="none" w:sz="0" w:space="0" w:color="auto"/>
        <w:right w:val="none" w:sz="0" w:space="0" w:color="auto"/>
      </w:divBdr>
      <w:divsChild>
        <w:div w:id="586235119">
          <w:marLeft w:val="0"/>
          <w:marRight w:val="0"/>
          <w:marTop w:val="0"/>
          <w:marBottom w:val="0"/>
          <w:divBdr>
            <w:top w:val="none" w:sz="0" w:space="0" w:color="auto"/>
            <w:left w:val="none" w:sz="0" w:space="0" w:color="auto"/>
            <w:bottom w:val="none" w:sz="0" w:space="0" w:color="auto"/>
            <w:right w:val="none" w:sz="0" w:space="0" w:color="auto"/>
          </w:divBdr>
        </w:div>
        <w:div w:id="787550531">
          <w:marLeft w:val="0"/>
          <w:marRight w:val="0"/>
          <w:marTop w:val="0"/>
          <w:marBottom w:val="0"/>
          <w:divBdr>
            <w:top w:val="none" w:sz="0" w:space="0" w:color="auto"/>
            <w:left w:val="none" w:sz="0" w:space="0" w:color="auto"/>
            <w:bottom w:val="none" w:sz="0" w:space="0" w:color="auto"/>
            <w:right w:val="none" w:sz="0" w:space="0" w:color="auto"/>
          </w:divBdr>
        </w:div>
        <w:div w:id="918060603">
          <w:marLeft w:val="0"/>
          <w:marRight w:val="0"/>
          <w:marTop w:val="0"/>
          <w:marBottom w:val="0"/>
          <w:divBdr>
            <w:top w:val="none" w:sz="0" w:space="0" w:color="auto"/>
            <w:left w:val="none" w:sz="0" w:space="0" w:color="auto"/>
            <w:bottom w:val="none" w:sz="0" w:space="0" w:color="auto"/>
            <w:right w:val="none" w:sz="0" w:space="0" w:color="auto"/>
          </w:divBdr>
        </w:div>
        <w:div w:id="1079671541">
          <w:marLeft w:val="0"/>
          <w:marRight w:val="0"/>
          <w:marTop w:val="0"/>
          <w:marBottom w:val="0"/>
          <w:divBdr>
            <w:top w:val="none" w:sz="0" w:space="0" w:color="auto"/>
            <w:left w:val="none" w:sz="0" w:space="0" w:color="auto"/>
            <w:bottom w:val="none" w:sz="0" w:space="0" w:color="auto"/>
            <w:right w:val="none" w:sz="0" w:space="0" w:color="auto"/>
          </w:divBdr>
        </w:div>
        <w:div w:id="1106534245">
          <w:marLeft w:val="0"/>
          <w:marRight w:val="0"/>
          <w:marTop w:val="0"/>
          <w:marBottom w:val="0"/>
          <w:divBdr>
            <w:top w:val="none" w:sz="0" w:space="0" w:color="auto"/>
            <w:left w:val="none" w:sz="0" w:space="0" w:color="auto"/>
            <w:bottom w:val="none" w:sz="0" w:space="0" w:color="auto"/>
            <w:right w:val="none" w:sz="0" w:space="0" w:color="auto"/>
          </w:divBdr>
        </w:div>
        <w:div w:id="1131169465">
          <w:marLeft w:val="0"/>
          <w:marRight w:val="0"/>
          <w:marTop w:val="0"/>
          <w:marBottom w:val="0"/>
          <w:divBdr>
            <w:top w:val="none" w:sz="0" w:space="0" w:color="auto"/>
            <w:left w:val="none" w:sz="0" w:space="0" w:color="auto"/>
            <w:bottom w:val="none" w:sz="0" w:space="0" w:color="auto"/>
            <w:right w:val="none" w:sz="0" w:space="0" w:color="auto"/>
          </w:divBdr>
        </w:div>
        <w:div w:id="1292977200">
          <w:marLeft w:val="0"/>
          <w:marRight w:val="0"/>
          <w:marTop w:val="0"/>
          <w:marBottom w:val="0"/>
          <w:divBdr>
            <w:top w:val="none" w:sz="0" w:space="0" w:color="auto"/>
            <w:left w:val="none" w:sz="0" w:space="0" w:color="auto"/>
            <w:bottom w:val="none" w:sz="0" w:space="0" w:color="auto"/>
            <w:right w:val="none" w:sz="0" w:space="0" w:color="auto"/>
          </w:divBdr>
        </w:div>
        <w:div w:id="1375345968">
          <w:marLeft w:val="0"/>
          <w:marRight w:val="0"/>
          <w:marTop w:val="0"/>
          <w:marBottom w:val="0"/>
          <w:divBdr>
            <w:top w:val="none" w:sz="0" w:space="0" w:color="auto"/>
            <w:left w:val="none" w:sz="0" w:space="0" w:color="auto"/>
            <w:bottom w:val="none" w:sz="0" w:space="0" w:color="auto"/>
            <w:right w:val="none" w:sz="0" w:space="0" w:color="auto"/>
          </w:divBdr>
        </w:div>
        <w:div w:id="1539468779">
          <w:marLeft w:val="0"/>
          <w:marRight w:val="0"/>
          <w:marTop w:val="0"/>
          <w:marBottom w:val="0"/>
          <w:divBdr>
            <w:top w:val="none" w:sz="0" w:space="0" w:color="auto"/>
            <w:left w:val="none" w:sz="0" w:space="0" w:color="auto"/>
            <w:bottom w:val="none" w:sz="0" w:space="0" w:color="auto"/>
            <w:right w:val="none" w:sz="0" w:space="0" w:color="auto"/>
          </w:divBdr>
        </w:div>
        <w:div w:id="1742409173">
          <w:marLeft w:val="0"/>
          <w:marRight w:val="0"/>
          <w:marTop w:val="0"/>
          <w:marBottom w:val="0"/>
          <w:divBdr>
            <w:top w:val="none" w:sz="0" w:space="0" w:color="auto"/>
            <w:left w:val="none" w:sz="0" w:space="0" w:color="auto"/>
            <w:bottom w:val="none" w:sz="0" w:space="0" w:color="auto"/>
            <w:right w:val="none" w:sz="0" w:space="0" w:color="auto"/>
          </w:divBdr>
        </w:div>
        <w:div w:id="1860196310">
          <w:marLeft w:val="0"/>
          <w:marRight w:val="0"/>
          <w:marTop w:val="0"/>
          <w:marBottom w:val="0"/>
          <w:divBdr>
            <w:top w:val="none" w:sz="0" w:space="0" w:color="auto"/>
            <w:left w:val="none" w:sz="0" w:space="0" w:color="auto"/>
            <w:bottom w:val="none" w:sz="0" w:space="0" w:color="auto"/>
            <w:right w:val="none" w:sz="0" w:space="0" w:color="auto"/>
          </w:divBdr>
        </w:div>
      </w:divsChild>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998312426">
      <w:bodyDiv w:val="1"/>
      <w:marLeft w:val="0"/>
      <w:marRight w:val="0"/>
      <w:marTop w:val="0"/>
      <w:marBottom w:val="0"/>
      <w:divBdr>
        <w:top w:val="none" w:sz="0" w:space="0" w:color="auto"/>
        <w:left w:val="none" w:sz="0" w:space="0" w:color="auto"/>
        <w:bottom w:val="none" w:sz="0" w:space="0" w:color="auto"/>
        <w:right w:val="none" w:sz="0" w:space="0" w:color="auto"/>
      </w:divBdr>
    </w:div>
    <w:div w:id="1025055284">
      <w:bodyDiv w:val="1"/>
      <w:marLeft w:val="0"/>
      <w:marRight w:val="0"/>
      <w:marTop w:val="0"/>
      <w:marBottom w:val="0"/>
      <w:divBdr>
        <w:top w:val="none" w:sz="0" w:space="0" w:color="auto"/>
        <w:left w:val="none" w:sz="0" w:space="0" w:color="auto"/>
        <w:bottom w:val="none" w:sz="0" w:space="0" w:color="auto"/>
        <w:right w:val="none" w:sz="0" w:space="0" w:color="auto"/>
      </w:divBdr>
      <w:divsChild>
        <w:div w:id="99037615">
          <w:marLeft w:val="0"/>
          <w:marRight w:val="0"/>
          <w:marTop w:val="0"/>
          <w:marBottom w:val="0"/>
          <w:divBdr>
            <w:top w:val="none" w:sz="0" w:space="0" w:color="auto"/>
            <w:left w:val="none" w:sz="0" w:space="0" w:color="auto"/>
            <w:bottom w:val="none" w:sz="0" w:space="0" w:color="auto"/>
            <w:right w:val="none" w:sz="0" w:space="0" w:color="auto"/>
          </w:divBdr>
        </w:div>
        <w:div w:id="286281042">
          <w:marLeft w:val="0"/>
          <w:marRight w:val="0"/>
          <w:marTop w:val="0"/>
          <w:marBottom w:val="0"/>
          <w:divBdr>
            <w:top w:val="none" w:sz="0" w:space="0" w:color="auto"/>
            <w:left w:val="none" w:sz="0" w:space="0" w:color="auto"/>
            <w:bottom w:val="none" w:sz="0" w:space="0" w:color="auto"/>
            <w:right w:val="none" w:sz="0" w:space="0" w:color="auto"/>
          </w:divBdr>
        </w:div>
        <w:div w:id="435634769">
          <w:marLeft w:val="0"/>
          <w:marRight w:val="0"/>
          <w:marTop w:val="0"/>
          <w:marBottom w:val="0"/>
          <w:divBdr>
            <w:top w:val="none" w:sz="0" w:space="0" w:color="auto"/>
            <w:left w:val="none" w:sz="0" w:space="0" w:color="auto"/>
            <w:bottom w:val="none" w:sz="0" w:space="0" w:color="auto"/>
            <w:right w:val="none" w:sz="0" w:space="0" w:color="auto"/>
          </w:divBdr>
        </w:div>
        <w:div w:id="487401217">
          <w:marLeft w:val="0"/>
          <w:marRight w:val="0"/>
          <w:marTop w:val="0"/>
          <w:marBottom w:val="0"/>
          <w:divBdr>
            <w:top w:val="none" w:sz="0" w:space="0" w:color="auto"/>
            <w:left w:val="none" w:sz="0" w:space="0" w:color="auto"/>
            <w:bottom w:val="none" w:sz="0" w:space="0" w:color="auto"/>
            <w:right w:val="none" w:sz="0" w:space="0" w:color="auto"/>
          </w:divBdr>
        </w:div>
        <w:div w:id="585647642">
          <w:marLeft w:val="0"/>
          <w:marRight w:val="0"/>
          <w:marTop w:val="0"/>
          <w:marBottom w:val="0"/>
          <w:divBdr>
            <w:top w:val="none" w:sz="0" w:space="0" w:color="auto"/>
            <w:left w:val="none" w:sz="0" w:space="0" w:color="auto"/>
            <w:bottom w:val="none" w:sz="0" w:space="0" w:color="auto"/>
            <w:right w:val="none" w:sz="0" w:space="0" w:color="auto"/>
          </w:divBdr>
        </w:div>
        <w:div w:id="662393296">
          <w:marLeft w:val="0"/>
          <w:marRight w:val="0"/>
          <w:marTop w:val="0"/>
          <w:marBottom w:val="0"/>
          <w:divBdr>
            <w:top w:val="none" w:sz="0" w:space="0" w:color="auto"/>
            <w:left w:val="none" w:sz="0" w:space="0" w:color="auto"/>
            <w:bottom w:val="none" w:sz="0" w:space="0" w:color="auto"/>
            <w:right w:val="none" w:sz="0" w:space="0" w:color="auto"/>
          </w:divBdr>
        </w:div>
        <w:div w:id="748119291">
          <w:marLeft w:val="0"/>
          <w:marRight w:val="0"/>
          <w:marTop w:val="0"/>
          <w:marBottom w:val="0"/>
          <w:divBdr>
            <w:top w:val="none" w:sz="0" w:space="0" w:color="auto"/>
            <w:left w:val="none" w:sz="0" w:space="0" w:color="auto"/>
            <w:bottom w:val="none" w:sz="0" w:space="0" w:color="auto"/>
            <w:right w:val="none" w:sz="0" w:space="0" w:color="auto"/>
          </w:divBdr>
        </w:div>
        <w:div w:id="824585870">
          <w:marLeft w:val="0"/>
          <w:marRight w:val="0"/>
          <w:marTop w:val="0"/>
          <w:marBottom w:val="0"/>
          <w:divBdr>
            <w:top w:val="none" w:sz="0" w:space="0" w:color="auto"/>
            <w:left w:val="none" w:sz="0" w:space="0" w:color="auto"/>
            <w:bottom w:val="none" w:sz="0" w:space="0" w:color="auto"/>
            <w:right w:val="none" w:sz="0" w:space="0" w:color="auto"/>
          </w:divBdr>
        </w:div>
        <w:div w:id="998508057">
          <w:marLeft w:val="0"/>
          <w:marRight w:val="0"/>
          <w:marTop w:val="0"/>
          <w:marBottom w:val="0"/>
          <w:divBdr>
            <w:top w:val="none" w:sz="0" w:space="0" w:color="auto"/>
            <w:left w:val="none" w:sz="0" w:space="0" w:color="auto"/>
            <w:bottom w:val="none" w:sz="0" w:space="0" w:color="auto"/>
            <w:right w:val="none" w:sz="0" w:space="0" w:color="auto"/>
          </w:divBdr>
        </w:div>
        <w:div w:id="1198079415">
          <w:marLeft w:val="0"/>
          <w:marRight w:val="0"/>
          <w:marTop w:val="0"/>
          <w:marBottom w:val="0"/>
          <w:divBdr>
            <w:top w:val="none" w:sz="0" w:space="0" w:color="auto"/>
            <w:left w:val="none" w:sz="0" w:space="0" w:color="auto"/>
            <w:bottom w:val="none" w:sz="0" w:space="0" w:color="auto"/>
            <w:right w:val="none" w:sz="0" w:space="0" w:color="auto"/>
          </w:divBdr>
        </w:div>
        <w:div w:id="1269508289">
          <w:marLeft w:val="0"/>
          <w:marRight w:val="0"/>
          <w:marTop w:val="0"/>
          <w:marBottom w:val="0"/>
          <w:divBdr>
            <w:top w:val="none" w:sz="0" w:space="0" w:color="auto"/>
            <w:left w:val="none" w:sz="0" w:space="0" w:color="auto"/>
            <w:bottom w:val="none" w:sz="0" w:space="0" w:color="auto"/>
            <w:right w:val="none" w:sz="0" w:space="0" w:color="auto"/>
          </w:divBdr>
        </w:div>
        <w:div w:id="1485465566">
          <w:marLeft w:val="0"/>
          <w:marRight w:val="0"/>
          <w:marTop w:val="0"/>
          <w:marBottom w:val="0"/>
          <w:divBdr>
            <w:top w:val="none" w:sz="0" w:space="0" w:color="auto"/>
            <w:left w:val="none" w:sz="0" w:space="0" w:color="auto"/>
            <w:bottom w:val="none" w:sz="0" w:space="0" w:color="auto"/>
            <w:right w:val="none" w:sz="0" w:space="0" w:color="auto"/>
          </w:divBdr>
        </w:div>
        <w:div w:id="1489788879">
          <w:marLeft w:val="0"/>
          <w:marRight w:val="0"/>
          <w:marTop w:val="0"/>
          <w:marBottom w:val="0"/>
          <w:divBdr>
            <w:top w:val="none" w:sz="0" w:space="0" w:color="auto"/>
            <w:left w:val="none" w:sz="0" w:space="0" w:color="auto"/>
            <w:bottom w:val="none" w:sz="0" w:space="0" w:color="auto"/>
            <w:right w:val="none" w:sz="0" w:space="0" w:color="auto"/>
          </w:divBdr>
        </w:div>
        <w:div w:id="1495025915">
          <w:marLeft w:val="0"/>
          <w:marRight w:val="0"/>
          <w:marTop w:val="0"/>
          <w:marBottom w:val="0"/>
          <w:divBdr>
            <w:top w:val="none" w:sz="0" w:space="0" w:color="auto"/>
            <w:left w:val="none" w:sz="0" w:space="0" w:color="auto"/>
            <w:bottom w:val="none" w:sz="0" w:space="0" w:color="auto"/>
            <w:right w:val="none" w:sz="0" w:space="0" w:color="auto"/>
          </w:divBdr>
        </w:div>
        <w:div w:id="1628508737">
          <w:marLeft w:val="0"/>
          <w:marRight w:val="0"/>
          <w:marTop w:val="0"/>
          <w:marBottom w:val="0"/>
          <w:divBdr>
            <w:top w:val="none" w:sz="0" w:space="0" w:color="auto"/>
            <w:left w:val="none" w:sz="0" w:space="0" w:color="auto"/>
            <w:bottom w:val="none" w:sz="0" w:space="0" w:color="auto"/>
            <w:right w:val="none" w:sz="0" w:space="0" w:color="auto"/>
          </w:divBdr>
        </w:div>
        <w:div w:id="1680543730">
          <w:marLeft w:val="0"/>
          <w:marRight w:val="0"/>
          <w:marTop w:val="0"/>
          <w:marBottom w:val="0"/>
          <w:divBdr>
            <w:top w:val="none" w:sz="0" w:space="0" w:color="auto"/>
            <w:left w:val="none" w:sz="0" w:space="0" w:color="auto"/>
            <w:bottom w:val="none" w:sz="0" w:space="0" w:color="auto"/>
            <w:right w:val="none" w:sz="0" w:space="0" w:color="auto"/>
          </w:divBdr>
        </w:div>
        <w:div w:id="1681925811">
          <w:marLeft w:val="0"/>
          <w:marRight w:val="0"/>
          <w:marTop w:val="0"/>
          <w:marBottom w:val="0"/>
          <w:divBdr>
            <w:top w:val="none" w:sz="0" w:space="0" w:color="auto"/>
            <w:left w:val="none" w:sz="0" w:space="0" w:color="auto"/>
            <w:bottom w:val="none" w:sz="0" w:space="0" w:color="auto"/>
            <w:right w:val="none" w:sz="0" w:space="0" w:color="auto"/>
          </w:divBdr>
        </w:div>
        <w:div w:id="1845122394">
          <w:marLeft w:val="0"/>
          <w:marRight w:val="0"/>
          <w:marTop w:val="0"/>
          <w:marBottom w:val="0"/>
          <w:divBdr>
            <w:top w:val="none" w:sz="0" w:space="0" w:color="auto"/>
            <w:left w:val="none" w:sz="0" w:space="0" w:color="auto"/>
            <w:bottom w:val="none" w:sz="0" w:space="0" w:color="auto"/>
            <w:right w:val="none" w:sz="0" w:space="0" w:color="auto"/>
          </w:divBdr>
        </w:div>
      </w:divsChild>
    </w:div>
    <w:div w:id="1189489705">
      <w:bodyDiv w:val="1"/>
      <w:marLeft w:val="0"/>
      <w:marRight w:val="0"/>
      <w:marTop w:val="0"/>
      <w:marBottom w:val="0"/>
      <w:divBdr>
        <w:top w:val="none" w:sz="0" w:space="0" w:color="auto"/>
        <w:left w:val="none" w:sz="0" w:space="0" w:color="auto"/>
        <w:bottom w:val="none" w:sz="0" w:space="0" w:color="auto"/>
        <w:right w:val="none" w:sz="0" w:space="0" w:color="auto"/>
      </w:divBdr>
    </w:div>
    <w:div w:id="1307932694">
      <w:bodyDiv w:val="1"/>
      <w:marLeft w:val="0"/>
      <w:marRight w:val="0"/>
      <w:marTop w:val="0"/>
      <w:marBottom w:val="0"/>
      <w:divBdr>
        <w:top w:val="none" w:sz="0" w:space="0" w:color="auto"/>
        <w:left w:val="none" w:sz="0" w:space="0" w:color="auto"/>
        <w:bottom w:val="none" w:sz="0" w:space="0" w:color="auto"/>
        <w:right w:val="none" w:sz="0" w:space="0" w:color="auto"/>
      </w:divBdr>
    </w:div>
    <w:div w:id="1309552918">
      <w:bodyDiv w:val="1"/>
      <w:marLeft w:val="0"/>
      <w:marRight w:val="0"/>
      <w:marTop w:val="0"/>
      <w:marBottom w:val="0"/>
      <w:divBdr>
        <w:top w:val="none" w:sz="0" w:space="0" w:color="auto"/>
        <w:left w:val="none" w:sz="0" w:space="0" w:color="auto"/>
        <w:bottom w:val="none" w:sz="0" w:space="0" w:color="auto"/>
        <w:right w:val="none" w:sz="0" w:space="0" w:color="auto"/>
      </w:divBdr>
    </w:div>
    <w:div w:id="1357543390">
      <w:bodyDiv w:val="1"/>
      <w:marLeft w:val="0"/>
      <w:marRight w:val="0"/>
      <w:marTop w:val="0"/>
      <w:marBottom w:val="0"/>
      <w:divBdr>
        <w:top w:val="none" w:sz="0" w:space="0" w:color="auto"/>
        <w:left w:val="none" w:sz="0" w:space="0" w:color="auto"/>
        <w:bottom w:val="none" w:sz="0" w:space="0" w:color="auto"/>
        <w:right w:val="none" w:sz="0" w:space="0" w:color="auto"/>
      </w:divBdr>
      <w:divsChild>
        <w:div w:id="167336230">
          <w:marLeft w:val="0"/>
          <w:marRight w:val="0"/>
          <w:marTop w:val="0"/>
          <w:marBottom w:val="0"/>
          <w:divBdr>
            <w:top w:val="none" w:sz="0" w:space="0" w:color="auto"/>
            <w:left w:val="none" w:sz="0" w:space="0" w:color="auto"/>
            <w:bottom w:val="none" w:sz="0" w:space="0" w:color="auto"/>
            <w:right w:val="none" w:sz="0" w:space="0" w:color="auto"/>
          </w:divBdr>
        </w:div>
        <w:div w:id="493691714">
          <w:marLeft w:val="0"/>
          <w:marRight w:val="0"/>
          <w:marTop w:val="0"/>
          <w:marBottom w:val="0"/>
          <w:divBdr>
            <w:top w:val="none" w:sz="0" w:space="0" w:color="auto"/>
            <w:left w:val="none" w:sz="0" w:space="0" w:color="auto"/>
            <w:bottom w:val="none" w:sz="0" w:space="0" w:color="auto"/>
            <w:right w:val="none" w:sz="0" w:space="0" w:color="auto"/>
          </w:divBdr>
        </w:div>
        <w:div w:id="614366419">
          <w:marLeft w:val="0"/>
          <w:marRight w:val="0"/>
          <w:marTop w:val="0"/>
          <w:marBottom w:val="0"/>
          <w:divBdr>
            <w:top w:val="none" w:sz="0" w:space="0" w:color="auto"/>
            <w:left w:val="none" w:sz="0" w:space="0" w:color="auto"/>
            <w:bottom w:val="none" w:sz="0" w:space="0" w:color="auto"/>
            <w:right w:val="none" w:sz="0" w:space="0" w:color="auto"/>
          </w:divBdr>
        </w:div>
        <w:div w:id="813529409">
          <w:marLeft w:val="0"/>
          <w:marRight w:val="0"/>
          <w:marTop w:val="0"/>
          <w:marBottom w:val="0"/>
          <w:divBdr>
            <w:top w:val="none" w:sz="0" w:space="0" w:color="auto"/>
            <w:left w:val="none" w:sz="0" w:space="0" w:color="auto"/>
            <w:bottom w:val="none" w:sz="0" w:space="0" w:color="auto"/>
            <w:right w:val="none" w:sz="0" w:space="0" w:color="auto"/>
          </w:divBdr>
        </w:div>
        <w:div w:id="1624188664">
          <w:marLeft w:val="0"/>
          <w:marRight w:val="0"/>
          <w:marTop w:val="0"/>
          <w:marBottom w:val="0"/>
          <w:divBdr>
            <w:top w:val="none" w:sz="0" w:space="0" w:color="auto"/>
            <w:left w:val="none" w:sz="0" w:space="0" w:color="auto"/>
            <w:bottom w:val="none" w:sz="0" w:space="0" w:color="auto"/>
            <w:right w:val="none" w:sz="0" w:space="0" w:color="auto"/>
          </w:divBdr>
        </w:div>
      </w:divsChild>
    </w:div>
    <w:div w:id="1366523133">
      <w:bodyDiv w:val="1"/>
      <w:marLeft w:val="0"/>
      <w:marRight w:val="0"/>
      <w:marTop w:val="0"/>
      <w:marBottom w:val="0"/>
      <w:divBdr>
        <w:top w:val="none" w:sz="0" w:space="0" w:color="auto"/>
        <w:left w:val="none" w:sz="0" w:space="0" w:color="auto"/>
        <w:bottom w:val="none" w:sz="0" w:space="0" w:color="auto"/>
        <w:right w:val="none" w:sz="0" w:space="0" w:color="auto"/>
      </w:divBdr>
      <w:divsChild>
        <w:div w:id="86312417">
          <w:marLeft w:val="0"/>
          <w:marRight w:val="0"/>
          <w:marTop w:val="0"/>
          <w:marBottom w:val="0"/>
          <w:divBdr>
            <w:top w:val="none" w:sz="0" w:space="0" w:color="auto"/>
            <w:left w:val="none" w:sz="0" w:space="0" w:color="auto"/>
            <w:bottom w:val="none" w:sz="0" w:space="0" w:color="auto"/>
            <w:right w:val="none" w:sz="0" w:space="0" w:color="auto"/>
          </w:divBdr>
        </w:div>
        <w:div w:id="259726897">
          <w:marLeft w:val="0"/>
          <w:marRight w:val="0"/>
          <w:marTop w:val="0"/>
          <w:marBottom w:val="0"/>
          <w:divBdr>
            <w:top w:val="none" w:sz="0" w:space="0" w:color="auto"/>
            <w:left w:val="none" w:sz="0" w:space="0" w:color="auto"/>
            <w:bottom w:val="none" w:sz="0" w:space="0" w:color="auto"/>
            <w:right w:val="none" w:sz="0" w:space="0" w:color="auto"/>
          </w:divBdr>
        </w:div>
        <w:div w:id="469052064">
          <w:marLeft w:val="0"/>
          <w:marRight w:val="0"/>
          <w:marTop w:val="0"/>
          <w:marBottom w:val="0"/>
          <w:divBdr>
            <w:top w:val="none" w:sz="0" w:space="0" w:color="auto"/>
            <w:left w:val="none" w:sz="0" w:space="0" w:color="auto"/>
            <w:bottom w:val="none" w:sz="0" w:space="0" w:color="auto"/>
            <w:right w:val="none" w:sz="0" w:space="0" w:color="auto"/>
          </w:divBdr>
        </w:div>
        <w:div w:id="484057255">
          <w:marLeft w:val="0"/>
          <w:marRight w:val="0"/>
          <w:marTop w:val="0"/>
          <w:marBottom w:val="0"/>
          <w:divBdr>
            <w:top w:val="none" w:sz="0" w:space="0" w:color="auto"/>
            <w:left w:val="none" w:sz="0" w:space="0" w:color="auto"/>
            <w:bottom w:val="none" w:sz="0" w:space="0" w:color="auto"/>
            <w:right w:val="none" w:sz="0" w:space="0" w:color="auto"/>
          </w:divBdr>
        </w:div>
        <w:div w:id="650215294">
          <w:marLeft w:val="0"/>
          <w:marRight w:val="0"/>
          <w:marTop w:val="0"/>
          <w:marBottom w:val="0"/>
          <w:divBdr>
            <w:top w:val="none" w:sz="0" w:space="0" w:color="auto"/>
            <w:left w:val="none" w:sz="0" w:space="0" w:color="auto"/>
            <w:bottom w:val="none" w:sz="0" w:space="0" w:color="auto"/>
            <w:right w:val="none" w:sz="0" w:space="0" w:color="auto"/>
          </w:divBdr>
        </w:div>
        <w:div w:id="673341682">
          <w:marLeft w:val="0"/>
          <w:marRight w:val="0"/>
          <w:marTop w:val="0"/>
          <w:marBottom w:val="0"/>
          <w:divBdr>
            <w:top w:val="none" w:sz="0" w:space="0" w:color="auto"/>
            <w:left w:val="none" w:sz="0" w:space="0" w:color="auto"/>
            <w:bottom w:val="none" w:sz="0" w:space="0" w:color="auto"/>
            <w:right w:val="none" w:sz="0" w:space="0" w:color="auto"/>
          </w:divBdr>
        </w:div>
        <w:div w:id="836843471">
          <w:marLeft w:val="0"/>
          <w:marRight w:val="0"/>
          <w:marTop w:val="0"/>
          <w:marBottom w:val="0"/>
          <w:divBdr>
            <w:top w:val="none" w:sz="0" w:space="0" w:color="auto"/>
            <w:left w:val="none" w:sz="0" w:space="0" w:color="auto"/>
            <w:bottom w:val="none" w:sz="0" w:space="0" w:color="auto"/>
            <w:right w:val="none" w:sz="0" w:space="0" w:color="auto"/>
          </w:divBdr>
        </w:div>
        <w:div w:id="1189176110">
          <w:marLeft w:val="0"/>
          <w:marRight w:val="0"/>
          <w:marTop w:val="0"/>
          <w:marBottom w:val="0"/>
          <w:divBdr>
            <w:top w:val="none" w:sz="0" w:space="0" w:color="auto"/>
            <w:left w:val="none" w:sz="0" w:space="0" w:color="auto"/>
            <w:bottom w:val="none" w:sz="0" w:space="0" w:color="auto"/>
            <w:right w:val="none" w:sz="0" w:space="0" w:color="auto"/>
          </w:divBdr>
        </w:div>
        <w:div w:id="1434132183">
          <w:marLeft w:val="0"/>
          <w:marRight w:val="0"/>
          <w:marTop w:val="0"/>
          <w:marBottom w:val="0"/>
          <w:divBdr>
            <w:top w:val="none" w:sz="0" w:space="0" w:color="auto"/>
            <w:left w:val="none" w:sz="0" w:space="0" w:color="auto"/>
            <w:bottom w:val="none" w:sz="0" w:space="0" w:color="auto"/>
            <w:right w:val="none" w:sz="0" w:space="0" w:color="auto"/>
          </w:divBdr>
        </w:div>
        <w:div w:id="1496602138">
          <w:marLeft w:val="0"/>
          <w:marRight w:val="0"/>
          <w:marTop w:val="0"/>
          <w:marBottom w:val="0"/>
          <w:divBdr>
            <w:top w:val="none" w:sz="0" w:space="0" w:color="auto"/>
            <w:left w:val="none" w:sz="0" w:space="0" w:color="auto"/>
            <w:bottom w:val="none" w:sz="0" w:space="0" w:color="auto"/>
            <w:right w:val="none" w:sz="0" w:space="0" w:color="auto"/>
          </w:divBdr>
        </w:div>
        <w:div w:id="2069718201">
          <w:marLeft w:val="0"/>
          <w:marRight w:val="0"/>
          <w:marTop w:val="0"/>
          <w:marBottom w:val="0"/>
          <w:divBdr>
            <w:top w:val="none" w:sz="0" w:space="0" w:color="auto"/>
            <w:left w:val="none" w:sz="0" w:space="0" w:color="auto"/>
            <w:bottom w:val="none" w:sz="0" w:space="0" w:color="auto"/>
            <w:right w:val="none" w:sz="0" w:space="0" w:color="auto"/>
          </w:divBdr>
        </w:div>
      </w:divsChild>
    </w:div>
    <w:div w:id="1371416371">
      <w:bodyDiv w:val="1"/>
      <w:marLeft w:val="0"/>
      <w:marRight w:val="0"/>
      <w:marTop w:val="0"/>
      <w:marBottom w:val="0"/>
      <w:divBdr>
        <w:top w:val="none" w:sz="0" w:space="0" w:color="auto"/>
        <w:left w:val="none" w:sz="0" w:space="0" w:color="auto"/>
        <w:bottom w:val="none" w:sz="0" w:space="0" w:color="auto"/>
        <w:right w:val="none" w:sz="0" w:space="0" w:color="auto"/>
      </w:divBdr>
    </w:div>
    <w:div w:id="1556315300">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70617053">
      <w:bodyDiv w:val="1"/>
      <w:marLeft w:val="0"/>
      <w:marRight w:val="0"/>
      <w:marTop w:val="0"/>
      <w:marBottom w:val="0"/>
      <w:divBdr>
        <w:top w:val="none" w:sz="0" w:space="0" w:color="auto"/>
        <w:left w:val="none" w:sz="0" w:space="0" w:color="auto"/>
        <w:bottom w:val="none" w:sz="0" w:space="0" w:color="auto"/>
        <w:right w:val="none" w:sz="0" w:space="0" w:color="auto"/>
      </w:divBdr>
    </w:div>
    <w:div w:id="1776632964">
      <w:bodyDiv w:val="1"/>
      <w:marLeft w:val="0"/>
      <w:marRight w:val="0"/>
      <w:marTop w:val="0"/>
      <w:marBottom w:val="0"/>
      <w:divBdr>
        <w:top w:val="none" w:sz="0" w:space="0" w:color="auto"/>
        <w:left w:val="none" w:sz="0" w:space="0" w:color="auto"/>
        <w:bottom w:val="none" w:sz="0" w:space="0" w:color="auto"/>
        <w:right w:val="none" w:sz="0" w:space="0" w:color="auto"/>
      </w:divBdr>
      <w:divsChild>
        <w:div w:id="496959838">
          <w:marLeft w:val="0"/>
          <w:marRight w:val="0"/>
          <w:marTop w:val="0"/>
          <w:marBottom w:val="0"/>
          <w:divBdr>
            <w:top w:val="none" w:sz="0" w:space="0" w:color="auto"/>
            <w:left w:val="none" w:sz="0" w:space="0" w:color="auto"/>
            <w:bottom w:val="none" w:sz="0" w:space="0" w:color="auto"/>
            <w:right w:val="none" w:sz="0" w:space="0" w:color="auto"/>
          </w:divBdr>
        </w:div>
        <w:div w:id="737558043">
          <w:marLeft w:val="0"/>
          <w:marRight w:val="0"/>
          <w:marTop w:val="0"/>
          <w:marBottom w:val="0"/>
          <w:divBdr>
            <w:top w:val="none" w:sz="0" w:space="0" w:color="auto"/>
            <w:left w:val="none" w:sz="0" w:space="0" w:color="auto"/>
            <w:bottom w:val="none" w:sz="0" w:space="0" w:color="auto"/>
            <w:right w:val="none" w:sz="0" w:space="0" w:color="auto"/>
          </w:divBdr>
        </w:div>
        <w:div w:id="945427634">
          <w:marLeft w:val="0"/>
          <w:marRight w:val="0"/>
          <w:marTop w:val="0"/>
          <w:marBottom w:val="0"/>
          <w:divBdr>
            <w:top w:val="none" w:sz="0" w:space="0" w:color="auto"/>
            <w:left w:val="none" w:sz="0" w:space="0" w:color="auto"/>
            <w:bottom w:val="none" w:sz="0" w:space="0" w:color="auto"/>
            <w:right w:val="none" w:sz="0" w:space="0" w:color="auto"/>
          </w:divBdr>
        </w:div>
        <w:div w:id="1134978948">
          <w:marLeft w:val="0"/>
          <w:marRight w:val="0"/>
          <w:marTop w:val="0"/>
          <w:marBottom w:val="0"/>
          <w:divBdr>
            <w:top w:val="none" w:sz="0" w:space="0" w:color="auto"/>
            <w:left w:val="none" w:sz="0" w:space="0" w:color="auto"/>
            <w:bottom w:val="none" w:sz="0" w:space="0" w:color="auto"/>
            <w:right w:val="none" w:sz="0" w:space="0" w:color="auto"/>
          </w:divBdr>
        </w:div>
        <w:div w:id="1417169232">
          <w:marLeft w:val="0"/>
          <w:marRight w:val="0"/>
          <w:marTop w:val="0"/>
          <w:marBottom w:val="0"/>
          <w:divBdr>
            <w:top w:val="none" w:sz="0" w:space="0" w:color="auto"/>
            <w:left w:val="none" w:sz="0" w:space="0" w:color="auto"/>
            <w:bottom w:val="none" w:sz="0" w:space="0" w:color="auto"/>
            <w:right w:val="none" w:sz="0" w:space="0" w:color="auto"/>
          </w:divBdr>
        </w:div>
        <w:div w:id="1811291239">
          <w:marLeft w:val="0"/>
          <w:marRight w:val="0"/>
          <w:marTop w:val="0"/>
          <w:marBottom w:val="0"/>
          <w:divBdr>
            <w:top w:val="none" w:sz="0" w:space="0" w:color="auto"/>
            <w:left w:val="none" w:sz="0" w:space="0" w:color="auto"/>
            <w:bottom w:val="none" w:sz="0" w:space="0" w:color="auto"/>
            <w:right w:val="none" w:sz="0" w:space="0" w:color="auto"/>
          </w:divBdr>
        </w:div>
        <w:div w:id="1907838166">
          <w:marLeft w:val="0"/>
          <w:marRight w:val="0"/>
          <w:marTop w:val="0"/>
          <w:marBottom w:val="0"/>
          <w:divBdr>
            <w:top w:val="none" w:sz="0" w:space="0" w:color="auto"/>
            <w:left w:val="none" w:sz="0" w:space="0" w:color="auto"/>
            <w:bottom w:val="none" w:sz="0" w:space="0" w:color="auto"/>
            <w:right w:val="none" w:sz="0" w:space="0" w:color="auto"/>
          </w:divBdr>
        </w:div>
      </w:divsChild>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830052773">
      <w:bodyDiv w:val="1"/>
      <w:marLeft w:val="0"/>
      <w:marRight w:val="0"/>
      <w:marTop w:val="0"/>
      <w:marBottom w:val="0"/>
      <w:divBdr>
        <w:top w:val="none" w:sz="0" w:space="0" w:color="auto"/>
        <w:left w:val="none" w:sz="0" w:space="0" w:color="auto"/>
        <w:bottom w:val="none" w:sz="0" w:space="0" w:color="auto"/>
        <w:right w:val="none" w:sz="0" w:space="0" w:color="auto"/>
      </w:divBdr>
      <w:divsChild>
        <w:div w:id="134642888">
          <w:marLeft w:val="0"/>
          <w:marRight w:val="0"/>
          <w:marTop w:val="0"/>
          <w:marBottom w:val="0"/>
          <w:divBdr>
            <w:top w:val="none" w:sz="0" w:space="0" w:color="auto"/>
            <w:left w:val="none" w:sz="0" w:space="0" w:color="auto"/>
            <w:bottom w:val="none" w:sz="0" w:space="0" w:color="auto"/>
            <w:right w:val="none" w:sz="0" w:space="0" w:color="auto"/>
          </w:divBdr>
        </w:div>
        <w:div w:id="229048410">
          <w:marLeft w:val="0"/>
          <w:marRight w:val="0"/>
          <w:marTop w:val="0"/>
          <w:marBottom w:val="0"/>
          <w:divBdr>
            <w:top w:val="none" w:sz="0" w:space="0" w:color="auto"/>
            <w:left w:val="none" w:sz="0" w:space="0" w:color="auto"/>
            <w:bottom w:val="none" w:sz="0" w:space="0" w:color="auto"/>
            <w:right w:val="none" w:sz="0" w:space="0" w:color="auto"/>
          </w:divBdr>
        </w:div>
        <w:div w:id="493223946">
          <w:marLeft w:val="0"/>
          <w:marRight w:val="0"/>
          <w:marTop w:val="0"/>
          <w:marBottom w:val="0"/>
          <w:divBdr>
            <w:top w:val="none" w:sz="0" w:space="0" w:color="auto"/>
            <w:left w:val="none" w:sz="0" w:space="0" w:color="auto"/>
            <w:bottom w:val="none" w:sz="0" w:space="0" w:color="auto"/>
            <w:right w:val="none" w:sz="0" w:space="0" w:color="auto"/>
          </w:divBdr>
        </w:div>
        <w:div w:id="746342193">
          <w:marLeft w:val="0"/>
          <w:marRight w:val="0"/>
          <w:marTop w:val="0"/>
          <w:marBottom w:val="0"/>
          <w:divBdr>
            <w:top w:val="none" w:sz="0" w:space="0" w:color="auto"/>
            <w:left w:val="none" w:sz="0" w:space="0" w:color="auto"/>
            <w:bottom w:val="none" w:sz="0" w:space="0" w:color="auto"/>
            <w:right w:val="none" w:sz="0" w:space="0" w:color="auto"/>
          </w:divBdr>
        </w:div>
        <w:div w:id="1213345514">
          <w:marLeft w:val="0"/>
          <w:marRight w:val="0"/>
          <w:marTop w:val="0"/>
          <w:marBottom w:val="0"/>
          <w:divBdr>
            <w:top w:val="none" w:sz="0" w:space="0" w:color="auto"/>
            <w:left w:val="none" w:sz="0" w:space="0" w:color="auto"/>
            <w:bottom w:val="none" w:sz="0" w:space="0" w:color="auto"/>
            <w:right w:val="none" w:sz="0" w:space="0" w:color="auto"/>
          </w:divBdr>
        </w:div>
      </w:divsChild>
    </w:div>
    <w:div w:id="1839350256">
      <w:bodyDiv w:val="1"/>
      <w:marLeft w:val="0"/>
      <w:marRight w:val="0"/>
      <w:marTop w:val="0"/>
      <w:marBottom w:val="0"/>
      <w:divBdr>
        <w:top w:val="none" w:sz="0" w:space="0" w:color="auto"/>
        <w:left w:val="none" w:sz="0" w:space="0" w:color="auto"/>
        <w:bottom w:val="none" w:sz="0" w:space="0" w:color="auto"/>
        <w:right w:val="none" w:sz="0" w:space="0" w:color="auto"/>
      </w:divBdr>
      <w:divsChild>
        <w:div w:id="269439186">
          <w:marLeft w:val="0"/>
          <w:marRight w:val="0"/>
          <w:marTop w:val="0"/>
          <w:marBottom w:val="0"/>
          <w:divBdr>
            <w:top w:val="none" w:sz="0" w:space="0" w:color="auto"/>
            <w:left w:val="none" w:sz="0" w:space="0" w:color="auto"/>
            <w:bottom w:val="none" w:sz="0" w:space="0" w:color="auto"/>
            <w:right w:val="none" w:sz="0" w:space="0" w:color="auto"/>
          </w:divBdr>
        </w:div>
        <w:div w:id="335228350">
          <w:marLeft w:val="0"/>
          <w:marRight w:val="0"/>
          <w:marTop w:val="0"/>
          <w:marBottom w:val="0"/>
          <w:divBdr>
            <w:top w:val="none" w:sz="0" w:space="0" w:color="auto"/>
            <w:left w:val="none" w:sz="0" w:space="0" w:color="auto"/>
            <w:bottom w:val="none" w:sz="0" w:space="0" w:color="auto"/>
            <w:right w:val="none" w:sz="0" w:space="0" w:color="auto"/>
          </w:divBdr>
        </w:div>
        <w:div w:id="400103256">
          <w:marLeft w:val="0"/>
          <w:marRight w:val="0"/>
          <w:marTop w:val="0"/>
          <w:marBottom w:val="0"/>
          <w:divBdr>
            <w:top w:val="none" w:sz="0" w:space="0" w:color="auto"/>
            <w:left w:val="none" w:sz="0" w:space="0" w:color="auto"/>
            <w:bottom w:val="none" w:sz="0" w:space="0" w:color="auto"/>
            <w:right w:val="none" w:sz="0" w:space="0" w:color="auto"/>
          </w:divBdr>
        </w:div>
        <w:div w:id="594899069">
          <w:marLeft w:val="0"/>
          <w:marRight w:val="0"/>
          <w:marTop w:val="0"/>
          <w:marBottom w:val="0"/>
          <w:divBdr>
            <w:top w:val="none" w:sz="0" w:space="0" w:color="auto"/>
            <w:left w:val="none" w:sz="0" w:space="0" w:color="auto"/>
            <w:bottom w:val="none" w:sz="0" w:space="0" w:color="auto"/>
            <w:right w:val="none" w:sz="0" w:space="0" w:color="auto"/>
          </w:divBdr>
        </w:div>
        <w:div w:id="631138625">
          <w:marLeft w:val="0"/>
          <w:marRight w:val="0"/>
          <w:marTop w:val="0"/>
          <w:marBottom w:val="0"/>
          <w:divBdr>
            <w:top w:val="none" w:sz="0" w:space="0" w:color="auto"/>
            <w:left w:val="none" w:sz="0" w:space="0" w:color="auto"/>
            <w:bottom w:val="none" w:sz="0" w:space="0" w:color="auto"/>
            <w:right w:val="none" w:sz="0" w:space="0" w:color="auto"/>
          </w:divBdr>
        </w:div>
        <w:div w:id="1491367043">
          <w:marLeft w:val="0"/>
          <w:marRight w:val="0"/>
          <w:marTop w:val="0"/>
          <w:marBottom w:val="0"/>
          <w:divBdr>
            <w:top w:val="none" w:sz="0" w:space="0" w:color="auto"/>
            <w:left w:val="none" w:sz="0" w:space="0" w:color="auto"/>
            <w:bottom w:val="none" w:sz="0" w:space="0" w:color="auto"/>
            <w:right w:val="none" w:sz="0" w:space="0" w:color="auto"/>
          </w:divBdr>
        </w:div>
        <w:div w:id="1780683276">
          <w:marLeft w:val="0"/>
          <w:marRight w:val="0"/>
          <w:marTop w:val="0"/>
          <w:marBottom w:val="0"/>
          <w:divBdr>
            <w:top w:val="none" w:sz="0" w:space="0" w:color="auto"/>
            <w:left w:val="none" w:sz="0" w:space="0" w:color="auto"/>
            <w:bottom w:val="none" w:sz="0" w:space="0" w:color="auto"/>
            <w:right w:val="none" w:sz="0" w:space="0" w:color="auto"/>
          </w:divBdr>
        </w:div>
      </w:divsChild>
    </w:div>
    <w:div w:id="1872063463">
      <w:bodyDiv w:val="1"/>
      <w:marLeft w:val="0"/>
      <w:marRight w:val="0"/>
      <w:marTop w:val="0"/>
      <w:marBottom w:val="0"/>
      <w:divBdr>
        <w:top w:val="none" w:sz="0" w:space="0" w:color="auto"/>
        <w:left w:val="none" w:sz="0" w:space="0" w:color="auto"/>
        <w:bottom w:val="none" w:sz="0" w:space="0" w:color="auto"/>
        <w:right w:val="none" w:sz="0" w:space="0" w:color="auto"/>
      </w:divBdr>
      <w:divsChild>
        <w:div w:id="10381414">
          <w:marLeft w:val="0"/>
          <w:marRight w:val="0"/>
          <w:marTop w:val="0"/>
          <w:marBottom w:val="0"/>
          <w:divBdr>
            <w:top w:val="none" w:sz="0" w:space="0" w:color="auto"/>
            <w:left w:val="none" w:sz="0" w:space="0" w:color="auto"/>
            <w:bottom w:val="none" w:sz="0" w:space="0" w:color="auto"/>
            <w:right w:val="none" w:sz="0" w:space="0" w:color="auto"/>
          </w:divBdr>
        </w:div>
        <w:div w:id="169636728">
          <w:marLeft w:val="0"/>
          <w:marRight w:val="0"/>
          <w:marTop w:val="0"/>
          <w:marBottom w:val="0"/>
          <w:divBdr>
            <w:top w:val="none" w:sz="0" w:space="0" w:color="auto"/>
            <w:left w:val="none" w:sz="0" w:space="0" w:color="auto"/>
            <w:bottom w:val="none" w:sz="0" w:space="0" w:color="auto"/>
            <w:right w:val="none" w:sz="0" w:space="0" w:color="auto"/>
          </w:divBdr>
        </w:div>
        <w:div w:id="830411983">
          <w:marLeft w:val="0"/>
          <w:marRight w:val="0"/>
          <w:marTop w:val="0"/>
          <w:marBottom w:val="0"/>
          <w:divBdr>
            <w:top w:val="none" w:sz="0" w:space="0" w:color="auto"/>
            <w:left w:val="none" w:sz="0" w:space="0" w:color="auto"/>
            <w:bottom w:val="none" w:sz="0" w:space="0" w:color="auto"/>
            <w:right w:val="none" w:sz="0" w:space="0" w:color="auto"/>
          </w:divBdr>
        </w:div>
        <w:div w:id="870922026">
          <w:marLeft w:val="0"/>
          <w:marRight w:val="0"/>
          <w:marTop w:val="0"/>
          <w:marBottom w:val="0"/>
          <w:divBdr>
            <w:top w:val="none" w:sz="0" w:space="0" w:color="auto"/>
            <w:left w:val="none" w:sz="0" w:space="0" w:color="auto"/>
            <w:bottom w:val="none" w:sz="0" w:space="0" w:color="auto"/>
            <w:right w:val="none" w:sz="0" w:space="0" w:color="auto"/>
          </w:divBdr>
        </w:div>
        <w:div w:id="1078748807">
          <w:marLeft w:val="0"/>
          <w:marRight w:val="0"/>
          <w:marTop w:val="0"/>
          <w:marBottom w:val="0"/>
          <w:divBdr>
            <w:top w:val="none" w:sz="0" w:space="0" w:color="auto"/>
            <w:left w:val="none" w:sz="0" w:space="0" w:color="auto"/>
            <w:bottom w:val="none" w:sz="0" w:space="0" w:color="auto"/>
            <w:right w:val="none" w:sz="0" w:space="0" w:color="auto"/>
          </w:divBdr>
        </w:div>
        <w:div w:id="1206674102">
          <w:marLeft w:val="0"/>
          <w:marRight w:val="0"/>
          <w:marTop w:val="0"/>
          <w:marBottom w:val="0"/>
          <w:divBdr>
            <w:top w:val="none" w:sz="0" w:space="0" w:color="auto"/>
            <w:left w:val="none" w:sz="0" w:space="0" w:color="auto"/>
            <w:bottom w:val="none" w:sz="0" w:space="0" w:color="auto"/>
            <w:right w:val="none" w:sz="0" w:space="0" w:color="auto"/>
          </w:divBdr>
        </w:div>
        <w:div w:id="1282036817">
          <w:marLeft w:val="0"/>
          <w:marRight w:val="0"/>
          <w:marTop w:val="0"/>
          <w:marBottom w:val="0"/>
          <w:divBdr>
            <w:top w:val="none" w:sz="0" w:space="0" w:color="auto"/>
            <w:left w:val="none" w:sz="0" w:space="0" w:color="auto"/>
            <w:bottom w:val="none" w:sz="0" w:space="0" w:color="auto"/>
            <w:right w:val="none" w:sz="0" w:space="0" w:color="auto"/>
          </w:divBdr>
        </w:div>
        <w:div w:id="1558082763">
          <w:marLeft w:val="0"/>
          <w:marRight w:val="0"/>
          <w:marTop w:val="0"/>
          <w:marBottom w:val="0"/>
          <w:divBdr>
            <w:top w:val="none" w:sz="0" w:space="0" w:color="auto"/>
            <w:left w:val="none" w:sz="0" w:space="0" w:color="auto"/>
            <w:bottom w:val="none" w:sz="0" w:space="0" w:color="auto"/>
            <w:right w:val="none" w:sz="0" w:space="0" w:color="auto"/>
          </w:divBdr>
        </w:div>
        <w:div w:id="1886212111">
          <w:marLeft w:val="0"/>
          <w:marRight w:val="0"/>
          <w:marTop w:val="0"/>
          <w:marBottom w:val="0"/>
          <w:divBdr>
            <w:top w:val="none" w:sz="0" w:space="0" w:color="auto"/>
            <w:left w:val="none" w:sz="0" w:space="0" w:color="auto"/>
            <w:bottom w:val="none" w:sz="0" w:space="0" w:color="auto"/>
            <w:right w:val="none" w:sz="0" w:space="0" w:color="auto"/>
          </w:divBdr>
        </w:div>
      </w:divsChild>
    </w:div>
    <w:div w:id="1889023082">
      <w:bodyDiv w:val="1"/>
      <w:marLeft w:val="0"/>
      <w:marRight w:val="0"/>
      <w:marTop w:val="0"/>
      <w:marBottom w:val="0"/>
      <w:divBdr>
        <w:top w:val="none" w:sz="0" w:space="0" w:color="auto"/>
        <w:left w:val="none" w:sz="0" w:space="0" w:color="auto"/>
        <w:bottom w:val="none" w:sz="0" w:space="0" w:color="auto"/>
        <w:right w:val="none" w:sz="0" w:space="0" w:color="auto"/>
      </w:divBdr>
      <w:divsChild>
        <w:div w:id="1543832913">
          <w:marLeft w:val="0"/>
          <w:marRight w:val="0"/>
          <w:marTop w:val="0"/>
          <w:marBottom w:val="0"/>
          <w:divBdr>
            <w:top w:val="none" w:sz="0" w:space="0" w:color="auto"/>
            <w:left w:val="none" w:sz="0" w:space="0" w:color="auto"/>
            <w:bottom w:val="none" w:sz="0" w:space="0" w:color="auto"/>
            <w:right w:val="none" w:sz="0" w:space="0" w:color="auto"/>
          </w:divBdr>
        </w:div>
        <w:div w:id="1765683186">
          <w:marLeft w:val="0"/>
          <w:marRight w:val="0"/>
          <w:marTop w:val="0"/>
          <w:marBottom w:val="0"/>
          <w:divBdr>
            <w:top w:val="none" w:sz="0" w:space="0" w:color="auto"/>
            <w:left w:val="none" w:sz="0" w:space="0" w:color="auto"/>
            <w:bottom w:val="none" w:sz="0" w:space="0" w:color="auto"/>
            <w:right w:val="none" w:sz="0" w:space="0" w:color="auto"/>
          </w:divBdr>
        </w:div>
        <w:div w:id="2031835785">
          <w:marLeft w:val="0"/>
          <w:marRight w:val="0"/>
          <w:marTop w:val="0"/>
          <w:marBottom w:val="0"/>
          <w:divBdr>
            <w:top w:val="none" w:sz="0" w:space="0" w:color="auto"/>
            <w:left w:val="none" w:sz="0" w:space="0" w:color="auto"/>
            <w:bottom w:val="none" w:sz="0" w:space="0" w:color="auto"/>
            <w:right w:val="none" w:sz="0" w:space="0" w:color="auto"/>
          </w:divBdr>
        </w:div>
      </w:divsChild>
    </w:div>
    <w:div w:id="1892572824">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 w:id="2007707558">
      <w:bodyDiv w:val="1"/>
      <w:marLeft w:val="0"/>
      <w:marRight w:val="0"/>
      <w:marTop w:val="0"/>
      <w:marBottom w:val="0"/>
      <w:divBdr>
        <w:top w:val="none" w:sz="0" w:space="0" w:color="auto"/>
        <w:left w:val="none" w:sz="0" w:space="0" w:color="auto"/>
        <w:bottom w:val="none" w:sz="0" w:space="0" w:color="auto"/>
        <w:right w:val="none" w:sz="0" w:space="0" w:color="auto"/>
      </w:divBdr>
    </w:div>
    <w:div w:id="2016220888">
      <w:bodyDiv w:val="1"/>
      <w:marLeft w:val="0"/>
      <w:marRight w:val="0"/>
      <w:marTop w:val="0"/>
      <w:marBottom w:val="0"/>
      <w:divBdr>
        <w:top w:val="none" w:sz="0" w:space="0" w:color="auto"/>
        <w:left w:val="none" w:sz="0" w:space="0" w:color="auto"/>
        <w:bottom w:val="none" w:sz="0" w:space="0" w:color="auto"/>
        <w:right w:val="none" w:sz="0" w:space="0" w:color="auto"/>
      </w:divBdr>
      <w:divsChild>
        <w:div w:id="187108850">
          <w:marLeft w:val="0"/>
          <w:marRight w:val="0"/>
          <w:marTop w:val="0"/>
          <w:marBottom w:val="0"/>
          <w:divBdr>
            <w:top w:val="none" w:sz="0" w:space="0" w:color="auto"/>
            <w:left w:val="none" w:sz="0" w:space="0" w:color="auto"/>
            <w:bottom w:val="none" w:sz="0" w:space="0" w:color="auto"/>
            <w:right w:val="none" w:sz="0" w:space="0" w:color="auto"/>
          </w:divBdr>
        </w:div>
        <w:div w:id="249894559">
          <w:marLeft w:val="0"/>
          <w:marRight w:val="0"/>
          <w:marTop w:val="0"/>
          <w:marBottom w:val="0"/>
          <w:divBdr>
            <w:top w:val="none" w:sz="0" w:space="0" w:color="auto"/>
            <w:left w:val="none" w:sz="0" w:space="0" w:color="auto"/>
            <w:bottom w:val="none" w:sz="0" w:space="0" w:color="auto"/>
            <w:right w:val="none" w:sz="0" w:space="0" w:color="auto"/>
          </w:divBdr>
        </w:div>
        <w:div w:id="629870964">
          <w:marLeft w:val="0"/>
          <w:marRight w:val="0"/>
          <w:marTop w:val="0"/>
          <w:marBottom w:val="0"/>
          <w:divBdr>
            <w:top w:val="none" w:sz="0" w:space="0" w:color="auto"/>
            <w:left w:val="none" w:sz="0" w:space="0" w:color="auto"/>
            <w:bottom w:val="none" w:sz="0" w:space="0" w:color="auto"/>
            <w:right w:val="none" w:sz="0" w:space="0" w:color="auto"/>
          </w:divBdr>
        </w:div>
        <w:div w:id="676347362">
          <w:marLeft w:val="0"/>
          <w:marRight w:val="0"/>
          <w:marTop w:val="0"/>
          <w:marBottom w:val="0"/>
          <w:divBdr>
            <w:top w:val="none" w:sz="0" w:space="0" w:color="auto"/>
            <w:left w:val="none" w:sz="0" w:space="0" w:color="auto"/>
            <w:bottom w:val="none" w:sz="0" w:space="0" w:color="auto"/>
            <w:right w:val="none" w:sz="0" w:space="0" w:color="auto"/>
          </w:divBdr>
        </w:div>
        <w:div w:id="694959058">
          <w:marLeft w:val="0"/>
          <w:marRight w:val="0"/>
          <w:marTop w:val="0"/>
          <w:marBottom w:val="0"/>
          <w:divBdr>
            <w:top w:val="none" w:sz="0" w:space="0" w:color="auto"/>
            <w:left w:val="none" w:sz="0" w:space="0" w:color="auto"/>
            <w:bottom w:val="none" w:sz="0" w:space="0" w:color="auto"/>
            <w:right w:val="none" w:sz="0" w:space="0" w:color="auto"/>
          </w:divBdr>
        </w:div>
        <w:div w:id="706949134">
          <w:marLeft w:val="0"/>
          <w:marRight w:val="0"/>
          <w:marTop w:val="0"/>
          <w:marBottom w:val="0"/>
          <w:divBdr>
            <w:top w:val="none" w:sz="0" w:space="0" w:color="auto"/>
            <w:left w:val="none" w:sz="0" w:space="0" w:color="auto"/>
            <w:bottom w:val="none" w:sz="0" w:space="0" w:color="auto"/>
            <w:right w:val="none" w:sz="0" w:space="0" w:color="auto"/>
          </w:divBdr>
        </w:div>
        <w:div w:id="840437571">
          <w:marLeft w:val="0"/>
          <w:marRight w:val="0"/>
          <w:marTop w:val="0"/>
          <w:marBottom w:val="0"/>
          <w:divBdr>
            <w:top w:val="none" w:sz="0" w:space="0" w:color="auto"/>
            <w:left w:val="none" w:sz="0" w:space="0" w:color="auto"/>
            <w:bottom w:val="none" w:sz="0" w:space="0" w:color="auto"/>
            <w:right w:val="none" w:sz="0" w:space="0" w:color="auto"/>
          </w:divBdr>
        </w:div>
        <w:div w:id="1315330630">
          <w:marLeft w:val="0"/>
          <w:marRight w:val="0"/>
          <w:marTop w:val="0"/>
          <w:marBottom w:val="0"/>
          <w:divBdr>
            <w:top w:val="none" w:sz="0" w:space="0" w:color="auto"/>
            <w:left w:val="none" w:sz="0" w:space="0" w:color="auto"/>
            <w:bottom w:val="none" w:sz="0" w:space="0" w:color="auto"/>
            <w:right w:val="none" w:sz="0" w:space="0" w:color="auto"/>
          </w:divBdr>
        </w:div>
        <w:div w:id="1420171917">
          <w:marLeft w:val="0"/>
          <w:marRight w:val="0"/>
          <w:marTop w:val="0"/>
          <w:marBottom w:val="0"/>
          <w:divBdr>
            <w:top w:val="none" w:sz="0" w:space="0" w:color="auto"/>
            <w:left w:val="none" w:sz="0" w:space="0" w:color="auto"/>
            <w:bottom w:val="none" w:sz="0" w:space="0" w:color="auto"/>
            <w:right w:val="none" w:sz="0" w:space="0" w:color="auto"/>
          </w:divBdr>
        </w:div>
      </w:divsChild>
    </w:div>
    <w:div w:id="2021464194">
      <w:bodyDiv w:val="1"/>
      <w:marLeft w:val="0"/>
      <w:marRight w:val="0"/>
      <w:marTop w:val="0"/>
      <w:marBottom w:val="0"/>
      <w:divBdr>
        <w:top w:val="none" w:sz="0" w:space="0" w:color="auto"/>
        <w:left w:val="none" w:sz="0" w:space="0" w:color="auto"/>
        <w:bottom w:val="none" w:sz="0" w:space="0" w:color="auto"/>
        <w:right w:val="none" w:sz="0" w:space="0" w:color="auto"/>
      </w:divBdr>
      <w:divsChild>
        <w:div w:id="477916702">
          <w:marLeft w:val="0"/>
          <w:marRight w:val="0"/>
          <w:marTop w:val="0"/>
          <w:marBottom w:val="0"/>
          <w:divBdr>
            <w:top w:val="none" w:sz="0" w:space="0" w:color="auto"/>
            <w:left w:val="none" w:sz="0" w:space="0" w:color="auto"/>
            <w:bottom w:val="none" w:sz="0" w:space="0" w:color="auto"/>
            <w:right w:val="none" w:sz="0" w:space="0" w:color="auto"/>
          </w:divBdr>
        </w:div>
        <w:div w:id="526066551">
          <w:marLeft w:val="0"/>
          <w:marRight w:val="0"/>
          <w:marTop w:val="0"/>
          <w:marBottom w:val="0"/>
          <w:divBdr>
            <w:top w:val="none" w:sz="0" w:space="0" w:color="auto"/>
            <w:left w:val="none" w:sz="0" w:space="0" w:color="auto"/>
            <w:bottom w:val="none" w:sz="0" w:space="0" w:color="auto"/>
            <w:right w:val="none" w:sz="0" w:space="0" w:color="auto"/>
          </w:divBdr>
        </w:div>
        <w:div w:id="639653179">
          <w:marLeft w:val="0"/>
          <w:marRight w:val="0"/>
          <w:marTop w:val="0"/>
          <w:marBottom w:val="0"/>
          <w:divBdr>
            <w:top w:val="none" w:sz="0" w:space="0" w:color="auto"/>
            <w:left w:val="none" w:sz="0" w:space="0" w:color="auto"/>
            <w:bottom w:val="none" w:sz="0" w:space="0" w:color="auto"/>
            <w:right w:val="none" w:sz="0" w:space="0" w:color="auto"/>
          </w:divBdr>
        </w:div>
        <w:div w:id="858664421">
          <w:marLeft w:val="0"/>
          <w:marRight w:val="0"/>
          <w:marTop w:val="0"/>
          <w:marBottom w:val="0"/>
          <w:divBdr>
            <w:top w:val="none" w:sz="0" w:space="0" w:color="auto"/>
            <w:left w:val="none" w:sz="0" w:space="0" w:color="auto"/>
            <w:bottom w:val="none" w:sz="0" w:space="0" w:color="auto"/>
            <w:right w:val="none" w:sz="0" w:space="0" w:color="auto"/>
          </w:divBdr>
        </w:div>
        <w:div w:id="906232699">
          <w:marLeft w:val="0"/>
          <w:marRight w:val="0"/>
          <w:marTop w:val="0"/>
          <w:marBottom w:val="0"/>
          <w:divBdr>
            <w:top w:val="none" w:sz="0" w:space="0" w:color="auto"/>
            <w:left w:val="none" w:sz="0" w:space="0" w:color="auto"/>
            <w:bottom w:val="none" w:sz="0" w:space="0" w:color="auto"/>
            <w:right w:val="none" w:sz="0" w:space="0" w:color="auto"/>
          </w:divBdr>
        </w:div>
        <w:div w:id="923877727">
          <w:marLeft w:val="0"/>
          <w:marRight w:val="0"/>
          <w:marTop w:val="0"/>
          <w:marBottom w:val="0"/>
          <w:divBdr>
            <w:top w:val="none" w:sz="0" w:space="0" w:color="auto"/>
            <w:left w:val="none" w:sz="0" w:space="0" w:color="auto"/>
            <w:bottom w:val="none" w:sz="0" w:space="0" w:color="auto"/>
            <w:right w:val="none" w:sz="0" w:space="0" w:color="auto"/>
          </w:divBdr>
        </w:div>
        <w:div w:id="959989529">
          <w:marLeft w:val="0"/>
          <w:marRight w:val="0"/>
          <w:marTop w:val="0"/>
          <w:marBottom w:val="0"/>
          <w:divBdr>
            <w:top w:val="none" w:sz="0" w:space="0" w:color="auto"/>
            <w:left w:val="none" w:sz="0" w:space="0" w:color="auto"/>
            <w:bottom w:val="none" w:sz="0" w:space="0" w:color="auto"/>
            <w:right w:val="none" w:sz="0" w:space="0" w:color="auto"/>
          </w:divBdr>
        </w:div>
        <w:div w:id="972249944">
          <w:marLeft w:val="0"/>
          <w:marRight w:val="0"/>
          <w:marTop w:val="0"/>
          <w:marBottom w:val="0"/>
          <w:divBdr>
            <w:top w:val="none" w:sz="0" w:space="0" w:color="auto"/>
            <w:left w:val="none" w:sz="0" w:space="0" w:color="auto"/>
            <w:bottom w:val="none" w:sz="0" w:space="0" w:color="auto"/>
            <w:right w:val="none" w:sz="0" w:space="0" w:color="auto"/>
          </w:divBdr>
        </w:div>
        <w:div w:id="986938156">
          <w:marLeft w:val="0"/>
          <w:marRight w:val="0"/>
          <w:marTop w:val="0"/>
          <w:marBottom w:val="0"/>
          <w:divBdr>
            <w:top w:val="none" w:sz="0" w:space="0" w:color="auto"/>
            <w:left w:val="none" w:sz="0" w:space="0" w:color="auto"/>
            <w:bottom w:val="none" w:sz="0" w:space="0" w:color="auto"/>
            <w:right w:val="none" w:sz="0" w:space="0" w:color="auto"/>
          </w:divBdr>
        </w:div>
        <w:div w:id="1037003986">
          <w:marLeft w:val="0"/>
          <w:marRight w:val="0"/>
          <w:marTop w:val="0"/>
          <w:marBottom w:val="0"/>
          <w:divBdr>
            <w:top w:val="none" w:sz="0" w:space="0" w:color="auto"/>
            <w:left w:val="none" w:sz="0" w:space="0" w:color="auto"/>
            <w:bottom w:val="none" w:sz="0" w:space="0" w:color="auto"/>
            <w:right w:val="none" w:sz="0" w:space="0" w:color="auto"/>
          </w:divBdr>
        </w:div>
        <w:div w:id="1262907238">
          <w:marLeft w:val="0"/>
          <w:marRight w:val="0"/>
          <w:marTop w:val="0"/>
          <w:marBottom w:val="0"/>
          <w:divBdr>
            <w:top w:val="none" w:sz="0" w:space="0" w:color="auto"/>
            <w:left w:val="none" w:sz="0" w:space="0" w:color="auto"/>
            <w:bottom w:val="none" w:sz="0" w:space="0" w:color="auto"/>
            <w:right w:val="none" w:sz="0" w:space="0" w:color="auto"/>
          </w:divBdr>
        </w:div>
        <w:div w:id="1273396215">
          <w:marLeft w:val="0"/>
          <w:marRight w:val="0"/>
          <w:marTop w:val="0"/>
          <w:marBottom w:val="0"/>
          <w:divBdr>
            <w:top w:val="none" w:sz="0" w:space="0" w:color="auto"/>
            <w:left w:val="none" w:sz="0" w:space="0" w:color="auto"/>
            <w:bottom w:val="none" w:sz="0" w:space="0" w:color="auto"/>
            <w:right w:val="none" w:sz="0" w:space="0" w:color="auto"/>
          </w:divBdr>
        </w:div>
        <w:div w:id="1312638495">
          <w:marLeft w:val="0"/>
          <w:marRight w:val="0"/>
          <w:marTop w:val="0"/>
          <w:marBottom w:val="0"/>
          <w:divBdr>
            <w:top w:val="none" w:sz="0" w:space="0" w:color="auto"/>
            <w:left w:val="none" w:sz="0" w:space="0" w:color="auto"/>
            <w:bottom w:val="none" w:sz="0" w:space="0" w:color="auto"/>
            <w:right w:val="none" w:sz="0" w:space="0" w:color="auto"/>
          </w:divBdr>
        </w:div>
        <w:div w:id="1423263717">
          <w:marLeft w:val="0"/>
          <w:marRight w:val="0"/>
          <w:marTop w:val="0"/>
          <w:marBottom w:val="0"/>
          <w:divBdr>
            <w:top w:val="none" w:sz="0" w:space="0" w:color="auto"/>
            <w:left w:val="none" w:sz="0" w:space="0" w:color="auto"/>
            <w:bottom w:val="none" w:sz="0" w:space="0" w:color="auto"/>
            <w:right w:val="none" w:sz="0" w:space="0" w:color="auto"/>
          </w:divBdr>
        </w:div>
        <w:div w:id="1621838144">
          <w:marLeft w:val="0"/>
          <w:marRight w:val="0"/>
          <w:marTop w:val="0"/>
          <w:marBottom w:val="0"/>
          <w:divBdr>
            <w:top w:val="none" w:sz="0" w:space="0" w:color="auto"/>
            <w:left w:val="none" w:sz="0" w:space="0" w:color="auto"/>
            <w:bottom w:val="none" w:sz="0" w:space="0" w:color="auto"/>
            <w:right w:val="none" w:sz="0" w:space="0" w:color="auto"/>
          </w:divBdr>
        </w:div>
        <w:div w:id="1753117625">
          <w:marLeft w:val="0"/>
          <w:marRight w:val="0"/>
          <w:marTop w:val="0"/>
          <w:marBottom w:val="0"/>
          <w:divBdr>
            <w:top w:val="none" w:sz="0" w:space="0" w:color="auto"/>
            <w:left w:val="none" w:sz="0" w:space="0" w:color="auto"/>
            <w:bottom w:val="none" w:sz="0" w:space="0" w:color="auto"/>
            <w:right w:val="none" w:sz="0" w:space="0" w:color="auto"/>
          </w:divBdr>
        </w:div>
        <w:div w:id="2039965172">
          <w:marLeft w:val="0"/>
          <w:marRight w:val="0"/>
          <w:marTop w:val="0"/>
          <w:marBottom w:val="0"/>
          <w:divBdr>
            <w:top w:val="none" w:sz="0" w:space="0" w:color="auto"/>
            <w:left w:val="none" w:sz="0" w:space="0" w:color="auto"/>
            <w:bottom w:val="none" w:sz="0" w:space="0" w:color="auto"/>
            <w:right w:val="none" w:sz="0" w:space="0" w:color="auto"/>
          </w:divBdr>
        </w:div>
        <w:div w:id="2100980065">
          <w:marLeft w:val="0"/>
          <w:marRight w:val="0"/>
          <w:marTop w:val="0"/>
          <w:marBottom w:val="0"/>
          <w:divBdr>
            <w:top w:val="none" w:sz="0" w:space="0" w:color="auto"/>
            <w:left w:val="none" w:sz="0" w:space="0" w:color="auto"/>
            <w:bottom w:val="none" w:sz="0" w:space="0" w:color="auto"/>
            <w:right w:val="none" w:sz="0" w:space="0" w:color="auto"/>
          </w:divBdr>
        </w:div>
      </w:divsChild>
    </w:div>
    <w:div w:id="2038584494">
      <w:bodyDiv w:val="1"/>
      <w:marLeft w:val="0"/>
      <w:marRight w:val="0"/>
      <w:marTop w:val="0"/>
      <w:marBottom w:val="0"/>
      <w:divBdr>
        <w:top w:val="none" w:sz="0" w:space="0" w:color="auto"/>
        <w:left w:val="none" w:sz="0" w:space="0" w:color="auto"/>
        <w:bottom w:val="none" w:sz="0" w:space="0" w:color="auto"/>
        <w:right w:val="none" w:sz="0" w:space="0" w:color="auto"/>
      </w:divBdr>
    </w:div>
    <w:div w:id="2096437976">
      <w:bodyDiv w:val="1"/>
      <w:marLeft w:val="0"/>
      <w:marRight w:val="0"/>
      <w:marTop w:val="0"/>
      <w:marBottom w:val="0"/>
      <w:divBdr>
        <w:top w:val="none" w:sz="0" w:space="0" w:color="auto"/>
        <w:left w:val="none" w:sz="0" w:space="0" w:color="auto"/>
        <w:bottom w:val="none" w:sz="0" w:space="0" w:color="auto"/>
        <w:right w:val="none" w:sz="0" w:space="0" w:color="auto"/>
      </w:divBdr>
    </w:div>
    <w:div w:id="2120562007">
      <w:bodyDiv w:val="1"/>
      <w:marLeft w:val="0"/>
      <w:marRight w:val="0"/>
      <w:marTop w:val="0"/>
      <w:marBottom w:val="0"/>
      <w:divBdr>
        <w:top w:val="none" w:sz="0" w:space="0" w:color="auto"/>
        <w:left w:val="none" w:sz="0" w:space="0" w:color="auto"/>
        <w:bottom w:val="none" w:sz="0" w:space="0" w:color="auto"/>
        <w:right w:val="none" w:sz="0" w:space="0" w:color="auto"/>
      </w:divBdr>
      <w:divsChild>
        <w:div w:id="483083645">
          <w:marLeft w:val="0"/>
          <w:marRight w:val="0"/>
          <w:marTop w:val="0"/>
          <w:marBottom w:val="0"/>
          <w:divBdr>
            <w:top w:val="none" w:sz="0" w:space="0" w:color="auto"/>
            <w:left w:val="none" w:sz="0" w:space="0" w:color="auto"/>
            <w:bottom w:val="none" w:sz="0" w:space="0" w:color="auto"/>
            <w:right w:val="none" w:sz="0" w:space="0" w:color="auto"/>
          </w:divBdr>
        </w:div>
        <w:div w:id="617026465">
          <w:marLeft w:val="0"/>
          <w:marRight w:val="0"/>
          <w:marTop w:val="0"/>
          <w:marBottom w:val="0"/>
          <w:divBdr>
            <w:top w:val="none" w:sz="0" w:space="0" w:color="auto"/>
            <w:left w:val="none" w:sz="0" w:space="0" w:color="auto"/>
            <w:bottom w:val="none" w:sz="0" w:space="0" w:color="auto"/>
            <w:right w:val="none" w:sz="0" w:space="0" w:color="auto"/>
          </w:divBdr>
        </w:div>
        <w:div w:id="716587225">
          <w:marLeft w:val="0"/>
          <w:marRight w:val="0"/>
          <w:marTop w:val="0"/>
          <w:marBottom w:val="0"/>
          <w:divBdr>
            <w:top w:val="none" w:sz="0" w:space="0" w:color="auto"/>
            <w:left w:val="none" w:sz="0" w:space="0" w:color="auto"/>
            <w:bottom w:val="none" w:sz="0" w:space="0" w:color="auto"/>
            <w:right w:val="none" w:sz="0" w:space="0" w:color="auto"/>
          </w:divBdr>
        </w:div>
        <w:div w:id="925457903">
          <w:marLeft w:val="0"/>
          <w:marRight w:val="0"/>
          <w:marTop w:val="0"/>
          <w:marBottom w:val="0"/>
          <w:divBdr>
            <w:top w:val="none" w:sz="0" w:space="0" w:color="auto"/>
            <w:left w:val="none" w:sz="0" w:space="0" w:color="auto"/>
            <w:bottom w:val="none" w:sz="0" w:space="0" w:color="auto"/>
            <w:right w:val="none" w:sz="0" w:space="0" w:color="auto"/>
          </w:divBdr>
        </w:div>
        <w:div w:id="1064261537">
          <w:marLeft w:val="0"/>
          <w:marRight w:val="0"/>
          <w:marTop w:val="0"/>
          <w:marBottom w:val="0"/>
          <w:divBdr>
            <w:top w:val="none" w:sz="0" w:space="0" w:color="auto"/>
            <w:left w:val="none" w:sz="0" w:space="0" w:color="auto"/>
            <w:bottom w:val="none" w:sz="0" w:space="0" w:color="auto"/>
            <w:right w:val="none" w:sz="0" w:space="0" w:color="auto"/>
          </w:divBdr>
        </w:div>
        <w:div w:id="1079861780">
          <w:marLeft w:val="0"/>
          <w:marRight w:val="0"/>
          <w:marTop w:val="0"/>
          <w:marBottom w:val="0"/>
          <w:divBdr>
            <w:top w:val="none" w:sz="0" w:space="0" w:color="auto"/>
            <w:left w:val="none" w:sz="0" w:space="0" w:color="auto"/>
            <w:bottom w:val="none" w:sz="0" w:space="0" w:color="auto"/>
            <w:right w:val="none" w:sz="0" w:space="0" w:color="auto"/>
          </w:divBdr>
        </w:div>
        <w:div w:id="1654211628">
          <w:marLeft w:val="0"/>
          <w:marRight w:val="0"/>
          <w:marTop w:val="0"/>
          <w:marBottom w:val="0"/>
          <w:divBdr>
            <w:top w:val="none" w:sz="0" w:space="0" w:color="auto"/>
            <w:left w:val="none" w:sz="0" w:space="0" w:color="auto"/>
            <w:bottom w:val="none" w:sz="0" w:space="0" w:color="auto"/>
            <w:right w:val="none" w:sz="0" w:space="0" w:color="auto"/>
          </w:divBdr>
        </w:div>
        <w:div w:id="1785691825">
          <w:marLeft w:val="0"/>
          <w:marRight w:val="0"/>
          <w:marTop w:val="0"/>
          <w:marBottom w:val="0"/>
          <w:divBdr>
            <w:top w:val="none" w:sz="0" w:space="0" w:color="auto"/>
            <w:left w:val="none" w:sz="0" w:space="0" w:color="auto"/>
            <w:bottom w:val="none" w:sz="0" w:space="0" w:color="auto"/>
            <w:right w:val="none" w:sz="0" w:space="0" w:color="auto"/>
          </w:divBdr>
        </w:div>
        <w:div w:id="1790934192">
          <w:marLeft w:val="0"/>
          <w:marRight w:val="0"/>
          <w:marTop w:val="0"/>
          <w:marBottom w:val="0"/>
          <w:divBdr>
            <w:top w:val="none" w:sz="0" w:space="0" w:color="auto"/>
            <w:left w:val="none" w:sz="0" w:space="0" w:color="auto"/>
            <w:bottom w:val="none" w:sz="0" w:space="0" w:color="auto"/>
            <w:right w:val="none" w:sz="0" w:space="0" w:color="auto"/>
          </w:divBdr>
        </w:div>
        <w:div w:id="1818181812">
          <w:marLeft w:val="0"/>
          <w:marRight w:val="0"/>
          <w:marTop w:val="0"/>
          <w:marBottom w:val="0"/>
          <w:divBdr>
            <w:top w:val="none" w:sz="0" w:space="0" w:color="auto"/>
            <w:left w:val="none" w:sz="0" w:space="0" w:color="auto"/>
            <w:bottom w:val="none" w:sz="0" w:space="0" w:color="auto"/>
            <w:right w:val="none" w:sz="0" w:space="0" w:color="auto"/>
          </w:divBdr>
        </w:div>
        <w:div w:id="1951938491">
          <w:marLeft w:val="0"/>
          <w:marRight w:val="0"/>
          <w:marTop w:val="0"/>
          <w:marBottom w:val="0"/>
          <w:divBdr>
            <w:top w:val="none" w:sz="0" w:space="0" w:color="auto"/>
            <w:left w:val="none" w:sz="0" w:space="0" w:color="auto"/>
            <w:bottom w:val="none" w:sz="0" w:space="0" w:color="auto"/>
            <w:right w:val="none" w:sz="0" w:space="0" w:color="auto"/>
          </w:divBdr>
        </w:div>
      </w:divsChild>
    </w:div>
    <w:div w:id="213898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yperlink" Target="https://assets.publishing.service.gov.uk/media/661d24ac08c3be25cfbd3e61/Initial_Teacher_Training_and_Early_Career_Framework.pdf" TargetMode="External"/><Relationship Id="rId39" Type="http://schemas.openxmlformats.org/officeDocument/2006/relationships/fontTable" Target="fontTable.xml"/><Relationship Id="rId21" Type="http://schemas.openxmlformats.org/officeDocument/2006/relationships/hyperlink" Target="https://assets.publishing.service.gov.uk/media/661d24ac08c3be25cfbd3e61/Initial_Teacher_Training_and_Early_Career_Framework.pdf" TargetMode="External"/><Relationship Id="rId34" Type="http://schemas.openxmlformats.org/officeDocument/2006/relationships/image" Target="media/image10.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assets.publishing.service.gov.uk/media/61b73d6c8fa8f50384489c9a/Teachers__Standards_Dec_2021.pdf" TargetMode="External"/><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v.uk/government/publications/subject-report-series-geography" TargetMode="External"/><Relationship Id="rId32" Type="http://schemas.openxmlformats.org/officeDocument/2006/relationships/hyperlink" Target="https://assets.publishing.service.gov.uk/media/661d24ac08c3be25cfbd3e61/Initial_Teacher_Training_and_Early_Career_Framework.pdf"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www.gov.uk/government/publications/subject-report-series-geography" TargetMode="External"/><Relationship Id="rId28" Type="http://schemas.openxmlformats.org/officeDocument/2006/relationships/hyperlink" Target="https://assets.publishing.service.gov.uk/media/661d24ac08c3be25cfbd3e61/Initial_Teacher_Training_and_Early_Career_Framework.pdf" TargetMode="External"/><Relationship Id="rId36" Type="http://schemas.openxmlformats.org/officeDocument/2006/relationships/hyperlink" Target="https://assets.publishing.service.gov.uk/media/61b73d6c8fa8f50384489c9a/Teachers__Standards_Dec_2021.pdf"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https://assets.publishing.service.gov.uk/media/61b73d6c8fa8f50384489c9a/Teachers__Standards_Dec_202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61d24ac08c3be25cfbd3e61/Initial_Teacher_Training_and_Early_Career_Framework.pdf" TargetMode="External"/><Relationship Id="rId22" Type="http://schemas.openxmlformats.org/officeDocument/2006/relationships/hyperlink" Target="https://assets.publishing.service.gov.uk/media/61b73d6c8fa8f50384489c9a/Teachers__Standards_Dec_2021.pdf" TargetMode="External"/><Relationship Id="rId27" Type="http://schemas.openxmlformats.org/officeDocument/2006/relationships/hyperlink" Target="https://assets.publishing.service.gov.uk/media/61b73d6c8fa8f50384489c9a/Teachers__Standards_Dec_2021.pdf" TargetMode="External"/><Relationship Id="rId30" Type="http://schemas.openxmlformats.org/officeDocument/2006/relationships/hyperlink" Target="https://assets.publishing.service.gov.uk/media/661d24ac08c3be25cfbd3e61/Initial_Teacher_Training_and_Early_Career_Framework.pdf" TargetMode="External"/><Relationship Id="rId35" Type="http://schemas.openxmlformats.org/officeDocument/2006/relationships/hyperlink" Target="https://assets.publishing.service.gov.uk/media/661d24ac08c3be25cfbd3e61/Initial_Teacher_Training_and_Early_Career_Framework.pdf"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www.gov.uk/government/publications/subject-report-series-geography" TargetMode="External"/><Relationship Id="rId33" Type="http://schemas.openxmlformats.org/officeDocument/2006/relationships/hyperlink" Target="https://assets.publishing.service.gov.uk/media/61b73d6c8fa8f50384489c9a/Teachers__Standards_Dec_2021.pdf" TargetMode="External"/><Relationship Id="rId3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114d9f-b42c-4575-b87d-ac3ba281e3f0"/>
    <lcf76f155ced4ddcb4097134ff3c332f xmlns="20aaf256-d93a-4e18-96ea-f41e238d7baf">
      <Terms xmlns="http://schemas.microsoft.com/office/infopath/2007/PartnerControls"/>
    </lcf76f155ced4ddcb4097134ff3c332f>
    <SharedWithUsers xmlns="25114d9f-b42c-4575-b87d-ac3ba281e3f0">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5091156ECAF94B94E800D1BC1E48A6" ma:contentTypeVersion="19" ma:contentTypeDescription="Create a new document." ma:contentTypeScope="" ma:versionID="53f841891e87a755d75dce437233b730">
  <xsd:schema xmlns:xsd="http://www.w3.org/2001/XMLSchema" xmlns:xs="http://www.w3.org/2001/XMLSchema" xmlns:p="http://schemas.microsoft.com/office/2006/metadata/properties" xmlns:ns2="20aaf256-d93a-4e18-96ea-f41e238d7baf" xmlns:ns3="25114d9f-b42c-4575-b87d-ac3ba281e3f0" targetNamespace="http://schemas.microsoft.com/office/2006/metadata/properties" ma:root="true" ma:fieldsID="ceacdb3a9e63b93d677f3996e76206cd" ns2:_="" ns3:_="">
    <xsd:import namespace="20aaf256-d93a-4e18-96ea-f41e238d7baf"/>
    <xsd:import namespace="25114d9f-b42c-4575-b87d-ac3ba281e3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af256-d93a-4e18-96ea-f41e238d7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14d9f-b42c-4575-b87d-ac3ba281e3f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530457e-40b1-4fc2-98b9-26e4a1253be9}" ma:internalName="TaxCatchAll" ma:showField="CatchAllData" ma:web="25114d9f-b42c-4575-b87d-ac3ba281e3f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3061E5-44E6-44A8-B10D-235CFE2651D2}">
  <ds:schemaRefs>
    <ds:schemaRef ds:uri="20aaf256-d93a-4e18-96ea-f41e238d7baf"/>
    <ds:schemaRef ds:uri="http://schemas.microsoft.com/office/2006/documentManagement/types"/>
    <ds:schemaRef ds:uri="http://schemas.microsoft.com/office/2006/metadata/properties"/>
    <ds:schemaRef ds:uri="http://purl.org/dc/elements/1.1/"/>
    <ds:schemaRef ds:uri="http://www.w3.org/XML/1998/namespace"/>
    <ds:schemaRef ds:uri="http://schemas.microsoft.com/office/infopath/2007/PartnerControls"/>
    <ds:schemaRef ds:uri="http://purl.org/dc/terms/"/>
    <ds:schemaRef ds:uri="http://schemas.openxmlformats.org/package/2006/metadata/core-properties"/>
    <ds:schemaRef ds:uri="25114d9f-b42c-4575-b87d-ac3ba281e3f0"/>
    <ds:schemaRef ds:uri="http://purl.org/dc/dcmitype/"/>
  </ds:schemaRefs>
</ds:datastoreItem>
</file>

<file path=customXml/itemProps2.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customXml/itemProps3.xml><?xml version="1.0" encoding="utf-8"?>
<ds:datastoreItem xmlns:ds="http://schemas.openxmlformats.org/officeDocument/2006/customXml" ds:itemID="{ACD6EFF7-3EAE-4948-84C9-7FC17FE270B3}">
  <ds:schemaRefs>
    <ds:schemaRef ds:uri="http://schemas.microsoft.com/sharepoint/v3/contenttype/forms"/>
  </ds:schemaRefs>
</ds:datastoreItem>
</file>

<file path=customXml/itemProps4.xml><?xml version="1.0" encoding="utf-8"?>
<ds:datastoreItem xmlns:ds="http://schemas.openxmlformats.org/officeDocument/2006/customXml" ds:itemID="{C6D2D020-B58A-4134-89A6-0448DC472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af256-d93a-4e18-96ea-f41e238d7baf"/>
    <ds:schemaRef ds:uri="25114d9f-b42c-4575-b87d-ac3ba281e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6429</Words>
  <Characters>36646</Characters>
  <Application>Microsoft Office Word</Application>
  <DocSecurity>4</DocSecurity>
  <Lines>305</Lines>
  <Paragraphs>85</Paragraphs>
  <ScaleCrop>false</ScaleCrop>
  <Company>Birmingham City University</Company>
  <LinksUpToDate>false</LinksUpToDate>
  <CharactersWithSpaces>42990</CharactersWithSpaces>
  <SharedDoc>false</SharedDoc>
  <HLinks>
    <vt:vector size="78" baseType="variant">
      <vt:variant>
        <vt:i4>6553652</vt:i4>
      </vt:variant>
      <vt:variant>
        <vt:i4>36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33</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30</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27</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24</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21</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18</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15</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12</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9</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vt:i4>
      </vt:variant>
      <vt:variant>
        <vt:i4>0</vt:i4>
      </vt:variant>
      <vt:variant>
        <vt:i4>5</vt:i4>
      </vt:variant>
      <vt:variant>
        <vt:lpwstr>https://assets.publishing.service.gov.uk/media/661d24ac08c3be25cfbd3e61/Initial_Teacher_Training_and_Early_Career_Framework.pdf</vt:lpwstr>
      </vt:variant>
      <vt:variant>
        <vt:lpwstr/>
      </vt:variant>
      <vt:variant>
        <vt:i4>5898306</vt:i4>
      </vt:variant>
      <vt:variant>
        <vt:i4>0</vt:i4>
      </vt:variant>
      <vt:variant>
        <vt:i4>0</vt:i4>
      </vt:variant>
      <vt:variant>
        <vt:i4>5</vt:i4>
      </vt:variant>
      <vt:variant>
        <vt:lpwstr>https://assets.publishing.service.gov.uk/media/661d24ac08c3be25cfbd3e61/Initial_Teacher_Training_and_Early_Career_Framework.pdf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Pemberton</dc:creator>
  <cp:keywords/>
  <dc:description/>
  <cp:lastModifiedBy>Kerry Taylor</cp:lastModifiedBy>
  <cp:revision>2</cp:revision>
  <cp:lastPrinted>2024-11-26T22:29:00Z</cp:lastPrinted>
  <dcterms:created xsi:type="dcterms:W3CDTF">2025-09-01T21:03:00Z</dcterms:created>
  <dcterms:modified xsi:type="dcterms:W3CDTF">2025-09-01T21:03:00Z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0x010100E25091156ECAF94B94E800D1BC1E48A6</vt:lpwstr>
  </property>
  <property fmtid="{D5CDD505-2E9C-101B-9397-08002B2CF9AE}" pid="3" name="MediaServiceImageTags">
    <vt:lpwstr/>
  </property>
  <property fmtid="{D5CDD505-2E9C-101B-9397-08002B2CF9AE}" pid="4" name="Order">
    <vt:r8>191500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