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D3C46D" w14:textId="45232D0B" w:rsidR="004D77A4" w:rsidRPr="004D77A4" w:rsidRDefault="0006414F" w:rsidP="004D77A4">
      <w:pPr>
        <w:pStyle w:val="Title"/>
        <w:rPr>
          <w:b/>
          <w:color w:val="FFFFFF" w:themeColor="background1"/>
        </w:rPr>
      </w:pPr>
      <w:r>
        <w:rPr>
          <w:noProof/>
          <w:color w:val="323E4F" w:themeColor="text2" w:themeShade="BF"/>
          <w:sz w:val="36"/>
          <w:szCs w:val="36"/>
        </w:rPr>
        <w:drawing>
          <wp:anchor distT="0" distB="0" distL="114300" distR="114300" simplePos="0" relativeHeight="251658251" behindDoc="1" locked="0" layoutInCell="1" allowOverlap="1" wp14:anchorId="0A788357" wp14:editId="6A2DDAE5">
            <wp:simplePos x="0" y="0"/>
            <wp:positionH relativeFrom="page">
              <wp:posOffset>7620</wp:posOffset>
            </wp:positionH>
            <wp:positionV relativeFrom="paragraph">
              <wp:posOffset>-647700</wp:posOffset>
            </wp:positionV>
            <wp:extent cx="11229975" cy="8427390"/>
            <wp:effectExtent l="0" t="0" r="0" b="0"/>
            <wp:wrapNone/>
            <wp:docPr id="150473270" name="Picture 9" descr="A group of people walking down a hallwa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473270" name="Picture 9" descr="A group of people walking down a hallway&#10;&#10;AI-generated content may be incorrect."/>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7776" t="5096" r="16557" b="6923"/>
                    <a:stretch/>
                  </pic:blipFill>
                  <pic:spPr bwMode="auto">
                    <a:xfrm>
                      <a:off x="0" y="0"/>
                      <a:ext cx="11229975" cy="84273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071CD">
        <w:rPr>
          <w:noProof/>
          <w:color w:val="323E4F" w:themeColor="text2" w:themeShade="BF"/>
          <w:sz w:val="36"/>
          <w:szCs w:val="36"/>
        </w:rPr>
        <w:drawing>
          <wp:anchor distT="0" distB="0" distL="114300" distR="114300" simplePos="0" relativeHeight="251658244" behindDoc="0" locked="0" layoutInCell="1" allowOverlap="1" wp14:anchorId="2DD29808" wp14:editId="492D57F4">
            <wp:simplePos x="0" y="0"/>
            <wp:positionH relativeFrom="column">
              <wp:posOffset>5743772</wp:posOffset>
            </wp:positionH>
            <wp:positionV relativeFrom="paragraph">
              <wp:posOffset>-353038</wp:posOffset>
            </wp:positionV>
            <wp:extent cx="4279265" cy="860495"/>
            <wp:effectExtent l="0" t="0" r="6985" b="0"/>
            <wp:wrapNone/>
            <wp:docPr id="1657080498" name="Picture 10" descr="A blue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7080498" name="Picture 10" descr="A blue text on a black background&#10;&#10;AI-generated content may be incorrec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279265" cy="8604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E809193" w14:textId="6E962A60" w:rsidR="00640282" w:rsidRDefault="00640282" w:rsidP="00640282">
      <w:pPr>
        <w:pStyle w:val="Title"/>
        <w:rPr>
          <w:rFonts w:ascii="Arial" w:hAnsi="Arial" w:cs="Arial"/>
          <w:b/>
          <w:color w:val="FFFFFF" w:themeColor="background1"/>
        </w:rPr>
      </w:pPr>
      <w:r>
        <w:rPr>
          <w:rFonts w:ascii="Arial" w:hAnsi="Arial" w:cs="Arial"/>
          <w:b/>
          <w:color w:val="FFFFFF" w:themeColor="background1"/>
        </w:rPr>
        <w:t xml:space="preserve"> </w:t>
      </w:r>
    </w:p>
    <w:tbl>
      <w:tblPr>
        <w:tblStyle w:val="TableGrid"/>
        <w:tblpPr w:leftFromText="180" w:rightFromText="180" w:vertAnchor="text" w:horzAnchor="margin" w:tblpY="7254"/>
        <w:tblW w:w="0" w:type="auto"/>
        <w:tblLayout w:type="fixed"/>
        <w:tblLook w:val="06A0" w:firstRow="1" w:lastRow="0" w:firstColumn="1" w:lastColumn="0" w:noHBand="1" w:noVBand="1"/>
      </w:tblPr>
      <w:tblGrid>
        <w:gridCol w:w="3078"/>
        <w:gridCol w:w="3078"/>
        <w:gridCol w:w="3078"/>
        <w:gridCol w:w="3078"/>
        <w:gridCol w:w="3078"/>
      </w:tblGrid>
      <w:tr w:rsidR="00B23D6E" w14:paraId="71094C9A" w14:textId="77777777" w:rsidTr="00B23D6E">
        <w:trPr>
          <w:trHeight w:val="300"/>
        </w:trPr>
        <w:tc>
          <w:tcPr>
            <w:tcW w:w="3078" w:type="dxa"/>
            <w:shd w:val="clear" w:color="auto" w:fill="DEEAF6" w:themeFill="accent1" w:themeFillTint="33"/>
          </w:tcPr>
          <w:p w14:paraId="3C66865D" w14:textId="3EBF6D28" w:rsidR="00B23D6E" w:rsidRDefault="00B23D6E" w:rsidP="00B23D6E">
            <w:pPr>
              <w:spacing w:after="160" w:line="259" w:lineRule="auto"/>
              <w:rPr>
                <w:rFonts w:asciiTheme="minorHAnsi" w:hAnsiTheme="minorHAnsi" w:cstheme="minorBidi"/>
                <w:b/>
                <w:bCs/>
                <w:color w:val="2E74B5" w:themeColor="accent1" w:themeShade="BF"/>
                <w:sz w:val="28"/>
                <w:szCs w:val="28"/>
              </w:rPr>
            </w:pPr>
            <w:hyperlink w:anchor="_The_BCU_Assessment" w:history="1">
              <w:r w:rsidRPr="00BF6DD2">
                <w:rPr>
                  <w:rStyle w:val="Hyperlink"/>
                  <w:rFonts w:asciiTheme="minorHAnsi" w:hAnsiTheme="minorHAnsi" w:cstheme="minorBidi"/>
                  <w:b/>
                  <w:bCs/>
                  <w:sz w:val="28"/>
                  <w:szCs w:val="28"/>
                </w:rPr>
                <w:t>What is the BCU Assessment Tracker?</w:t>
              </w:r>
            </w:hyperlink>
          </w:p>
        </w:tc>
        <w:tc>
          <w:tcPr>
            <w:tcW w:w="3078" w:type="dxa"/>
            <w:shd w:val="clear" w:color="auto" w:fill="DEEAF6" w:themeFill="accent1" w:themeFillTint="33"/>
          </w:tcPr>
          <w:p w14:paraId="443D809E" w14:textId="51D56BA6" w:rsidR="00B23D6E" w:rsidRDefault="00B23D6E" w:rsidP="00B23D6E">
            <w:pPr>
              <w:spacing w:after="160" w:line="259" w:lineRule="auto"/>
              <w:rPr>
                <w:rFonts w:asciiTheme="minorHAnsi" w:hAnsiTheme="minorHAnsi" w:cstheme="minorBidi"/>
                <w:b/>
                <w:bCs/>
                <w:color w:val="2E74B5" w:themeColor="accent1" w:themeShade="BF"/>
                <w:sz w:val="28"/>
                <w:szCs w:val="28"/>
              </w:rPr>
            </w:pPr>
            <w:hyperlink w:anchor="_How_to_Use" w:history="1">
              <w:r w:rsidRPr="00BF6DD2">
                <w:rPr>
                  <w:rStyle w:val="Hyperlink"/>
                  <w:rFonts w:asciiTheme="minorHAnsi" w:hAnsiTheme="minorHAnsi" w:cstheme="minorBidi"/>
                  <w:b/>
                  <w:bCs/>
                  <w:sz w:val="28"/>
                  <w:szCs w:val="28"/>
                </w:rPr>
                <w:t>How do I use this Assessment Tracker?</w:t>
              </w:r>
            </w:hyperlink>
          </w:p>
        </w:tc>
        <w:tc>
          <w:tcPr>
            <w:tcW w:w="3078" w:type="dxa"/>
            <w:shd w:val="clear" w:color="auto" w:fill="DEEAF6" w:themeFill="accent1" w:themeFillTint="33"/>
          </w:tcPr>
          <w:p w14:paraId="067BF748" w14:textId="0E53D549" w:rsidR="00B23D6E" w:rsidRDefault="00B23D6E" w:rsidP="00B23D6E">
            <w:pPr>
              <w:spacing w:after="160" w:line="259" w:lineRule="auto"/>
              <w:rPr>
                <w:rFonts w:asciiTheme="minorHAnsi" w:hAnsiTheme="minorHAnsi" w:cstheme="minorBidi"/>
                <w:b/>
                <w:bCs/>
                <w:color w:val="2E74B5" w:themeColor="accent1" w:themeShade="BF"/>
                <w:sz w:val="28"/>
                <w:szCs w:val="28"/>
              </w:rPr>
            </w:pPr>
            <w:hyperlink w:anchor="_PG_Secondary_Education" w:history="1">
              <w:r w:rsidRPr="00BF6DD2">
                <w:rPr>
                  <w:rStyle w:val="Hyperlink"/>
                  <w:rFonts w:asciiTheme="minorHAnsi" w:hAnsiTheme="minorHAnsi" w:cstheme="minorBidi"/>
                  <w:b/>
                  <w:bCs/>
                  <w:sz w:val="28"/>
                  <w:szCs w:val="28"/>
                </w:rPr>
                <w:t>When do I use the Assessment Tracker?</w:t>
              </w:r>
            </w:hyperlink>
          </w:p>
        </w:tc>
        <w:tc>
          <w:tcPr>
            <w:tcW w:w="3078" w:type="dxa"/>
            <w:shd w:val="clear" w:color="auto" w:fill="DEEAF6" w:themeFill="accent1" w:themeFillTint="33"/>
          </w:tcPr>
          <w:p w14:paraId="5CCA3C61" w14:textId="641C9DBC" w:rsidR="00B23D6E" w:rsidRDefault="00B23D6E" w:rsidP="00B23D6E">
            <w:pPr>
              <w:spacing w:after="160" w:line="259" w:lineRule="auto"/>
              <w:rPr>
                <w:rFonts w:asciiTheme="minorHAnsi" w:hAnsiTheme="minorHAnsi" w:cstheme="minorBidi"/>
                <w:b/>
                <w:bCs/>
                <w:color w:val="2E74B5" w:themeColor="accent1" w:themeShade="BF"/>
                <w:sz w:val="28"/>
                <w:szCs w:val="28"/>
              </w:rPr>
            </w:pPr>
            <w:hyperlink w:anchor="_Associate_Teacher_Progress" w:history="1">
              <w:r w:rsidRPr="00BF6DD2">
                <w:rPr>
                  <w:rStyle w:val="Hyperlink"/>
                  <w:rFonts w:asciiTheme="minorHAnsi" w:hAnsiTheme="minorHAnsi" w:cstheme="minorBidi"/>
                  <w:b/>
                  <w:bCs/>
                  <w:sz w:val="28"/>
                  <w:szCs w:val="28"/>
                </w:rPr>
                <w:t>Record of Associate Teacher Progress</w:t>
              </w:r>
            </w:hyperlink>
          </w:p>
        </w:tc>
        <w:tc>
          <w:tcPr>
            <w:tcW w:w="3078" w:type="dxa"/>
            <w:shd w:val="clear" w:color="auto" w:fill="DEEAF6" w:themeFill="accent1" w:themeFillTint="33"/>
          </w:tcPr>
          <w:p w14:paraId="557B2A0E" w14:textId="0C3EDB92" w:rsidR="00B23D6E" w:rsidRDefault="00B23D6E" w:rsidP="00B23D6E">
            <w:pPr>
              <w:spacing w:after="160" w:line="259" w:lineRule="auto"/>
              <w:rPr>
                <w:rFonts w:asciiTheme="minorHAnsi" w:hAnsiTheme="minorHAnsi" w:cstheme="minorBidi"/>
                <w:b/>
                <w:bCs/>
                <w:color w:val="2E74B5" w:themeColor="accent1" w:themeShade="BF"/>
                <w:sz w:val="28"/>
                <w:szCs w:val="28"/>
              </w:rPr>
            </w:pPr>
            <w:hyperlink w:anchor="_The_BCU_ITE" w:history="1">
              <w:r w:rsidRPr="00BF6DD2">
                <w:rPr>
                  <w:rStyle w:val="Hyperlink"/>
                  <w:rFonts w:asciiTheme="minorHAnsi" w:hAnsiTheme="minorHAnsi" w:cstheme="minorBidi"/>
                  <w:b/>
                  <w:bCs/>
                  <w:sz w:val="28"/>
                  <w:szCs w:val="28"/>
                </w:rPr>
                <w:t>The Assessment Tracker</w:t>
              </w:r>
            </w:hyperlink>
          </w:p>
        </w:tc>
      </w:tr>
    </w:tbl>
    <w:p w14:paraId="059C8817" w14:textId="50C7EE6D" w:rsidR="00640282" w:rsidRPr="00640282" w:rsidRDefault="00640282" w:rsidP="00640282">
      <w:pPr>
        <w:pStyle w:val="Title"/>
        <w:jc w:val="center"/>
        <w:rPr>
          <w:rFonts w:ascii="Arial" w:hAnsi="Arial" w:cs="Arial"/>
          <w:b/>
          <w:color w:val="FFFFFF" w:themeColor="background1"/>
        </w:rPr>
      </w:pPr>
    </w:p>
    <w:p w14:paraId="73438A66" w14:textId="438B72E6" w:rsidR="004D77A4" w:rsidRPr="004D77A4" w:rsidRDefault="004D77A4" w:rsidP="004D77A4">
      <w:pPr>
        <w:pStyle w:val="Title"/>
        <w:jc w:val="center"/>
        <w:rPr>
          <w:rFonts w:asciiTheme="minorHAnsi" w:hAnsiTheme="minorHAnsi" w:cstheme="minorHAnsi"/>
          <w:b/>
          <w:bCs/>
          <w:color w:val="2E74B5" w:themeColor="accent1" w:themeShade="BF"/>
          <w:sz w:val="32"/>
          <w:szCs w:val="32"/>
        </w:rPr>
      </w:pPr>
    </w:p>
    <w:p w14:paraId="46443123" w14:textId="7C2B9D2A" w:rsidR="00640282" w:rsidRDefault="00B23D6E">
      <w:pPr>
        <w:spacing w:after="160" w:line="259" w:lineRule="auto"/>
        <w:rPr>
          <w:rFonts w:asciiTheme="minorHAnsi" w:eastAsiaTheme="majorEastAsia" w:hAnsiTheme="minorHAnsi" w:cstheme="minorHAnsi"/>
          <w:b/>
          <w:bCs/>
          <w:color w:val="2E74B5" w:themeColor="accent1" w:themeShade="BF"/>
          <w:spacing w:val="-10"/>
          <w:kern w:val="28"/>
          <w:sz w:val="32"/>
          <w:szCs w:val="32"/>
        </w:rPr>
      </w:pPr>
      <w:r w:rsidRPr="00640282">
        <w:rPr>
          <w:b/>
          <w:noProof/>
          <w:color w:val="FFFFFF" w:themeColor="background1"/>
        </w:rPr>
        <mc:AlternateContent>
          <mc:Choice Requires="wps">
            <w:drawing>
              <wp:anchor distT="45720" distB="45720" distL="114300" distR="114300" simplePos="0" relativeHeight="251658242" behindDoc="0" locked="0" layoutInCell="1" allowOverlap="1" wp14:anchorId="62BE2915" wp14:editId="76B3DF4E">
                <wp:simplePos x="0" y="0"/>
                <wp:positionH relativeFrom="margin">
                  <wp:posOffset>3037840</wp:posOffset>
                </wp:positionH>
                <wp:positionV relativeFrom="paragraph">
                  <wp:posOffset>1983105</wp:posOffset>
                </wp:positionV>
                <wp:extent cx="5135245"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35245" cy="1404620"/>
                        </a:xfrm>
                        <a:prstGeom prst="rect">
                          <a:avLst/>
                        </a:prstGeom>
                        <a:noFill/>
                        <a:ln w="9525">
                          <a:noFill/>
                          <a:miter lim="800000"/>
                          <a:headEnd/>
                          <a:tailEnd/>
                        </a:ln>
                      </wps:spPr>
                      <wps:txbx>
                        <w:txbxContent>
                          <w:p w14:paraId="228720E2" w14:textId="5B2EFBA3" w:rsidR="00640282" w:rsidRPr="00640282" w:rsidRDefault="00640282" w:rsidP="00640282">
                            <w:pPr>
                              <w:jc w:val="center"/>
                              <w:rPr>
                                <w:b/>
                                <w:bCs/>
                                <w:color w:val="FFFFFF" w:themeColor="background1"/>
                                <w:sz w:val="56"/>
                                <w:szCs w:val="52"/>
                              </w:rPr>
                            </w:pPr>
                            <w:r w:rsidRPr="00640282">
                              <w:rPr>
                                <w:b/>
                                <w:bCs/>
                                <w:color w:val="FFFFFF" w:themeColor="background1"/>
                                <w:sz w:val="56"/>
                                <w:szCs w:val="52"/>
                              </w:rPr>
                              <w:t>BCU ITE Assessment Tracker</w:t>
                            </w:r>
                          </w:p>
                          <w:p w14:paraId="10C8158C" w14:textId="4BDAF6DE" w:rsidR="00640282" w:rsidRDefault="00782362" w:rsidP="00640282">
                            <w:pPr>
                              <w:jc w:val="center"/>
                              <w:rPr>
                                <w:b/>
                                <w:bCs/>
                                <w:color w:val="FFFFFF" w:themeColor="background1"/>
                                <w:sz w:val="56"/>
                                <w:szCs w:val="52"/>
                              </w:rPr>
                            </w:pPr>
                            <w:r>
                              <w:rPr>
                                <w:b/>
                                <w:bCs/>
                                <w:color w:val="FFFFFF" w:themeColor="background1"/>
                                <w:sz w:val="56"/>
                                <w:szCs w:val="52"/>
                              </w:rPr>
                              <w:t xml:space="preserve">PGCE </w:t>
                            </w:r>
                            <w:r w:rsidR="006071CD">
                              <w:rPr>
                                <w:b/>
                                <w:bCs/>
                                <w:color w:val="FFFFFF" w:themeColor="background1"/>
                                <w:sz w:val="56"/>
                                <w:szCs w:val="52"/>
                              </w:rPr>
                              <w:t>Secondary</w:t>
                            </w:r>
                          </w:p>
                          <w:p w14:paraId="26A5D0BE" w14:textId="494F089E" w:rsidR="006071CD" w:rsidRPr="00640282" w:rsidRDefault="00956936" w:rsidP="00640282">
                            <w:pPr>
                              <w:jc w:val="center"/>
                              <w:rPr>
                                <w:b/>
                                <w:bCs/>
                                <w:color w:val="FFFFFF" w:themeColor="background1"/>
                                <w:sz w:val="44"/>
                                <w:szCs w:val="40"/>
                              </w:rPr>
                            </w:pPr>
                            <w:r>
                              <w:rPr>
                                <w:b/>
                                <w:bCs/>
                                <w:color w:val="FFFFFF" w:themeColor="background1"/>
                                <w:sz w:val="56"/>
                                <w:szCs w:val="52"/>
                              </w:rPr>
                              <w:t xml:space="preserve">Physical Education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2BE2915" id="_x0000_t202" coordsize="21600,21600" o:spt="202" path="m,l,21600r21600,l21600,xe">
                <v:stroke joinstyle="miter"/>
                <v:path gradientshapeok="t" o:connecttype="rect"/>
              </v:shapetype>
              <v:shape id="Text Box 2" o:spid="_x0000_s1026" type="#_x0000_t202" style="position:absolute;margin-left:239.2pt;margin-top:156.15pt;width:404.35pt;height:110.6pt;z-index:25165824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" filled="f" stroked="f">
                <v:textbox style="mso-fit-shape-to-text:t">
                  <w:txbxContent>
                    <w:p w14:paraId="228720E2" w14:textId="5B2EFBA3" w:rsidR="00640282" w:rsidRPr="00640282" w:rsidRDefault="00640282" w:rsidP="00640282">
                      <w:pPr>
                        <w:jc w:val="center"/>
                        <w:rPr>
                          <w:b/>
                          <w:bCs/>
                          <w:color w:val="FFFFFF" w:themeColor="background1"/>
                          <w:sz w:val="56"/>
                          <w:szCs w:val="52"/>
                        </w:rPr>
                      </w:pPr>
                      <w:r w:rsidRPr="00640282">
                        <w:rPr>
                          <w:b/>
                          <w:bCs/>
                          <w:color w:val="FFFFFF" w:themeColor="background1"/>
                          <w:sz w:val="56"/>
                          <w:szCs w:val="52"/>
                        </w:rPr>
                        <w:t>BCU ITE Assessment Tracker</w:t>
                      </w:r>
                    </w:p>
                    <w:p w14:paraId="10C8158C" w14:textId="4BDAF6DE" w:rsidR="00640282" w:rsidRDefault="00782362" w:rsidP="00640282">
                      <w:pPr>
                        <w:jc w:val="center"/>
                        <w:rPr>
                          <w:b/>
                          <w:bCs/>
                          <w:color w:val="FFFFFF" w:themeColor="background1"/>
                          <w:sz w:val="56"/>
                          <w:szCs w:val="52"/>
                        </w:rPr>
                      </w:pPr>
                      <w:r>
                        <w:rPr>
                          <w:b/>
                          <w:bCs/>
                          <w:color w:val="FFFFFF" w:themeColor="background1"/>
                          <w:sz w:val="56"/>
                          <w:szCs w:val="52"/>
                        </w:rPr>
                        <w:t xml:space="preserve">PGCE </w:t>
                      </w:r>
                      <w:r w:rsidR="006071CD">
                        <w:rPr>
                          <w:b/>
                          <w:bCs/>
                          <w:color w:val="FFFFFF" w:themeColor="background1"/>
                          <w:sz w:val="56"/>
                          <w:szCs w:val="52"/>
                        </w:rPr>
                        <w:t>Secondary</w:t>
                      </w:r>
                    </w:p>
                    <w:p w14:paraId="26A5D0BE" w14:textId="494F089E" w:rsidR="006071CD" w:rsidRPr="00640282" w:rsidRDefault="00956936" w:rsidP="00640282">
                      <w:pPr>
                        <w:jc w:val="center"/>
                        <w:rPr>
                          <w:b/>
                          <w:bCs/>
                          <w:color w:val="FFFFFF" w:themeColor="background1"/>
                          <w:sz w:val="44"/>
                          <w:szCs w:val="40"/>
                        </w:rPr>
                      </w:pPr>
                      <w:r>
                        <w:rPr>
                          <w:b/>
                          <w:bCs/>
                          <w:color w:val="FFFFFF" w:themeColor="background1"/>
                          <w:sz w:val="56"/>
                          <w:szCs w:val="52"/>
                        </w:rPr>
                        <w:t xml:space="preserve">Physical Education </w:t>
                      </w:r>
                    </w:p>
                  </w:txbxContent>
                </v:textbox>
                <w10:wrap type="square" anchorx="margin"/>
              </v:shape>
            </w:pict>
          </mc:Fallback>
        </mc:AlternateContent>
      </w:r>
      <w:r>
        <w:rPr>
          <w:noProof/>
          <w:lang w:eastAsia="en-GB"/>
        </w:rPr>
        <w:drawing>
          <wp:anchor distT="0" distB="0" distL="114300" distR="114300" simplePos="0" relativeHeight="251658243" behindDoc="0" locked="0" layoutInCell="1" allowOverlap="1" wp14:anchorId="46DDC700" wp14:editId="5ECD5A10">
            <wp:simplePos x="0" y="0"/>
            <wp:positionH relativeFrom="margin">
              <wp:posOffset>125095</wp:posOffset>
            </wp:positionH>
            <wp:positionV relativeFrom="paragraph">
              <wp:posOffset>1981200</wp:posOffset>
            </wp:positionV>
            <wp:extent cx="1672737" cy="1683945"/>
            <wp:effectExtent l="0" t="0" r="3810" b="0"/>
            <wp:wrapNone/>
            <wp:docPr id="2" name="Picture 2" descr="A logo with blue and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logo with blue and white text&#10;&#10;AI-generated content may be incorrect."/>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672737" cy="1683945"/>
                    </a:xfrm>
                    <a:prstGeom prst="rect">
                      <a:avLst/>
                    </a:prstGeom>
                  </pic:spPr>
                </pic:pic>
              </a:graphicData>
            </a:graphic>
            <wp14:sizeRelH relativeFrom="page">
              <wp14:pctWidth>0</wp14:pctWidth>
            </wp14:sizeRelH>
            <wp14:sizeRelV relativeFrom="page">
              <wp14:pctHeight>0</wp14:pctHeight>
            </wp14:sizeRelV>
          </wp:anchor>
        </w:drawing>
      </w:r>
      <w:r w:rsidR="00640282" w:rsidRPr="7C5007D2">
        <w:rPr>
          <w:rFonts w:asciiTheme="minorHAnsi" w:hAnsiTheme="minorHAnsi" w:cstheme="minorBidi"/>
          <w:b/>
          <w:bCs/>
          <w:color w:val="2E74B5" w:themeColor="accent1" w:themeShade="BF"/>
          <w:sz w:val="32"/>
          <w:szCs w:val="32"/>
        </w:rPr>
        <w:br w:type="page"/>
      </w:r>
    </w:p>
    <w:p w14:paraId="5E89510A" w14:textId="77777777" w:rsidR="00BF6DD2" w:rsidRPr="00BF6DD2" w:rsidRDefault="005E7EB1" w:rsidP="00BF6DD2">
      <w:pPr>
        <w:pStyle w:val="Heading6"/>
        <w:rPr>
          <w:rFonts w:asciiTheme="minorHAnsi" w:hAnsiTheme="minorHAnsi" w:cstheme="minorHAnsi"/>
          <w:color w:val="0070C0"/>
          <w:sz w:val="32"/>
          <w:szCs w:val="32"/>
        </w:rPr>
      </w:pPr>
      <w:bookmarkStart w:id="0" w:name="_The_BCU_Assessment"/>
      <w:bookmarkEnd w:id="0"/>
      <w:r w:rsidRPr="00BF6DD2">
        <w:rPr>
          <w:rFonts w:asciiTheme="minorHAnsi" w:hAnsiTheme="minorHAnsi" w:cstheme="minorHAnsi"/>
          <w:color w:val="0070C0"/>
          <w:sz w:val="32"/>
          <w:szCs w:val="32"/>
        </w:rPr>
        <w:lastRenderedPageBreak/>
        <w:t xml:space="preserve">The BCU Assessment Tracker </w:t>
      </w:r>
    </w:p>
    <w:p w14:paraId="090ABE86" w14:textId="084873A6" w:rsidR="005E7EB1" w:rsidRPr="0038641E" w:rsidRDefault="005E7EB1" w:rsidP="0038641E">
      <w:pPr>
        <w:spacing w:after="160" w:line="259" w:lineRule="auto"/>
        <w:rPr>
          <w:rFonts w:asciiTheme="minorHAnsi" w:hAnsiTheme="minorHAnsi" w:cstheme="minorBidi"/>
          <w:b/>
          <w:bCs/>
          <w:color w:val="2E74B5" w:themeColor="accent1" w:themeShade="BF"/>
          <w:sz w:val="32"/>
          <w:szCs w:val="32"/>
        </w:rPr>
      </w:pPr>
      <w:r w:rsidRPr="5A303EAE">
        <w:rPr>
          <w:rFonts w:asciiTheme="minorHAnsi" w:hAnsiTheme="minorHAnsi" w:cstheme="minorBidi"/>
          <w:sz w:val="24"/>
          <w:szCs w:val="24"/>
        </w:rPr>
        <w:t>is used formatively as the assessment tool for all BCU Associate Teachers to assess their progression for the duration of their teacher education course. By using this assessment tool it ensures that all Associate Teachers are meeting</w:t>
      </w:r>
      <w:r w:rsidR="00627A03" w:rsidRPr="5A303EAE">
        <w:rPr>
          <w:rFonts w:asciiTheme="minorHAnsi" w:hAnsiTheme="minorHAnsi" w:cstheme="minorBidi"/>
          <w:sz w:val="24"/>
          <w:szCs w:val="24"/>
        </w:rPr>
        <w:t xml:space="preserve"> more than</w:t>
      </w:r>
      <w:r w:rsidRPr="5A303EAE">
        <w:rPr>
          <w:rFonts w:asciiTheme="minorHAnsi" w:hAnsiTheme="minorHAnsi" w:cstheme="minorBidi"/>
          <w:sz w:val="24"/>
          <w:szCs w:val="24"/>
        </w:rPr>
        <w:t xml:space="preserve"> the minimum entitlement of the </w:t>
      </w:r>
      <w:hyperlink r:id="rId14">
        <w:r w:rsidRPr="5A303EAE">
          <w:rPr>
            <w:rStyle w:val="Hyperlink"/>
            <w:rFonts w:asciiTheme="minorHAnsi" w:hAnsiTheme="minorHAnsi" w:cstheme="minorBidi"/>
            <w:sz w:val="24"/>
            <w:szCs w:val="24"/>
          </w:rPr>
          <w:t>ITT/ECF framework</w:t>
        </w:r>
      </w:hyperlink>
      <w:r w:rsidRPr="5A303EAE">
        <w:rPr>
          <w:rFonts w:asciiTheme="minorHAnsi" w:hAnsiTheme="minorHAnsi" w:cstheme="minorBidi"/>
          <w:sz w:val="24"/>
          <w:szCs w:val="24"/>
        </w:rPr>
        <w:t xml:space="preserve"> and the Teachers’ Standards set by the DfE, through an ambitious and enriched BCU ITE Curriculum.</w:t>
      </w:r>
    </w:p>
    <w:p w14:paraId="71A2FEB1" w14:textId="3176B873" w:rsidR="005E7EB1" w:rsidRPr="00302006" w:rsidRDefault="005E7EB1" w:rsidP="005E7EB1">
      <w:pPr>
        <w:rPr>
          <w:rFonts w:asciiTheme="minorHAnsi" w:hAnsiTheme="minorHAnsi" w:cstheme="minorBidi"/>
          <w:b/>
          <w:color w:val="657C9C" w:themeColor="text2" w:themeTint="BF"/>
          <w:sz w:val="28"/>
          <w:szCs w:val="28"/>
        </w:rPr>
      </w:pPr>
    </w:p>
    <w:p w14:paraId="5419B0BD" w14:textId="0C2030D6" w:rsidR="00D818E8" w:rsidRPr="00302006" w:rsidRDefault="005E7EB1" w:rsidP="005E7EB1">
      <w:pPr>
        <w:rPr>
          <w:rFonts w:asciiTheme="minorHAnsi" w:hAnsiTheme="minorHAnsi" w:cstheme="minorHAnsi"/>
          <w:sz w:val="24"/>
          <w:szCs w:val="22"/>
        </w:rPr>
      </w:pPr>
      <w:r w:rsidRPr="00302006">
        <w:rPr>
          <w:rFonts w:asciiTheme="minorHAnsi" w:hAnsiTheme="minorHAnsi" w:cstheme="minorHAnsi"/>
          <w:sz w:val="24"/>
          <w:szCs w:val="22"/>
        </w:rPr>
        <w:t xml:space="preserve">It provides a transparent assessment framework for Associate Teachers, Placement Mentors and Lead Mentors to continuously assess the progress of Associate Teachers against the criteria of the six </w:t>
      </w:r>
      <w:r w:rsidRPr="00B22DE3">
        <w:rPr>
          <w:rFonts w:asciiTheme="minorHAnsi" w:hAnsiTheme="minorHAnsi" w:cstheme="minorHAnsi"/>
          <w:color w:val="2E74B5" w:themeColor="accent1" w:themeShade="BF"/>
          <w:sz w:val="24"/>
          <w:szCs w:val="22"/>
        </w:rPr>
        <w:t xml:space="preserve">BCU ITE Curriculum </w:t>
      </w:r>
      <w:r w:rsidR="00B22DE3" w:rsidRPr="00B22DE3">
        <w:rPr>
          <w:rFonts w:asciiTheme="minorHAnsi" w:hAnsiTheme="minorHAnsi" w:cstheme="minorHAnsi"/>
          <w:color w:val="2E74B5" w:themeColor="accent1" w:themeShade="BF"/>
          <w:sz w:val="24"/>
          <w:szCs w:val="22"/>
        </w:rPr>
        <w:t>T</w:t>
      </w:r>
      <w:r w:rsidRPr="00B22DE3">
        <w:rPr>
          <w:rFonts w:asciiTheme="minorHAnsi" w:hAnsiTheme="minorHAnsi" w:cstheme="minorHAnsi"/>
          <w:color w:val="2E74B5" w:themeColor="accent1" w:themeShade="BF"/>
          <w:sz w:val="24"/>
          <w:szCs w:val="22"/>
        </w:rPr>
        <w:t xml:space="preserve">hemes </w:t>
      </w:r>
      <w:r w:rsidRPr="00302006">
        <w:rPr>
          <w:rFonts w:asciiTheme="minorHAnsi" w:hAnsiTheme="minorHAnsi" w:cstheme="minorHAnsi"/>
          <w:sz w:val="24"/>
          <w:szCs w:val="22"/>
        </w:rPr>
        <w:t>which are designed to enable Associate Teachers to ‘learn that’ and ‘learn how to’ teach all pupils within their subject and phase. The clear and developmental criteria are split into three stages which support assessment of current performance</w:t>
      </w:r>
      <w:r w:rsidR="00B31662">
        <w:rPr>
          <w:rFonts w:asciiTheme="minorHAnsi" w:hAnsiTheme="minorHAnsi" w:cstheme="minorHAnsi"/>
          <w:sz w:val="24"/>
          <w:szCs w:val="22"/>
        </w:rPr>
        <w:t xml:space="preserve"> and</w:t>
      </w:r>
      <w:r w:rsidR="00534335">
        <w:rPr>
          <w:rFonts w:asciiTheme="minorHAnsi" w:hAnsiTheme="minorHAnsi" w:cstheme="minorHAnsi"/>
          <w:sz w:val="24"/>
          <w:szCs w:val="22"/>
        </w:rPr>
        <w:t xml:space="preserve"> </w:t>
      </w:r>
      <w:r w:rsidRPr="00302006">
        <w:rPr>
          <w:rFonts w:asciiTheme="minorHAnsi" w:hAnsiTheme="minorHAnsi" w:cstheme="minorHAnsi"/>
          <w:sz w:val="24"/>
          <w:szCs w:val="22"/>
        </w:rPr>
        <w:t xml:space="preserve">target setting, ensuring that Associate Teachers recognise their progresses within the stage of development and how to </w:t>
      </w:r>
      <w:r w:rsidR="00904ED0" w:rsidRPr="00302006">
        <w:rPr>
          <w:rFonts w:asciiTheme="minorHAnsi" w:hAnsiTheme="minorHAnsi" w:cstheme="minorHAnsi"/>
          <w:sz w:val="24"/>
          <w:szCs w:val="22"/>
        </w:rPr>
        <w:t>continue</w:t>
      </w:r>
      <w:r w:rsidRPr="00302006">
        <w:rPr>
          <w:rFonts w:asciiTheme="minorHAnsi" w:hAnsiTheme="minorHAnsi" w:cstheme="minorHAnsi"/>
          <w:sz w:val="24"/>
          <w:szCs w:val="22"/>
        </w:rPr>
        <w:t xml:space="preserve"> a positive trajectory towards QTS:</w:t>
      </w:r>
    </w:p>
    <w:p w14:paraId="1CF36B1F" w14:textId="34A50D06" w:rsidR="005E7EB1" w:rsidRPr="00606C25" w:rsidRDefault="005E7EB1" w:rsidP="005E7EB1">
      <w:pPr>
        <w:pStyle w:val="ListParagraph"/>
        <w:numPr>
          <w:ilvl w:val="0"/>
          <w:numId w:val="67"/>
        </w:numPr>
        <w:spacing w:after="160" w:line="278" w:lineRule="auto"/>
        <w:rPr>
          <w:rFonts w:asciiTheme="minorHAnsi" w:hAnsiTheme="minorHAnsi" w:cstheme="minorHAnsi"/>
          <w:color w:val="2E74B5" w:themeColor="accent1" w:themeShade="BF"/>
          <w:sz w:val="28"/>
          <w:szCs w:val="28"/>
        </w:rPr>
      </w:pPr>
      <w:r w:rsidRPr="00606C25">
        <w:rPr>
          <w:rFonts w:asciiTheme="minorHAnsi" w:hAnsiTheme="minorHAnsi" w:cstheme="minorHAnsi"/>
          <w:b/>
          <w:bCs/>
          <w:sz w:val="28"/>
          <w:szCs w:val="28"/>
        </w:rPr>
        <w:t>Working Towards:</w:t>
      </w:r>
      <w:r w:rsidRPr="00606C25">
        <w:rPr>
          <w:rFonts w:asciiTheme="minorHAnsi" w:hAnsiTheme="minorHAnsi" w:cstheme="minorHAnsi"/>
          <w:sz w:val="28"/>
          <w:szCs w:val="28"/>
        </w:rPr>
        <w:t xml:space="preserve"> </w:t>
      </w:r>
      <w:r w:rsidRPr="00606C25">
        <w:rPr>
          <w:rFonts w:asciiTheme="minorHAnsi" w:hAnsiTheme="minorHAnsi" w:cstheme="minorHAnsi"/>
          <w:color w:val="2E74B5" w:themeColor="accent1" w:themeShade="BF"/>
          <w:sz w:val="28"/>
          <w:szCs w:val="28"/>
        </w:rPr>
        <w:t>The Associate Teacher works with the support of expert colleagues at BCU and in school</w:t>
      </w:r>
    </w:p>
    <w:p w14:paraId="41613A6F" w14:textId="36463C9D" w:rsidR="005E7EB1" w:rsidRPr="00606C25" w:rsidRDefault="005E7EB1" w:rsidP="005E7EB1">
      <w:pPr>
        <w:pStyle w:val="ListParagraph"/>
        <w:numPr>
          <w:ilvl w:val="0"/>
          <w:numId w:val="67"/>
        </w:numPr>
        <w:spacing w:after="160" w:line="278" w:lineRule="auto"/>
        <w:rPr>
          <w:rFonts w:asciiTheme="minorHAnsi" w:hAnsiTheme="minorHAnsi" w:cstheme="minorHAnsi"/>
          <w:color w:val="2E74B5" w:themeColor="accent1" w:themeShade="BF"/>
          <w:sz w:val="28"/>
          <w:szCs w:val="28"/>
        </w:rPr>
      </w:pPr>
      <w:r w:rsidRPr="00606C25">
        <w:rPr>
          <w:rFonts w:asciiTheme="minorHAnsi" w:hAnsiTheme="minorHAnsi" w:cstheme="minorHAnsi"/>
          <w:b/>
          <w:bCs/>
          <w:sz w:val="28"/>
          <w:szCs w:val="28"/>
        </w:rPr>
        <w:t>Working AT:</w:t>
      </w:r>
      <w:r w:rsidRPr="00606C25">
        <w:rPr>
          <w:rFonts w:asciiTheme="minorHAnsi" w:hAnsiTheme="minorHAnsi" w:cstheme="minorHAnsi"/>
          <w:sz w:val="28"/>
          <w:szCs w:val="28"/>
        </w:rPr>
        <w:t xml:space="preserve"> </w:t>
      </w:r>
      <w:r w:rsidRPr="00606C25">
        <w:rPr>
          <w:rFonts w:asciiTheme="minorHAnsi" w:hAnsiTheme="minorHAnsi" w:cstheme="minorHAnsi"/>
          <w:color w:val="2E74B5" w:themeColor="accent1" w:themeShade="BF"/>
          <w:sz w:val="28"/>
          <w:szCs w:val="28"/>
        </w:rPr>
        <w:t>The Associate Teacher works independently with the advice and guidance of expert colleagues at BCU and in school</w:t>
      </w:r>
    </w:p>
    <w:p w14:paraId="4A0B9AAD" w14:textId="4D3A9E49" w:rsidR="005E7EB1" w:rsidRPr="00606C25" w:rsidRDefault="005E7EB1" w:rsidP="005E7EB1">
      <w:pPr>
        <w:pStyle w:val="ListParagraph"/>
        <w:numPr>
          <w:ilvl w:val="0"/>
          <w:numId w:val="67"/>
        </w:numPr>
        <w:spacing w:after="160" w:line="278" w:lineRule="auto"/>
        <w:rPr>
          <w:rFonts w:asciiTheme="minorHAnsi" w:hAnsiTheme="minorHAnsi" w:cstheme="minorHAnsi"/>
          <w:color w:val="2E74B5" w:themeColor="accent1" w:themeShade="BF"/>
          <w:sz w:val="28"/>
          <w:szCs w:val="28"/>
        </w:rPr>
      </w:pPr>
      <w:r w:rsidRPr="00606C25">
        <w:rPr>
          <w:rFonts w:asciiTheme="minorHAnsi" w:hAnsiTheme="minorHAnsi" w:cstheme="minorHAnsi"/>
          <w:b/>
          <w:bCs/>
          <w:sz w:val="28"/>
          <w:szCs w:val="28"/>
        </w:rPr>
        <w:t>Working Beyond</w:t>
      </w:r>
      <w:r w:rsidRPr="00606C25">
        <w:rPr>
          <w:rFonts w:asciiTheme="minorHAnsi" w:hAnsiTheme="minorHAnsi" w:cstheme="minorHAnsi"/>
          <w:sz w:val="28"/>
          <w:szCs w:val="28"/>
        </w:rPr>
        <w:t xml:space="preserve">: </w:t>
      </w:r>
      <w:r w:rsidRPr="00606C25">
        <w:rPr>
          <w:rFonts w:asciiTheme="minorHAnsi" w:hAnsiTheme="minorHAnsi" w:cstheme="minorHAnsi"/>
          <w:color w:val="2E74B5" w:themeColor="accent1" w:themeShade="BF"/>
          <w:sz w:val="28"/>
          <w:szCs w:val="28"/>
        </w:rPr>
        <w:t>The Associate Teacher is proactive and accountable for their own choices and works collaboratively with expert colleagues at BCU and at least two different schools</w:t>
      </w:r>
    </w:p>
    <w:p w14:paraId="3A39BD55" w14:textId="7FA97C34" w:rsidR="005E7EB1" w:rsidRPr="00302006" w:rsidRDefault="005E7EB1" w:rsidP="005E7EB1">
      <w:pPr>
        <w:rPr>
          <w:rFonts w:asciiTheme="minorHAnsi" w:hAnsiTheme="minorHAnsi" w:cstheme="minorHAnsi"/>
          <w:sz w:val="24"/>
          <w:szCs w:val="22"/>
        </w:rPr>
      </w:pPr>
      <w:r w:rsidRPr="5A303EAE">
        <w:rPr>
          <w:rFonts w:asciiTheme="minorHAnsi" w:hAnsiTheme="minorHAnsi" w:cstheme="minorBidi"/>
          <w:b/>
          <w:bCs/>
          <w:sz w:val="24"/>
          <w:szCs w:val="24"/>
        </w:rPr>
        <w:t>All Associate Teachers must have met the ‘Working AT’ criteria across all six BCU ITE Curriculum themes to be recommended for QTS</w:t>
      </w:r>
      <w:r w:rsidRPr="5A303EAE">
        <w:rPr>
          <w:rFonts w:asciiTheme="minorHAnsi" w:hAnsiTheme="minorHAnsi" w:cstheme="minorBidi"/>
          <w:sz w:val="24"/>
          <w:szCs w:val="24"/>
        </w:rPr>
        <w:t>.</w:t>
      </w:r>
    </w:p>
    <w:p w14:paraId="3B2A477F" w14:textId="20F23063" w:rsidR="00302006" w:rsidRDefault="00302006" w:rsidP="7C5007D2"/>
    <w:p w14:paraId="22FAE333" w14:textId="408C5E16" w:rsidR="00AD6309" w:rsidRDefault="00BF6DD2" w:rsidP="5A303EAE">
      <w:pPr>
        <w:rPr>
          <w:rFonts w:asciiTheme="minorHAnsi" w:hAnsiTheme="minorHAnsi" w:cstheme="minorBidi"/>
          <w:b/>
          <w:color w:val="2E74B5" w:themeColor="accent1" w:themeShade="BF"/>
          <w:sz w:val="28"/>
          <w:szCs w:val="28"/>
        </w:rPr>
      </w:pPr>
      <w:r>
        <w:rPr>
          <w:noProof/>
        </w:rPr>
        <w:drawing>
          <wp:anchor distT="0" distB="0" distL="114300" distR="114300" simplePos="0" relativeHeight="251658247" behindDoc="0" locked="0" layoutInCell="1" allowOverlap="1" wp14:anchorId="77C07A75" wp14:editId="69CFBACA">
            <wp:simplePos x="0" y="0"/>
            <wp:positionH relativeFrom="column">
              <wp:posOffset>3371850</wp:posOffset>
            </wp:positionH>
            <wp:positionV relativeFrom="paragraph">
              <wp:posOffset>165735</wp:posOffset>
            </wp:positionV>
            <wp:extent cx="1439545" cy="1439545"/>
            <wp:effectExtent l="0" t="0" r="8255" b="8255"/>
            <wp:wrapSquare wrapText="bothSides"/>
            <wp:docPr id="562638417" name="Picture 562638417" descr="A circular white circle with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2638417" name="Picture 562638417" descr="A circular white circle with a black background&#10;&#10;AI-generated content may be incorrect."/>
                    <pic:cNvPicPr/>
                  </pic:nvPicPr>
                  <pic:blipFill>
                    <a:blip r:embed="rId15">
                      <a:extLst>
                        <a:ext uri="{28A0092B-C50C-407E-A947-70E740481C1C}">
                          <a14:useLocalDpi xmlns:a14="http://schemas.microsoft.com/office/drawing/2010/main" val="0"/>
                        </a:ext>
                      </a:extLst>
                    </a:blip>
                    <a:stretch>
                      <a:fillRect/>
                    </a:stretch>
                  </pic:blipFill>
                  <pic:spPr>
                    <a:xfrm>
                      <a:off x="0" y="0"/>
                      <a:ext cx="1439545" cy="1439545"/>
                    </a:xfrm>
                    <a:prstGeom prst="rect">
                      <a:avLst/>
                    </a:prstGeom>
                  </pic:spPr>
                </pic:pic>
              </a:graphicData>
            </a:graphic>
            <wp14:sizeRelH relativeFrom="page">
              <wp14:pctWidth>0</wp14:pctWidth>
            </wp14:sizeRelH>
            <wp14:sizeRelV relativeFrom="page">
              <wp14:pctHeight>0</wp14:pctHeight>
            </wp14:sizeRelV>
          </wp:anchor>
        </w:drawing>
      </w:r>
      <w:r w:rsidR="00B22DE3">
        <w:rPr>
          <w:noProof/>
        </w:rPr>
        <w:drawing>
          <wp:anchor distT="0" distB="0" distL="114300" distR="114300" simplePos="0" relativeHeight="251658241" behindDoc="0" locked="0" layoutInCell="1" allowOverlap="1" wp14:anchorId="42F60049" wp14:editId="7145FFF6">
            <wp:simplePos x="0" y="0"/>
            <wp:positionH relativeFrom="margin">
              <wp:posOffset>1883106</wp:posOffset>
            </wp:positionH>
            <wp:positionV relativeFrom="margin">
              <wp:posOffset>3885592</wp:posOffset>
            </wp:positionV>
            <wp:extent cx="1438832" cy="1440000"/>
            <wp:effectExtent l="0" t="0" r="9525" b="8255"/>
            <wp:wrapSquare wrapText="bothSides"/>
            <wp:docPr id="1213536635" name="Picture 6" descr="A group of people sitting in a circle&#10;&#10;AI-generated content may be incorrect.">
              <a:extLst xmlns:a="http://schemas.openxmlformats.org/drawingml/2006/main">
                <a:ext uri="{FF2B5EF4-FFF2-40B4-BE49-F238E27FC236}">
                  <a16:creationId xmlns:a16="http://schemas.microsoft.com/office/drawing/2014/main" id="{0DF3F318-3164-C9C7-EE43-32D6B37540A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A group of people sitting in a circle&#10;&#10;AI-generated content may be incorrect.">
                      <a:extLst>
                        <a:ext uri="{FF2B5EF4-FFF2-40B4-BE49-F238E27FC236}">
                          <a16:creationId xmlns:a16="http://schemas.microsoft.com/office/drawing/2014/main" id="{0DF3F318-3164-C9C7-EE43-32D6B37540A5}"/>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438832" cy="1440000"/>
                    </a:xfrm>
                    <a:prstGeom prst="rect">
                      <a:avLst/>
                    </a:prstGeom>
                  </pic:spPr>
                </pic:pic>
              </a:graphicData>
            </a:graphic>
            <wp14:sizeRelH relativeFrom="margin">
              <wp14:pctWidth>0</wp14:pctWidth>
            </wp14:sizeRelH>
            <wp14:sizeRelV relativeFrom="margin">
              <wp14:pctHeight>0</wp14:pctHeight>
            </wp14:sizeRelV>
          </wp:anchor>
        </w:drawing>
      </w:r>
      <w:r w:rsidR="00B22DE3">
        <w:rPr>
          <w:noProof/>
        </w:rPr>
        <w:drawing>
          <wp:anchor distT="0" distB="0" distL="114300" distR="114300" simplePos="0" relativeHeight="251658252" behindDoc="0" locked="0" layoutInCell="1" allowOverlap="1" wp14:anchorId="1BF41F46" wp14:editId="2D41096A">
            <wp:simplePos x="0" y="0"/>
            <wp:positionH relativeFrom="margin">
              <wp:posOffset>4955788</wp:posOffset>
            </wp:positionH>
            <wp:positionV relativeFrom="margin">
              <wp:posOffset>3846250</wp:posOffset>
            </wp:positionV>
            <wp:extent cx="1440000" cy="1440000"/>
            <wp:effectExtent l="0" t="0" r="8255" b="8255"/>
            <wp:wrapSquare wrapText="bothSides"/>
            <wp:docPr id="374643238" name="Picture 10" descr="A circle with hands in the air&#10;&#10;AI-generated content may be incorrect.">
              <a:extLst xmlns:a="http://schemas.openxmlformats.org/drawingml/2006/main">
                <a:ext uri="{FF2B5EF4-FFF2-40B4-BE49-F238E27FC236}">
                  <a16:creationId xmlns:a16="http://schemas.microsoft.com/office/drawing/2014/main" id="{07BA5481-454A-8F5C-ABB5-E06D872650D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descr="A circle with hands in the air&#10;&#10;AI-generated content may be incorrect.">
                      <a:extLst>
                        <a:ext uri="{FF2B5EF4-FFF2-40B4-BE49-F238E27FC236}">
                          <a16:creationId xmlns:a16="http://schemas.microsoft.com/office/drawing/2014/main" id="{07BA5481-454A-8F5C-ABB5-E06D872650DE}"/>
                        </a:ext>
                      </a:extLst>
                    </pic:cNvPr>
                    <pic:cNvPicPr>
                      <a:picLocks noChangeAspect="1"/>
                    </pic:cNvPicPr>
                  </pic:nvPicPr>
                  <pic:blipFill>
                    <a:blip r:embed="rId17" cstate="print">
                      <a:extLst>
                        <a:ext uri="{FF2B5EF4-FFF2-40B4-BE49-F238E27FC236}">
                          <a16:creationId xmlns:a16="http://schemas.microsoft.com/office/drawing/2014/main" xmlns:a14="http://schemas.microsoft.com/office/drawing/2010/main" xmlns:w="http://schemas.openxmlformats.org/wordprocessingml/2006/main" xmlns:w10="urn:schemas-microsoft-com:office:word" xmlns:v="urn:schemas-microsoft-com:vml" xmlns:o="urn:schemas-microsoft-com:office:office" xmlns="" xmlns:arto="http://schemas.microsoft.com/office/word/2006/arto" id="{07BA5481-454A-8F5C-ABB5-E06D872650DE}"/>
                        </a:ext>
                      </a:extLst>
                    </a:blip>
                    <a:stretch>
                      <a:fillRect/>
                    </a:stretch>
                  </pic:blipFill>
                  <pic:spPr>
                    <a:xfrm>
                      <a:off x="0" y="0"/>
                      <a:ext cx="1440000" cy="1440000"/>
                    </a:xfrm>
                    <a:prstGeom prst="rect">
                      <a:avLst/>
                    </a:prstGeom>
                  </pic:spPr>
                </pic:pic>
              </a:graphicData>
            </a:graphic>
            <wp14:sizeRelH relativeFrom="margin">
              <wp14:pctWidth>0</wp14:pctWidth>
            </wp14:sizeRelH>
            <wp14:sizeRelV relativeFrom="margin">
              <wp14:pctHeight>0</wp14:pctHeight>
            </wp14:sizeRelV>
          </wp:anchor>
        </w:drawing>
      </w:r>
      <w:r w:rsidR="00B22DE3">
        <w:rPr>
          <w:noProof/>
        </w:rPr>
        <w:drawing>
          <wp:anchor distT="0" distB="0" distL="114300" distR="114300" simplePos="0" relativeHeight="251658250" behindDoc="0" locked="0" layoutInCell="1" allowOverlap="1" wp14:anchorId="0E0E59CB" wp14:editId="3A140643">
            <wp:simplePos x="0" y="0"/>
            <wp:positionH relativeFrom="margin">
              <wp:posOffset>6558859</wp:posOffset>
            </wp:positionH>
            <wp:positionV relativeFrom="margin">
              <wp:posOffset>3851661</wp:posOffset>
            </wp:positionV>
            <wp:extent cx="1438480" cy="1440000"/>
            <wp:effectExtent l="0" t="0" r="0" b="8255"/>
            <wp:wrapSquare wrapText="bothSides"/>
            <wp:docPr id="702771239" name="Picture 12" descr="A logo of hands holding each other&#10;&#10;AI-generated content may be incorrect.">
              <a:extLst xmlns:a="http://schemas.openxmlformats.org/drawingml/2006/main">
                <a:ext uri="{FF2B5EF4-FFF2-40B4-BE49-F238E27FC236}">
                  <a16:creationId xmlns:a16="http://schemas.microsoft.com/office/drawing/2014/main" id="{4EC9984E-C6BB-375A-3FBA-3765A68DF8A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descr="A logo of hands holding each other&#10;&#10;AI-generated content may be incorrect.">
                      <a:extLst>
                        <a:ext uri="{FF2B5EF4-FFF2-40B4-BE49-F238E27FC236}">
                          <a16:creationId xmlns:a16="http://schemas.microsoft.com/office/drawing/2014/main" id="{4EC9984E-C6BB-375A-3FBA-3765A68DF8AC}"/>
                        </a:ext>
                      </a:extLst>
                    </pic:cNvPr>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438480" cy="1440000"/>
                    </a:xfrm>
                    <a:prstGeom prst="rect">
                      <a:avLst/>
                    </a:prstGeom>
                  </pic:spPr>
                </pic:pic>
              </a:graphicData>
            </a:graphic>
            <wp14:sizeRelH relativeFrom="margin">
              <wp14:pctWidth>0</wp14:pctWidth>
            </wp14:sizeRelH>
            <wp14:sizeRelV relativeFrom="margin">
              <wp14:pctHeight>0</wp14:pctHeight>
            </wp14:sizeRelV>
          </wp:anchor>
        </w:drawing>
      </w:r>
    </w:p>
    <w:p w14:paraId="68FF98A2" w14:textId="7EF2B811" w:rsidR="008C0695" w:rsidRDefault="00B22DE3" w:rsidP="5A303EAE">
      <w:pPr>
        <w:rPr>
          <w:rFonts w:asciiTheme="minorHAnsi" w:hAnsiTheme="minorHAnsi" w:cstheme="minorBidi"/>
          <w:b/>
          <w:bCs/>
          <w:color w:val="2E74B5" w:themeColor="accent1" w:themeShade="BF"/>
          <w:sz w:val="32"/>
          <w:szCs w:val="32"/>
        </w:rPr>
      </w:pPr>
      <w:r>
        <w:rPr>
          <w:noProof/>
        </w:rPr>
        <w:drawing>
          <wp:anchor distT="0" distB="0" distL="114300" distR="114300" simplePos="0" relativeHeight="251658249" behindDoc="1" locked="0" layoutInCell="1" allowOverlap="1" wp14:anchorId="46FB92D7" wp14:editId="6EEF22F3">
            <wp:simplePos x="0" y="0"/>
            <wp:positionH relativeFrom="margin">
              <wp:posOffset>8060690</wp:posOffset>
            </wp:positionH>
            <wp:positionV relativeFrom="margin">
              <wp:posOffset>3833191</wp:posOffset>
            </wp:positionV>
            <wp:extent cx="1438275" cy="1439545"/>
            <wp:effectExtent l="0" t="0" r="9525" b="8255"/>
            <wp:wrapSquare wrapText="bothSides"/>
            <wp:docPr id="141256852" name="Picture 14" descr="A person holding a book&#10;&#10;AI-generated content may be incorrect.">
              <a:extLst xmlns:a="http://schemas.openxmlformats.org/drawingml/2006/main">
                <a:ext uri="{FF2B5EF4-FFF2-40B4-BE49-F238E27FC236}">
                  <a16:creationId xmlns:a16="http://schemas.microsoft.com/office/drawing/2014/main" id="{E8021B6D-4D1A-5453-95A1-D4DFA7B8B5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4" descr="A person holding a book&#10;&#10;AI-generated content may be incorrect.">
                      <a:extLst>
                        <a:ext uri="{FF2B5EF4-FFF2-40B4-BE49-F238E27FC236}">
                          <a16:creationId xmlns:a16="http://schemas.microsoft.com/office/drawing/2014/main" id="{E8021B6D-4D1A-5453-95A1-D4DFA7B8B5BA}"/>
                        </a:ext>
                      </a:extLst>
                    </pic:cNvPr>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438275" cy="143954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53" behindDoc="0" locked="0" layoutInCell="1" allowOverlap="1" wp14:anchorId="634F27F4" wp14:editId="6300F914">
            <wp:simplePos x="0" y="0"/>
            <wp:positionH relativeFrom="character">
              <wp:posOffset>389200</wp:posOffset>
            </wp:positionH>
            <wp:positionV relativeFrom="margin">
              <wp:posOffset>3809585</wp:posOffset>
            </wp:positionV>
            <wp:extent cx="1440000" cy="1497246"/>
            <wp:effectExtent l="0" t="0" r="8255" b="8255"/>
            <wp:wrapSquare wrapText="bothSides"/>
            <wp:docPr id="996758003" name="Picture 4" descr="A logo with a person holding a magnifying glass&#10;&#10;AI-generated content may be incorrect.">
              <a:extLst xmlns:a="http://schemas.openxmlformats.org/drawingml/2006/main">
                <a:ext uri="{FF2B5EF4-FFF2-40B4-BE49-F238E27FC236}">
                  <a16:creationId xmlns:a16="http://schemas.microsoft.com/office/drawing/2014/main" id="{16864FB6-F639-636B-CCC3-20593533240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A logo with a person holding a magnifying glass&#10;&#10;AI-generated content may be incorrect.">
                      <a:extLst>
                        <a:ext uri="{FF2B5EF4-FFF2-40B4-BE49-F238E27FC236}">
                          <a16:creationId xmlns:a16="http://schemas.microsoft.com/office/drawing/2014/main" id="{16864FB6-F639-636B-CCC3-205935332406}"/>
                        </a:ext>
                      </a:extLst>
                    </pic:cNvPr>
                    <pic:cNvPicPr>
                      <a:picLocks noChangeAspect="1"/>
                    </pic:cNvPicPr>
                  </pic:nvPicPr>
                  <pic:blipFill>
                    <a:blip r:embed="rId20" cstate="print">
                      <a:extLst>
                        <a:ext uri="{FF2B5EF4-FFF2-40B4-BE49-F238E27FC236}">
                          <a16:creationId xmlns:a16="http://schemas.microsoft.com/office/drawing/2014/main" xmlns:a14="http://schemas.microsoft.com/office/drawing/2010/main" xmlns:w="http://schemas.openxmlformats.org/wordprocessingml/2006/main" xmlns:w10="urn:schemas-microsoft-com:office:word" xmlns:v="urn:schemas-microsoft-com:vml" xmlns:o="urn:schemas-microsoft-com:office:office" xmlns="" xmlns:arto="http://schemas.microsoft.com/office/word/2006/arto" id="{16864FB6-F639-636B-CCC3-205935332406}"/>
                        </a:ext>
                      </a:extLst>
                    </a:blip>
                    <a:stretch>
                      <a:fillRect/>
                    </a:stretch>
                  </pic:blipFill>
                  <pic:spPr>
                    <a:xfrm>
                      <a:off x="0" y="0"/>
                      <a:ext cx="1440000" cy="1497246"/>
                    </a:xfrm>
                    <a:prstGeom prst="rect">
                      <a:avLst/>
                    </a:prstGeom>
                  </pic:spPr>
                </pic:pic>
              </a:graphicData>
            </a:graphic>
            <wp14:sizeRelH relativeFrom="margin">
              <wp14:pctWidth>0</wp14:pctWidth>
            </wp14:sizeRelH>
            <wp14:sizeRelV relativeFrom="margin">
              <wp14:pctHeight>0</wp14:pctHeight>
            </wp14:sizeRelV>
          </wp:anchor>
        </w:drawing>
      </w:r>
    </w:p>
    <w:p w14:paraId="0A15E444" w14:textId="02BE66AB" w:rsidR="008C0695" w:rsidRDefault="008C0695" w:rsidP="5A303EAE">
      <w:pPr>
        <w:rPr>
          <w:rFonts w:asciiTheme="minorHAnsi" w:hAnsiTheme="minorHAnsi" w:cstheme="minorBidi"/>
          <w:b/>
          <w:bCs/>
          <w:color w:val="2E74B5" w:themeColor="accent1" w:themeShade="BF"/>
          <w:sz w:val="32"/>
          <w:szCs w:val="32"/>
        </w:rPr>
      </w:pPr>
    </w:p>
    <w:p w14:paraId="457439B7" w14:textId="77777777" w:rsidR="00535F14" w:rsidRDefault="00535F14" w:rsidP="5A303EAE">
      <w:pPr>
        <w:rPr>
          <w:rFonts w:asciiTheme="minorHAnsi" w:hAnsiTheme="minorHAnsi" w:cstheme="minorBidi"/>
          <w:b/>
          <w:bCs/>
          <w:color w:val="2E74B5" w:themeColor="accent1" w:themeShade="BF"/>
          <w:sz w:val="32"/>
          <w:szCs w:val="32"/>
        </w:rPr>
      </w:pPr>
    </w:p>
    <w:p w14:paraId="5234B649" w14:textId="77777777" w:rsidR="00535F14" w:rsidRDefault="00535F14" w:rsidP="5A303EAE">
      <w:pPr>
        <w:rPr>
          <w:rFonts w:asciiTheme="minorHAnsi" w:hAnsiTheme="minorHAnsi" w:cstheme="minorBidi"/>
          <w:b/>
          <w:bCs/>
          <w:color w:val="2E74B5" w:themeColor="accent1" w:themeShade="BF"/>
          <w:sz w:val="32"/>
          <w:szCs w:val="32"/>
        </w:rPr>
      </w:pPr>
    </w:p>
    <w:p w14:paraId="3BCF13D5" w14:textId="77777777" w:rsidR="00535F14" w:rsidRDefault="00535F14" w:rsidP="5A303EAE">
      <w:pPr>
        <w:rPr>
          <w:rFonts w:asciiTheme="minorHAnsi" w:hAnsiTheme="minorHAnsi" w:cstheme="minorBidi"/>
          <w:b/>
          <w:bCs/>
          <w:color w:val="2E74B5" w:themeColor="accent1" w:themeShade="BF"/>
          <w:sz w:val="32"/>
          <w:szCs w:val="32"/>
        </w:rPr>
      </w:pPr>
    </w:p>
    <w:p w14:paraId="24FF9D53" w14:textId="77777777" w:rsidR="00535F14" w:rsidRDefault="00535F14" w:rsidP="5A303EAE">
      <w:pPr>
        <w:rPr>
          <w:rFonts w:asciiTheme="minorHAnsi" w:hAnsiTheme="minorHAnsi" w:cstheme="minorBidi"/>
          <w:b/>
          <w:bCs/>
          <w:color w:val="2E74B5" w:themeColor="accent1" w:themeShade="BF"/>
          <w:sz w:val="32"/>
          <w:szCs w:val="32"/>
        </w:rPr>
      </w:pPr>
    </w:p>
    <w:p w14:paraId="19AE7924" w14:textId="77777777" w:rsidR="00535F14" w:rsidRDefault="00535F14" w:rsidP="5A303EAE">
      <w:pPr>
        <w:rPr>
          <w:rFonts w:asciiTheme="minorHAnsi" w:hAnsiTheme="minorHAnsi" w:cstheme="minorBidi"/>
          <w:b/>
          <w:bCs/>
          <w:color w:val="2E74B5" w:themeColor="accent1" w:themeShade="BF"/>
          <w:sz w:val="32"/>
          <w:szCs w:val="32"/>
        </w:rPr>
      </w:pPr>
    </w:p>
    <w:p w14:paraId="12ACDCD3" w14:textId="77777777" w:rsidR="00BF6DD2" w:rsidRDefault="00BF6DD2" w:rsidP="5A303EAE">
      <w:pPr>
        <w:rPr>
          <w:rFonts w:asciiTheme="minorHAnsi" w:hAnsiTheme="minorHAnsi" w:cstheme="minorBidi"/>
          <w:b/>
          <w:bCs/>
          <w:color w:val="2E74B5" w:themeColor="accent1" w:themeShade="BF"/>
          <w:sz w:val="32"/>
          <w:szCs w:val="32"/>
        </w:rPr>
      </w:pPr>
    </w:p>
    <w:p w14:paraId="37D288BB" w14:textId="728FD35F" w:rsidR="00302006" w:rsidRPr="00BF6DD2" w:rsidRDefault="00302006" w:rsidP="00BF6DD2">
      <w:pPr>
        <w:pStyle w:val="Heading6"/>
        <w:rPr>
          <w:rFonts w:asciiTheme="minorHAnsi" w:hAnsiTheme="minorHAnsi" w:cstheme="minorHAnsi"/>
          <w:color w:val="0070C0"/>
          <w:sz w:val="32"/>
          <w:szCs w:val="32"/>
        </w:rPr>
      </w:pPr>
      <w:bookmarkStart w:id="1" w:name="_How_to_Use"/>
      <w:bookmarkEnd w:id="1"/>
      <w:r w:rsidRPr="00BF6DD2">
        <w:rPr>
          <w:rFonts w:asciiTheme="minorHAnsi" w:hAnsiTheme="minorHAnsi" w:cstheme="minorHAnsi"/>
          <w:color w:val="0070C0"/>
          <w:sz w:val="32"/>
          <w:szCs w:val="32"/>
        </w:rPr>
        <w:lastRenderedPageBreak/>
        <w:t xml:space="preserve">How to Use the BCU Assessment Tracker </w:t>
      </w:r>
    </w:p>
    <w:p w14:paraId="5645336C" w14:textId="0B60E65C" w:rsidR="00302006" w:rsidRDefault="00302006" w:rsidP="005E7EB1">
      <w:pPr>
        <w:rPr>
          <w:rFonts w:asciiTheme="minorHAnsi" w:hAnsiTheme="minorHAnsi" w:cstheme="minorHAnsi"/>
          <w:sz w:val="24"/>
          <w:szCs w:val="24"/>
        </w:rPr>
      </w:pPr>
      <w:r w:rsidRPr="00302006">
        <w:rPr>
          <w:rFonts w:asciiTheme="minorHAnsi" w:hAnsiTheme="minorHAnsi" w:cstheme="minorHAnsi"/>
          <w:sz w:val="24"/>
          <w:szCs w:val="24"/>
        </w:rPr>
        <w:t xml:space="preserve">Associate Teacher Assessment Trackers will be stored in the </w:t>
      </w:r>
      <w:proofErr w:type="gramStart"/>
      <w:r w:rsidRPr="00302006">
        <w:rPr>
          <w:rFonts w:asciiTheme="minorHAnsi" w:hAnsiTheme="minorHAnsi" w:cstheme="minorHAnsi"/>
          <w:sz w:val="24"/>
          <w:szCs w:val="24"/>
        </w:rPr>
        <w:t>OneDrive</w:t>
      </w:r>
      <w:proofErr w:type="gramEnd"/>
      <w:r w:rsidRPr="00302006">
        <w:rPr>
          <w:rFonts w:asciiTheme="minorHAnsi" w:hAnsiTheme="minorHAnsi" w:cstheme="minorHAnsi"/>
          <w:sz w:val="24"/>
          <w:szCs w:val="24"/>
        </w:rPr>
        <w:t xml:space="preserve"> and a </w:t>
      </w:r>
      <w:r w:rsidRPr="004746AD">
        <w:rPr>
          <w:rFonts w:asciiTheme="minorHAnsi" w:hAnsiTheme="minorHAnsi" w:cstheme="minorHAnsi"/>
          <w:b/>
          <w:bCs/>
          <w:sz w:val="24"/>
          <w:szCs w:val="24"/>
        </w:rPr>
        <w:t>new Assessment Tracker</w:t>
      </w:r>
      <w:r w:rsidRPr="00302006">
        <w:rPr>
          <w:rFonts w:asciiTheme="minorHAnsi" w:hAnsiTheme="minorHAnsi" w:cstheme="minorHAnsi"/>
          <w:sz w:val="24"/>
          <w:szCs w:val="24"/>
        </w:rPr>
        <w:t xml:space="preserve"> will be used in each placement to highlight the progress that has been made against the BCU ITE Curriculum in that placement</w:t>
      </w:r>
      <w:r w:rsidR="00CE7929">
        <w:rPr>
          <w:rFonts w:asciiTheme="minorHAnsi" w:hAnsiTheme="minorHAnsi" w:cstheme="minorHAnsi"/>
          <w:sz w:val="24"/>
          <w:szCs w:val="24"/>
        </w:rPr>
        <w:t>.</w:t>
      </w:r>
    </w:p>
    <w:p w14:paraId="21E3A5A2" w14:textId="77777777" w:rsidR="00CE7929" w:rsidRPr="0038641E" w:rsidRDefault="00CE7929" w:rsidP="005E7EB1">
      <w:pPr>
        <w:rPr>
          <w:rFonts w:asciiTheme="minorHAnsi" w:hAnsiTheme="minorHAnsi" w:cstheme="minorHAnsi"/>
          <w:sz w:val="24"/>
          <w:szCs w:val="24"/>
        </w:rPr>
      </w:pPr>
    </w:p>
    <w:tbl>
      <w:tblPr>
        <w:tblStyle w:val="TableGrid"/>
        <w:tblW w:w="15588" w:type="dxa"/>
        <w:tblLook w:val="04A0" w:firstRow="1" w:lastRow="0" w:firstColumn="1" w:lastColumn="0" w:noHBand="0" w:noVBand="1"/>
      </w:tblPr>
      <w:tblGrid>
        <w:gridCol w:w="1295"/>
        <w:gridCol w:w="2811"/>
        <w:gridCol w:w="5954"/>
        <w:gridCol w:w="5528"/>
      </w:tblGrid>
      <w:tr w:rsidR="004F609B" w:rsidRPr="003037BA" w14:paraId="39C7E669" w14:textId="77777777" w:rsidTr="002D7435">
        <w:tc>
          <w:tcPr>
            <w:tcW w:w="1295" w:type="dxa"/>
            <w:shd w:val="clear" w:color="auto" w:fill="DEEAF6" w:themeFill="accent1" w:themeFillTint="33"/>
          </w:tcPr>
          <w:p w14:paraId="38F58E61" w14:textId="77777777" w:rsidR="00C565EE" w:rsidRPr="003037BA" w:rsidRDefault="00C565EE">
            <w:pPr>
              <w:rPr>
                <w:rFonts w:asciiTheme="minorHAnsi" w:hAnsiTheme="minorHAnsi" w:cstheme="minorHAnsi"/>
                <w:b/>
                <w:bCs/>
                <w:color w:val="2E74B5" w:themeColor="accent1" w:themeShade="BF"/>
                <w:sz w:val="24"/>
                <w:szCs w:val="24"/>
              </w:rPr>
            </w:pPr>
          </w:p>
        </w:tc>
        <w:tc>
          <w:tcPr>
            <w:tcW w:w="2811" w:type="dxa"/>
            <w:shd w:val="clear" w:color="auto" w:fill="DEEAF6" w:themeFill="accent1" w:themeFillTint="33"/>
          </w:tcPr>
          <w:p w14:paraId="3F63F22F" w14:textId="77777777" w:rsidR="00C565EE" w:rsidRPr="003037BA" w:rsidRDefault="00C565EE" w:rsidP="00A66285">
            <w:pPr>
              <w:jc w:val="center"/>
              <w:rPr>
                <w:rFonts w:asciiTheme="minorHAnsi" w:hAnsiTheme="minorHAnsi" w:cstheme="minorHAnsi"/>
                <w:b/>
                <w:bCs/>
                <w:color w:val="2E74B5" w:themeColor="accent1" w:themeShade="BF"/>
                <w:sz w:val="24"/>
                <w:szCs w:val="24"/>
              </w:rPr>
            </w:pPr>
            <w:r w:rsidRPr="003037BA">
              <w:rPr>
                <w:rFonts w:asciiTheme="minorHAnsi" w:hAnsiTheme="minorHAnsi" w:cstheme="minorHAnsi"/>
                <w:b/>
                <w:bCs/>
                <w:color w:val="2E74B5" w:themeColor="accent1" w:themeShade="BF"/>
                <w:sz w:val="24"/>
                <w:szCs w:val="24"/>
              </w:rPr>
              <w:t>Associate Teachers</w:t>
            </w:r>
          </w:p>
        </w:tc>
        <w:tc>
          <w:tcPr>
            <w:tcW w:w="5954" w:type="dxa"/>
            <w:shd w:val="clear" w:color="auto" w:fill="DEEAF6" w:themeFill="accent1" w:themeFillTint="33"/>
          </w:tcPr>
          <w:p w14:paraId="784ED1D5" w14:textId="77777777" w:rsidR="00C565EE" w:rsidRPr="003037BA" w:rsidRDefault="00C565EE" w:rsidP="00A66285">
            <w:pPr>
              <w:jc w:val="center"/>
              <w:rPr>
                <w:rFonts w:asciiTheme="minorHAnsi" w:hAnsiTheme="minorHAnsi" w:cstheme="minorHAnsi"/>
                <w:b/>
                <w:bCs/>
                <w:color w:val="2E74B5" w:themeColor="accent1" w:themeShade="BF"/>
                <w:sz w:val="24"/>
                <w:szCs w:val="24"/>
              </w:rPr>
            </w:pPr>
            <w:r w:rsidRPr="003037BA">
              <w:rPr>
                <w:rFonts w:asciiTheme="minorHAnsi" w:hAnsiTheme="minorHAnsi" w:cstheme="minorHAnsi"/>
                <w:b/>
                <w:bCs/>
                <w:color w:val="2E74B5" w:themeColor="accent1" w:themeShade="BF"/>
                <w:sz w:val="24"/>
                <w:szCs w:val="24"/>
              </w:rPr>
              <w:t>Placement Mentors</w:t>
            </w:r>
          </w:p>
        </w:tc>
        <w:tc>
          <w:tcPr>
            <w:tcW w:w="5528" w:type="dxa"/>
            <w:shd w:val="clear" w:color="auto" w:fill="DEEAF6" w:themeFill="accent1" w:themeFillTint="33"/>
          </w:tcPr>
          <w:p w14:paraId="02D4D3A4" w14:textId="77777777" w:rsidR="00C565EE" w:rsidRPr="003037BA" w:rsidRDefault="00C565EE" w:rsidP="00A66285">
            <w:pPr>
              <w:jc w:val="center"/>
              <w:rPr>
                <w:rFonts w:asciiTheme="minorHAnsi" w:hAnsiTheme="minorHAnsi" w:cstheme="minorHAnsi"/>
                <w:b/>
                <w:bCs/>
                <w:color w:val="2E74B5" w:themeColor="accent1" w:themeShade="BF"/>
                <w:sz w:val="24"/>
                <w:szCs w:val="24"/>
              </w:rPr>
            </w:pPr>
            <w:r w:rsidRPr="003037BA">
              <w:rPr>
                <w:rFonts w:asciiTheme="minorHAnsi" w:hAnsiTheme="minorHAnsi" w:cstheme="minorHAnsi"/>
                <w:b/>
                <w:bCs/>
                <w:color w:val="2E74B5" w:themeColor="accent1" w:themeShade="BF"/>
                <w:sz w:val="24"/>
                <w:szCs w:val="24"/>
              </w:rPr>
              <w:t>Lead Mentors (university staff)</w:t>
            </w:r>
          </w:p>
        </w:tc>
      </w:tr>
      <w:tr w:rsidR="004A5E98" w:rsidRPr="003037BA" w14:paraId="3DA6954F" w14:textId="77777777" w:rsidTr="004A5E98">
        <w:trPr>
          <w:cantSplit/>
          <w:trHeight w:val="1856"/>
        </w:trPr>
        <w:tc>
          <w:tcPr>
            <w:tcW w:w="1295" w:type="dxa"/>
            <w:shd w:val="clear" w:color="auto" w:fill="DEEAF6" w:themeFill="accent1" w:themeFillTint="33"/>
            <w:textDirection w:val="btLr"/>
            <w:vAlign w:val="center"/>
          </w:tcPr>
          <w:p w14:paraId="44DF2DF4" w14:textId="04722B8A" w:rsidR="00C565EE" w:rsidRPr="003037BA" w:rsidRDefault="00C565EE" w:rsidP="00A66285">
            <w:pPr>
              <w:ind w:left="113" w:right="113"/>
              <w:jc w:val="center"/>
              <w:rPr>
                <w:rFonts w:asciiTheme="minorHAnsi" w:hAnsiTheme="minorHAnsi" w:cstheme="minorHAnsi"/>
                <w:b/>
                <w:bCs/>
                <w:color w:val="2E74B5" w:themeColor="accent1" w:themeShade="BF"/>
                <w:sz w:val="24"/>
                <w:szCs w:val="24"/>
              </w:rPr>
            </w:pPr>
            <w:r w:rsidRPr="003037BA">
              <w:rPr>
                <w:rFonts w:asciiTheme="minorHAnsi" w:hAnsiTheme="minorHAnsi" w:cstheme="minorHAnsi"/>
                <w:b/>
                <w:bCs/>
                <w:color w:val="2E74B5" w:themeColor="accent1" w:themeShade="BF"/>
                <w:sz w:val="24"/>
                <w:szCs w:val="24"/>
              </w:rPr>
              <w:t xml:space="preserve">Weekly </w:t>
            </w:r>
            <w:r w:rsidR="00FB53F5" w:rsidRPr="003037BA">
              <w:rPr>
                <w:rFonts w:asciiTheme="minorHAnsi" w:hAnsiTheme="minorHAnsi" w:cstheme="minorHAnsi"/>
                <w:b/>
                <w:bCs/>
                <w:color w:val="2E74B5" w:themeColor="accent1" w:themeShade="BF"/>
                <w:sz w:val="24"/>
                <w:szCs w:val="24"/>
              </w:rPr>
              <w:t>M</w:t>
            </w:r>
            <w:r w:rsidRPr="003037BA">
              <w:rPr>
                <w:rFonts w:asciiTheme="minorHAnsi" w:hAnsiTheme="minorHAnsi" w:cstheme="minorHAnsi"/>
                <w:b/>
                <w:bCs/>
                <w:color w:val="2E74B5" w:themeColor="accent1" w:themeShade="BF"/>
                <w:sz w:val="24"/>
                <w:szCs w:val="24"/>
              </w:rPr>
              <w:t>entor</w:t>
            </w:r>
            <w:r w:rsidR="00A66285" w:rsidRPr="003037BA">
              <w:rPr>
                <w:rFonts w:asciiTheme="minorHAnsi" w:hAnsiTheme="minorHAnsi" w:cstheme="minorHAnsi"/>
                <w:b/>
                <w:bCs/>
                <w:color w:val="2E74B5" w:themeColor="accent1" w:themeShade="BF"/>
                <w:sz w:val="24"/>
                <w:szCs w:val="24"/>
              </w:rPr>
              <w:t xml:space="preserve"> </w:t>
            </w:r>
            <w:r w:rsidRPr="003037BA">
              <w:rPr>
                <w:rFonts w:asciiTheme="minorHAnsi" w:hAnsiTheme="minorHAnsi" w:cstheme="minorHAnsi"/>
                <w:b/>
                <w:bCs/>
                <w:color w:val="2E74B5" w:themeColor="accent1" w:themeShade="BF"/>
                <w:sz w:val="24"/>
                <w:szCs w:val="24"/>
              </w:rPr>
              <w:t>Meetings</w:t>
            </w:r>
          </w:p>
        </w:tc>
        <w:tc>
          <w:tcPr>
            <w:tcW w:w="8765" w:type="dxa"/>
            <w:gridSpan w:val="2"/>
          </w:tcPr>
          <w:p w14:paraId="04448486" w14:textId="10F5DC0C" w:rsidR="00F82E5C" w:rsidRPr="003037BA" w:rsidRDefault="00FC0376">
            <w:pPr>
              <w:rPr>
                <w:rFonts w:asciiTheme="minorHAnsi" w:hAnsiTheme="minorHAnsi" w:cstheme="minorHAnsi"/>
                <w:sz w:val="20"/>
              </w:rPr>
            </w:pPr>
            <w:r w:rsidRPr="003037BA">
              <w:rPr>
                <w:rFonts w:asciiTheme="minorHAnsi" w:hAnsiTheme="minorHAnsi" w:cstheme="minorHAnsi"/>
                <w:sz w:val="20"/>
              </w:rPr>
              <w:t xml:space="preserve">Associate Teachers and Placement Mentors meet weekly to highlight weekly progress </w:t>
            </w:r>
            <w:r w:rsidR="00E908FC" w:rsidRPr="003037BA">
              <w:rPr>
                <w:rFonts w:asciiTheme="minorHAnsi" w:hAnsiTheme="minorHAnsi" w:cstheme="minorHAnsi"/>
                <w:sz w:val="20"/>
              </w:rPr>
              <w:t xml:space="preserve">directly onto the </w:t>
            </w:r>
            <w:r w:rsidR="00995618" w:rsidRPr="003037BA">
              <w:rPr>
                <w:rFonts w:asciiTheme="minorHAnsi" w:hAnsiTheme="minorHAnsi" w:cstheme="minorHAnsi"/>
                <w:sz w:val="20"/>
              </w:rPr>
              <w:t>a</w:t>
            </w:r>
            <w:r w:rsidR="00E908FC" w:rsidRPr="003037BA">
              <w:rPr>
                <w:rFonts w:asciiTheme="minorHAnsi" w:hAnsiTheme="minorHAnsi" w:cstheme="minorHAnsi"/>
                <w:sz w:val="20"/>
              </w:rPr>
              <w:t xml:space="preserve">ssessment </w:t>
            </w:r>
            <w:r w:rsidR="00995618" w:rsidRPr="003037BA">
              <w:rPr>
                <w:rFonts w:asciiTheme="minorHAnsi" w:hAnsiTheme="minorHAnsi" w:cstheme="minorHAnsi"/>
                <w:sz w:val="20"/>
              </w:rPr>
              <w:t>t</w:t>
            </w:r>
            <w:r w:rsidR="00E908FC" w:rsidRPr="003037BA">
              <w:rPr>
                <w:rFonts w:asciiTheme="minorHAnsi" w:hAnsiTheme="minorHAnsi" w:cstheme="minorHAnsi"/>
                <w:sz w:val="20"/>
              </w:rPr>
              <w:t xml:space="preserve">racker, identifying </w:t>
            </w:r>
            <w:r w:rsidR="00904ED0" w:rsidRPr="003037BA">
              <w:rPr>
                <w:rFonts w:asciiTheme="minorHAnsi" w:hAnsiTheme="minorHAnsi" w:cstheme="minorHAnsi"/>
                <w:sz w:val="20"/>
              </w:rPr>
              <w:t xml:space="preserve">current progress within and across </w:t>
            </w:r>
            <w:r w:rsidR="002D77AE" w:rsidRPr="003037BA">
              <w:rPr>
                <w:rFonts w:asciiTheme="minorHAnsi" w:hAnsiTheme="minorHAnsi" w:cstheme="minorHAnsi"/>
                <w:sz w:val="20"/>
              </w:rPr>
              <w:t>the three stages of development for the BCU ITE Curriculum themes</w:t>
            </w:r>
            <w:r w:rsidR="00231989" w:rsidRPr="003037BA">
              <w:rPr>
                <w:rFonts w:asciiTheme="minorHAnsi" w:hAnsiTheme="minorHAnsi" w:cstheme="minorHAnsi"/>
                <w:sz w:val="20"/>
              </w:rPr>
              <w:t>.</w:t>
            </w:r>
          </w:p>
          <w:p w14:paraId="258F25C3" w14:textId="1110037B" w:rsidR="00C565EE" w:rsidRPr="003037BA" w:rsidRDefault="00231989">
            <w:pPr>
              <w:rPr>
                <w:rFonts w:asciiTheme="minorHAnsi" w:hAnsiTheme="minorHAnsi" w:cstheme="minorHAnsi"/>
                <w:sz w:val="20"/>
              </w:rPr>
            </w:pPr>
            <w:r w:rsidRPr="003037BA">
              <w:rPr>
                <w:rFonts w:asciiTheme="minorHAnsi" w:hAnsiTheme="minorHAnsi" w:cstheme="minorHAnsi"/>
                <w:sz w:val="20"/>
              </w:rPr>
              <w:t>Highlighting should</w:t>
            </w:r>
            <w:r w:rsidR="00861EA2" w:rsidRPr="003037BA">
              <w:rPr>
                <w:rFonts w:asciiTheme="minorHAnsi" w:hAnsiTheme="minorHAnsi" w:cstheme="minorHAnsi"/>
                <w:sz w:val="20"/>
              </w:rPr>
              <w:t xml:space="preserve"> demonstrate accurate assessment of what has been achieved and areas of practice that require greater focus</w:t>
            </w:r>
            <w:r w:rsidR="00640282" w:rsidRPr="003037BA">
              <w:rPr>
                <w:rFonts w:asciiTheme="minorHAnsi" w:hAnsiTheme="minorHAnsi" w:cstheme="minorHAnsi"/>
                <w:sz w:val="20"/>
              </w:rPr>
              <w:t>, using the assessment tracker</w:t>
            </w:r>
            <w:r w:rsidR="00F82E5C" w:rsidRPr="003037BA">
              <w:rPr>
                <w:rFonts w:asciiTheme="minorHAnsi" w:hAnsiTheme="minorHAnsi" w:cstheme="minorHAnsi"/>
                <w:sz w:val="20"/>
              </w:rPr>
              <w:t xml:space="preserve"> as a guide to formulating clear targets to focus on for the upcoming week. Use the ‘What, Why, </w:t>
            </w:r>
            <w:proofErr w:type="gramStart"/>
            <w:r w:rsidR="00F82E5C" w:rsidRPr="003037BA">
              <w:rPr>
                <w:rFonts w:asciiTheme="minorHAnsi" w:hAnsiTheme="minorHAnsi" w:cstheme="minorHAnsi"/>
                <w:sz w:val="20"/>
              </w:rPr>
              <w:t>How</w:t>
            </w:r>
            <w:proofErr w:type="gramEnd"/>
            <w:r w:rsidR="00664C11" w:rsidRPr="003037BA">
              <w:rPr>
                <w:rFonts w:asciiTheme="minorHAnsi" w:hAnsiTheme="minorHAnsi" w:cstheme="minorHAnsi"/>
                <w:sz w:val="20"/>
              </w:rPr>
              <w:t>’ approach to naming targets.</w:t>
            </w:r>
          </w:p>
          <w:p w14:paraId="7FA85E36" w14:textId="2E623D48" w:rsidR="00C565EE" w:rsidRPr="003037BA" w:rsidRDefault="00C565EE">
            <w:pPr>
              <w:rPr>
                <w:rFonts w:asciiTheme="minorHAnsi" w:hAnsiTheme="minorHAnsi" w:cstheme="minorHAnsi"/>
                <w:sz w:val="20"/>
              </w:rPr>
            </w:pPr>
          </w:p>
        </w:tc>
        <w:tc>
          <w:tcPr>
            <w:tcW w:w="5528" w:type="dxa"/>
          </w:tcPr>
          <w:p w14:paraId="79333C8B" w14:textId="3D80C28B" w:rsidR="00C565EE" w:rsidRPr="003037BA" w:rsidRDefault="002D7435">
            <w:pPr>
              <w:rPr>
                <w:rFonts w:asciiTheme="minorHAnsi" w:hAnsiTheme="minorHAnsi" w:cstheme="minorHAnsi"/>
                <w:sz w:val="20"/>
              </w:rPr>
            </w:pPr>
            <w:r w:rsidRPr="003037BA">
              <w:rPr>
                <w:rFonts w:asciiTheme="minorHAnsi" w:hAnsiTheme="minorHAnsi" w:cstheme="minorHAnsi"/>
                <w:sz w:val="20"/>
              </w:rPr>
              <w:t>Lead mentors a</w:t>
            </w:r>
            <w:r w:rsidR="00C565EE" w:rsidRPr="003037BA">
              <w:rPr>
                <w:rFonts w:asciiTheme="minorHAnsi" w:hAnsiTheme="minorHAnsi" w:cstheme="minorHAnsi"/>
                <w:sz w:val="20"/>
              </w:rPr>
              <w:t>nalyse Associate Teacher assessment tracker to check the progress being made over the placement, quality assuring the</w:t>
            </w:r>
            <w:r w:rsidR="00640282" w:rsidRPr="003037BA">
              <w:rPr>
                <w:rFonts w:asciiTheme="minorHAnsi" w:hAnsiTheme="minorHAnsi" w:cstheme="minorHAnsi"/>
                <w:sz w:val="20"/>
              </w:rPr>
              <w:t xml:space="preserve"> weekly</w:t>
            </w:r>
            <w:r w:rsidR="00C565EE" w:rsidRPr="003037BA">
              <w:rPr>
                <w:rFonts w:asciiTheme="minorHAnsi" w:hAnsiTheme="minorHAnsi" w:cstheme="minorHAnsi"/>
                <w:sz w:val="20"/>
              </w:rPr>
              <w:t xml:space="preserve"> </w:t>
            </w:r>
            <w:r w:rsidR="006C6FFA" w:rsidRPr="003037BA">
              <w:rPr>
                <w:rFonts w:asciiTheme="minorHAnsi" w:hAnsiTheme="minorHAnsi" w:cstheme="minorHAnsi"/>
                <w:sz w:val="20"/>
              </w:rPr>
              <w:t>ongoing target setting for Associate Teacher progress.</w:t>
            </w:r>
          </w:p>
        </w:tc>
      </w:tr>
      <w:tr w:rsidR="00C565EE" w:rsidRPr="003037BA" w14:paraId="4BB1F5F3" w14:textId="77777777" w:rsidTr="004A5E98">
        <w:trPr>
          <w:cantSplit/>
          <w:trHeight w:val="1550"/>
        </w:trPr>
        <w:tc>
          <w:tcPr>
            <w:tcW w:w="1295" w:type="dxa"/>
            <w:shd w:val="clear" w:color="auto" w:fill="DEEAF6" w:themeFill="accent1" w:themeFillTint="33"/>
            <w:textDirection w:val="btLr"/>
            <w:vAlign w:val="center"/>
          </w:tcPr>
          <w:p w14:paraId="3ABAD86F" w14:textId="77777777" w:rsidR="00C565EE" w:rsidRPr="003037BA" w:rsidRDefault="00C565EE" w:rsidP="00A66285">
            <w:pPr>
              <w:ind w:left="113" w:right="113"/>
              <w:jc w:val="center"/>
              <w:rPr>
                <w:rFonts w:asciiTheme="minorHAnsi" w:hAnsiTheme="minorHAnsi" w:cstheme="minorHAnsi"/>
                <w:b/>
                <w:bCs/>
                <w:color w:val="2E74B5" w:themeColor="accent1" w:themeShade="BF"/>
                <w:sz w:val="24"/>
                <w:szCs w:val="24"/>
              </w:rPr>
            </w:pPr>
            <w:r w:rsidRPr="003037BA">
              <w:rPr>
                <w:rFonts w:asciiTheme="minorHAnsi" w:hAnsiTheme="minorHAnsi" w:cstheme="minorHAnsi"/>
                <w:b/>
                <w:bCs/>
                <w:color w:val="2E74B5" w:themeColor="accent1" w:themeShade="BF"/>
                <w:szCs w:val="22"/>
              </w:rPr>
              <w:t>Weekly Lesson Observation</w:t>
            </w:r>
          </w:p>
        </w:tc>
        <w:tc>
          <w:tcPr>
            <w:tcW w:w="2811" w:type="dxa"/>
          </w:tcPr>
          <w:p w14:paraId="2D0DE0E8" w14:textId="51A52AA9" w:rsidR="00C565EE" w:rsidRPr="003037BA" w:rsidRDefault="00640282">
            <w:pPr>
              <w:rPr>
                <w:rFonts w:asciiTheme="minorHAnsi" w:hAnsiTheme="minorHAnsi" w:cstheme="minorHAnsi"/>
                <w:sz w:val="20"/>
              </w:rPr>
            </w:pPr>
            <w:r w:rsidRPr="003037BA">
              <w:rPr>
                <w:rFonts w:asciiTheme="minorHAnsi" w:hAnsiTheme="minorHAnsi" w:cstheme="minorHAnsi"/>
                <w:sz w:val="20"/>
              </w:rPr>
              <w:t>Associate Teachers p</w:t>
            </w:r>
            <w:r w:rsidR="00C565EE" w:rsidRPr="003037BA">
              <w:rPr>
                <w:rFonts w:asciiTheme="minorHAnsi" w:hAnsiTheme="minorHAnsi" w:cstheme="minorHAnsi"/>
                <w:sz w:val="20"/>
              </w:rPr>
              <w:t>re-agree the observation focus aligned to BCU Curriculum themes</w:t>
            </w:r>
            <w:r w:rsidR="004A6297" w:rsidRPr="003037BA">
              <w:rPr>
                <w:rFonts w:asciiTheme="minorHAnsi" w:hAnsiTheme="minorHAnsi" w:cstheme="minorHAnsi"/>
                <w:sz w:val="20"/>
              </w:rPr>
              <w:t>.</w:t>
            </w:r>
          </w:p>
        </w:tc>
        <w:tc>
          <w:tcPr>
            <w:tcW w:w="11482" w:type="dxa"/>
            <w:gridSpan w:val="2"/>
          </w:tcPr>
          <w:p w14:paraId="087A022C" w14:textId="509EE9A4" w:rsidR="00A66285" w:rsidRPr="003037BA" w:rsidRDefault="002D7435" w:rsidP="00210B80">
            <w:pPr>
              <w:rPr>
                <w:rFonts w:asciiTheme="minorHAnsi" w:hAnsiTheme="minorHAnsi" w:cstheme="minorHAnsi"/>
                <w:sz w:val="20"/>
              </w:rPr>
            </w:pPr>
            <w:r w:rsidRPr="003037BA">
              <w:rPr>
                <w:rFonts w:asciiTheme="minorHAnsi" w:hAnsiTheme="minorHAnsi" w:cstheme="minorHAnsi"/>
                <w:sz w:val="20"/>
              </w:rPr>
              <w:t>Placement and Lead mentors a</w:t>
            </w:r>
            <w:r w:rsidR="00C565EE" w:rsidRPr="003037BA">
              <w:rPr>
                <w:rFonts w:asciiTheme="minorHAnsi" w:hAnsiTheme="minorHAnsi" w:cstheme="minorHAnsi"/>
                <w:sz w:val="20"/>
              </w:rPr>
              <w:t xml:space="preserve">pply the criteria from the </w:t>
            </w:r>
            <w:r w:rsidR="004A6297" w:rsidRPr="003037BA">
              <w:rPr>
                <w:rFonts w:asciiTheme="minorHAnsi" w:hAnsiTheme="minorHAnsi" w:cstheme="minorHAnsi"/>
                <w:sz w:val="20"/>
              </w:rPr>
              <w:t>a</w:t>
            </w:r>
            <w:r w:rsidR="00C565EE" w:rsidRPr="003037BA">
              <w:rPr>
                <w:rFonts w:asciiTheme="minorHAnsi" w:hAnsiTheme="minorHAnsi" w:cstheme="minorHAnsi"/>
                <w:sz w:val="20"/>
              </w:rPr>
              <w:t xml:space="preserve">ssessment </w:t>
            </w:r>
            <w:r w:rsidR="004A6297" w:rsidRPr="003037BA">
              <w:rPr>
                <w:rFonts w:asciiTheme="minorHAnsi" w:hAnsiTheme="minorHAnsi" w:cstheme="minorHAnsi"/>
                <w:sz w:val="20"/>
              </w:rPr>
              <w:t>t</w:t>
            </w:r>
            <w:r w:rsidR="00C565EE" w:rsidRPr="003037BA">
              <w:rPr>
                <w:rFonts w:asciiTheme="minorHAnsi" w:hAnsiTheme="minorHAnsi" w:cstheme="minorHAnsi"/>
                <w:sz w:val="20"/>
              </w:rPr>
              <w:t>racker to help provide written and verbal feedback to the Associate Teacher</w:t>
            </w:r>
            <w:r w:rsidR="006E4CBB" w:rsidRPr="003037BA">
              <w:rPr>
                <w:rFonts w:asciiTheme="minorHAnsi" w:hAnsiTheme="minorHAnsi" w:cstheme="minorHAnsi"/>
                <w:sz w:val="20"/>
              </w:rPr>
              <w:t xml:space="preserve"> as part of the observation and feedback cycle</w:t>
            </w:r>
            <w:r w:rsidR="00C565EE" w:rsidRPr="003037BA">
              <w:rPr>
                <w:rFonts w:asciiTheme="minorHAnsi" w:hAnsiTheme="minorHAnsi" w:cstheme="minorHAnsi"/>
                <w:sz w:val="20"/>
              </w:rPr>
              <w:t>. Us</w:t>
            </w:r>
            <w:r w:rsidR="006E4CBB" w:rsidRPr="003037BA">
              <w:rPr>
                <w:rFonts w:asciiTheme="minorHAnsi" w:hAnsiTheme="minorHAnsi" w:cstheme="minorHAnsi"/>
                <w:sz w:val="20"/>
              </w:rPr>
              <w:t xml:space="preserve">ing the </w:t>
            </w:r>
            <w:r w:rsidR="00C565EE" w:rsidRPr="003037BA">
              <w:rPr>
                <w:rFonts w:asciiTheme="minorHAnsi" w:hAnsiTheme="minorHAnsi" w:cstheme="minorHAnsi"/>
                <w:sz w:val="20"/>
              </w:rPr>
              <w:t>BCU Mentor Model to structure feedback</w:t>
            </w:r>
            <w:r w:rsidR="00210B80" w:rsidRPr="003037BA">
              <w:rPr>
                <w:rFonts w:asciiTheme="minorHAnsi" w:hAnsiTheme="minorHAnsi" w:cstheme="minorHAnsi"/>
                <w:sz w:val="20"/>
              </w:rPr>
              <w:t xml:space="preserve"> the assessment tracker should be used to support the identification of what has been achieved and clear targets for the next observation.</w:t>
            </w:r>
          </w:p>
        </w:tc>
      </w:tr>
      <w:tr w:rsidR="002D7435" w:rsidRPr="003037BA" w14:paraId="0D2C10CD" w14:textId="77777777" w:rsidTr="002D7435">
        <w:trPr>
          <w:cantSplit/>
          <w:trHeight w:val="1134"/>
        </w:trPr>
        <w:tc>
          <w:tcPr>
            <w:tcW w:w="1295" w:type="dxa"/>
            <w:shd w:val="clear" w:color="auto" w:fill="DEEAF6" w:themeFill="accent1" w:themeFillTint="33"/>
            <w:textDirection w:val="btLr"/>
            <w:vAlign w:val="center"/>
          </w:tcPr>
          <w:p w14:paraId="05354C50" w14:textId="7558CA98" w:rsidR="00C565EE" w:rsidRPr="003037BA" w:rsidRDefault="00C565EE" w:rsidP="00A66285">
            <w:pPr>
              <w:ind w:left="113" w:right="113"/>
              <w:jc w:val="center"/>
              <w:rPr>
                <w:rFonts w:asciiTheme="minorHAnsi" w:hAnsiTheme="minorHAnsi" w:cstheme="minorHAnsi"/>
                <w:b/>
                <w:bCs/>
                <w:color w:val="2E74B5" w:themeColor="accent1" w:themeShade="BF"/>
                <w:sz w:val="24"/>
                <w:szCs w:val="24"/>
              </w:rPr>
            </w:pPr>
            <w:r w:rsidRPr="003037BA">
              <w:rPr>
                <w:rFonts w:asciiTheme="minorHAnsi" w:hAnsiTheme="minorHAnsi" w:cstheme="minorHAnsi"/>
                <w:b/>
                <w:bCs/>
                <w:color w:val="2E74B5" w:themeColor="accent1" w:themeShade="BF"/>
                <w:sz w:val="24"/>
                <w:szCs w:val="24"/>
              </w:rPr>
              <w:t xml:space="preserve">Progress </w:t>
            </w:r>
            <w:r w:rsidR="00EC2137" w:rsidRPr="003037BA">
              <w:rPr>
                <w:rFonts w:asciiTheme="minorHAnsi" w:hAnsiTheme="minorHAnsi" w:cstheme="minorHAnsi"/>
                <w:b/>
                <w:bCs/>
                <w:color w:val="2E74B5" w:themeColor="accent1" w:themeShade="BF"/>
                <w:sz w:val="24"/>
                <w:szCs w:val="24"/>
              </w:rPr>
              <w:t>R</w:t>
            </w:r>
            <w:r w:rsidRPr="003037BA">
              <w:rPr>
                <w:rFonts w:asciiTheme="minorHAnsi" w:hAnsiTheme="minorHAnsi" w:cstheme="minorHAnsi"/>
                <w:b/>
                <w:bCs/>
                <w:color w:val="2E74B5" w:themeColor="accent1" w:themeShade="BF"/>
                <w:sz w:val="24"/>
                <w:szCs w:val="24"/>
              </w:rPr>
              <w:t>eviews</w:t>
            </w:r>
          </w:p>
        </w:tc>
        <w:tc>
          <w:tcPr>
            <w:tcW w:w="8765" w:type="dxa"/>
            <w:gridSpan w:val="2"/>
          </w:tcPr>
          <w:p w14:paraId="68BD5527" w14:textId="03330E9B" w:rsidR="00C565EE" w:rsidRPr="003037BA" w:rsidRDefault="00210B80">
            <w:pPr>
              <w:rPr>
                <w:rFonts w:asciiTheme="minorHAnsi" w:hAnsiTheme="minorHAnsi" w:cstheme="minorHAnsi"/>
                <w:sz w:val="20"/>
              </w:rPr>
            </w:pPr>
            <w:r w:rsidRPr="003037BA">
              <w:rPr>
                <w:rFonts w:asciiTheme="minorHAnsi" w:hAnsiTheme="minorHAnsi" w:cstheme="minorHAnsi"/>
                <w:sz w:val="20"/>
              </w:rPr>
              <w:t>Associate Teachers and Placement Mentors r</w:t>
            </w:r>
            <w:r w:rsidR="00C565EE" w:rsidRPr="003037BA">
              <w:rPr>
                <w:rFonts w:asciiTheme="minorHAnsi" w:hAnsiTheme="minorHAnsi" w:cstheme="minorHAnsi"/>
                <w:sz w:val="20"/>
              </w:rPr>
              <w:t xml:space="preserve">eview the weekly highlighting of the </w:t>
            </w:r>
            <w:r w:rsidRPr="003037BA">
              <w:rPr>
                <w:rFonts w:asciiTheme="minorHAnsi" w:hAnsiTheme="minorHAnsi" w:cstheme="minorHAnsi"/>
                <w:sz w:val="20"/>
              </w:rPr>
              <w:t>a</w:t>
            </w:r>
            <w:r w:rsidR="00C565EE" w:rsidRPr="003037BA">
              <w:rPr>
                <w:rFonts w:asciiTheme="minorHAnsi" w:hAnsiTheme="minorHAnsi" w:cstheme="minorHAnsi"/>
                <w:sz w:val="20"/>
              </w:rPr>
              <w:t xml:space="preserve">ssessment </w:t>
            </w:r>
            <w:r w:rsidRPr="003037BA">
              <w:rPr>
                <w:rFonts w:asciiTheme="minorHAnsi" w:hAnsiTheme="minorHAnsi" w:cstheme="minorHAnsi"/>
                <w:sz w:val="20"/>
              </w:rPr>
              <w:t>t</w:t>
            </w:r>
            <w:r w:rsidR="00C565EE" w:rsidRPr="003037BA">
              <w:rPr>
                <w:rFonts w:asciiTheme="minorHAnsi" w:hAnsiTheme="minorHAnsi" w:cstheme="minorHAnsi"/>
                <w:sz w:val="20"/>
              </w:rPr>
              <w:t xml:space="preserve">racker </w:t>
            </w:r>
            <w:r w:rsidRPr="003037BA">
              <w:rPr>
                <w:rFonts w:asciiTheme="minorHAnsi" w:hAnsiTheme="minorHAnsi" w:cstheme="minorHAnsi"/>
                <w:sz w:val="20"/>
              </w:rPr>
              <w:t>which</w:t>
            </w:r>
            <w:r w:rsidR="00C565EE" w:rsidRPr="003037BA">
              <w:rPr>
                <w:rFonts w:asciiTheme="minorHAnsi" w:hAnsiTheme="minorHAnsi" w:cstheme="minorHAnsi"/>
                <w:sz w:val="20"/>
              </w:rPr>
              <w:t xml:space="preserve"> demonstrates progress areas achieved against the BCU ITE Curriculum to produce the</w:t>
            </w:r>
            <w:r w:rsidR="006D6FA6" w:rsidRPr="003037BA">
              <w:rPr>
                <w:rFonts w:asciiTheme="minorHAnsi" w:hAnsiTheme="minorHAnsi" w:cstheme="minorHAnsi"/>
                <w:sz w:val="20"/>
              </w:rPr>
              <w:t xml:space="preserve"> progress review</w:t>
            </w:r>
            <w:r w:rsidR="00EC2137" w:rsidRPr="003037BA">
              <w:rPr>
                <w:rFonts w:asciiTheme="minorHAnsi" w:hAnsiTheme="minorHAnsi" w:cstheme="minorHAnsi"/>
                <w:sz w:val="20"/>
              </w:rPr>
              <w:t>,</w:t>
            </w:r>
            <w:r w:rsidR="003E3DE5" w:rsidRPr="003037BA">
              <w:rPr>
                <w:rFonts w:asciiTheme="minorHAnsi" w:hAnsiTheme="minorHAnsi" w:cstheme="minorHAnsi"/>
                <w:sz w:val="20"/>
              </w:rPr>
              <w:t xml:space="preserve"> which is completed at identified points in the stage of training</w:t>
            </w:r>
            <w:r w:rsidR="00C565EE" w:rsidRPr="003037BA">
              <w:rPr>
                <w:rFonts w:asciiTheme="minorHAnsi" w:hAnsiTheme="minorHAnsi" w:cstheme="minorHAnsi"/>
                <w:sz w:val="20"/>
              </w:rPr>
              <w:t>. As part of continuous assessment</w:t>
            </w:r>
            <w:r w:rsidR="003E3DE5" w:rsidRPr="003037BA">
              <w:rPr>
                <w:rFonts w:asciiTheme="minorHAnsi" w:hAnsiTheme="minorHAnsi" w:cstheme="minorHAnsi"/>
                <w:sz w:val="20"/>
              </w:rPr>
              <w:t>,</w:t>
            </w:r>
            <w:r w:rsidR="00C565EE" w:rsidRPr="003037BA">
              <w:rPr>
                <w:rFonts w:asciiTheme="minorHAnsi" w:hAnsiTheme="minorHAnsi" w:cstheme="minorHAnsi"/>
                <w:sz w:val="20"/>
              </w:rPr>
              <w:t xml:space="preserve"> targets for the next stage of training are agreed using the </w:t>
            </w:r>
            <w:r w:rsidR="00B27485" w:rsidRPr="003037BA">
              <w:rPr>
                <w:rFonts w:asciiTheme="minorHAnsi" w:hAnsiTheme="minorHAnsi" w:cstheme="minorHAnsi"/>
                <w:sz w:val="20"/>
              </w:rPr>
              <w:t>a</w:t>
            </w:r>
            <w:r w:rsidR="00C565EE" w:rsidRPr="003037BA">
              <w:rPr>
                <w:rFonts w:asciiTheme="minorHAnsi" w:hAnsiTheme="minorHAnsi" w:cstheme="minorHAnsi"/>
                <w:sz w:val="20"/>
              </w:rPr>
              <w:t xml:space="preserve">ssessment </w:t>
            </w:r>
            <w:r w:rsidR="00B27485" w:rsidRPr="003037BA">
              <w:rPr>
                <w:rFonts w:asciiTheme="minorHAnsi" w:hAnsiTheme="minorHAnsi" w:cstheme="minorHAnsi"/>
                <w:sz w:val="20"/>
              </w:rPr>
              <w:t>t</w:t>
            </w:r>
            <w:r w:rsidR="00C565EE" w:rsidRPr="003037BA">
              <w:rPr>
                <w:rFonts w:asciiTheme="minorHAnsi" w:hAnsiTheme="minorHAnsi" w:cstheme="minorHAnsi"/>
                <w:sz w:val="20"/>
              </w:rPr>
              <w:t xml:space="preserve">racker to identify areas of focus. </w:t>
            </w:r>
          </w:p>
          <w:p w14:paraId="4278ACEF" w14:textId="77777777" w:rsidR="00C565EE" w:rsidRPr="003037BA" w:rsidRDefault="00C565EE">
            <w:pPr>
              <w:rPr>
                <w:rFonts w:asciiTheme="minorHAnsi" w:hAnsiTheme="minorHAnsi" w:cstheme="minorHAnsi"/>
                <w:sz w:val="20"/>
              </w:rPr>
            </w:pPr>
          </w:p>
          <w:p w14:paraId="2A8F18A7" w14:textId="7BDB8B61" w:rsidR="00C565EE" w:rsidRPr="003037BA" w:rsidRDefault="00B27485">
            <w:pPr>
              <w:rPr>
                <w:rFonts w:asciiTheme="minorHAnsi" w:hAnsiTheme="minorHAnsi" w:cstheme="minorHAnsi"/>
                <w:sz w:val="20"/>
              </w:rPr>
            </w:pPr>
            <w:r w:rsidRPr="003037BA">
              <w:rPr>
                <w:rFonts w:asciiTheme="minorHAnsi" w:hAnsiTheme="minorHAnsi" w:cstheme="minorHAnsi"/>
                <w:sz w:val="20"/>
              </w:rPr>
              <w:t>The assessment tracker p</w:t>
            </w:r>
            <w:r w:rsidR="00C565EE" w:rsidRPr="003037BA">
              <w:rPr>
                <w:rFonts w:asciiTheme="minorHAnsi" w:hAnsiTheme="minorHAnsi" w:cstheme="minorHAnsi"/>
                <w:sz w:val="20"/>
              </w:rPr>
              <w:t>rovides opportunity for identifying early intervention if additional support is required.</w:t>
            </w:r>
          </w:p>
        </w:tc>
        <w:tc>
          <w:tcPr>
            <w:tcW w:w="5528" w:type="dxa"/>
          </w:tcPr>
          <w:p w14:paraId="4EB1919D" w14:textId="19757F2F" w:rsidR="00C565EE" w:rsidRPr="003037BA" w:rsidRDefault="00B27485">
            <w:pPr>
              <w:rPr>
                <w:rFonts w:asciiTheme="minorHAnsi" w:hAnsiTheme="minorHAnsi" w:cstheme="minorHAnsi"/>
                <w:sz w:val="20"/>
              </w:rPr>
            </w:pPr>
            <w:r w:rsidRPr="003037BA">
              <w:rPr>
                <w:rFonts w:asciiTheme="minorHAnsi" w:hAnsiTheme="minorHAnsi" w:cstheme="minorHAnsi"/>
                <w:sz w:val="20"/>
              </w:rPr>
              <w:t>Lead Mentors a</w:t>
            </w:r>
            <w:r w:rsidR="00C565EE" w:rsidRPr="003037BA">
              <w:rPr>
                <w:rFonts w:asciiTheme="minorHAnsi" w:hAnsiTheme="minorHAnsi" w:cstheme="minorHAnsi"/>
                <w:sz w:val="20"/>
              </w:rPr>
              <w:t>nalyse Associate Teacher assessment tracker</w:t>
            </w:r>
            <w:r w:rsidRPr="003037BA">
              <w:rPr>
                <w:rFonts w:asciiTheme="minorHAnsi" w:hAnsiTheme="minorHAnsi" w:cstheme="minorHAnsi"/>
                <w:sz w:val="20"/>
              </w:rPr>
              <w:t>s</w:t>
            </w:r>
            <w:r w:rsidR="00C565EE" w:rsidRPr="003037BA">
              <w:rPr>
                <w:rFonts w:asciiTheme="minorHAnsi" w:hAnsiTheme="minorHAnsi" w:cstheme="minorHAnsi"/>
                <w:sz w:val="20"/>
              </w:rPr>
              <w:t xml:space="preserve"> and One Drive to check the progress being made over the placement, quality assuring accurate tracking of progress and judgments made at re</w:t>
            </w:r>
            <w:r w:rsidR="00C34322" w:rsidRPr="003037BA">
              <w:rPr>
                <w:rFonts w:asciiTheme="minorHAnsi" w:hAnsiTheme="minorHAnsi" w:cstheme="minorHAnsi"/>
                <w:sz w:val="20"/>
              </w:rPr>
              <w:t>view points.</w:t>
            </w:r>
          </w:p>
        </w:tc>
      </w:tr>
      <w:tr w:rsidR="002D7435" w:rsidRPr="003037BA" w14:paraId="496191F7" w14:textId="77777777" w:rsidTr="002D7435">
        <w:trPr>
          <w:cantSplit/>
          <w:trHeight w:val="1134"/>
        </w:trPr>
        <w:tc>
          <w:tcPr>
            <w:tcW w:w="1295" w:type="dxa"/>
            <w:shd w:val="clear" w:color="auto" w:fill="DEEAF6" w:themeFill="accent1" w:themeFillTint="33"/>
            <w:textDirection w:val="btLr"/>
            <w:vAlign w:val="center"/>
          </w:tcPr>
          <w:p w14:paraId="6E8D3700" w14:textId="62CC77CB" w:rsidR="00C565EE" w:rsidRPr="003037BA" w:rsidRDefault="00C565EE" w:rsidP="00A66285">
            <w:pPr>
              <w:ind w:left="113" w:right="113"/>
              <w:jc w:val="center"/>
              <w:rPr>
                <w:rFonts w:asciiTheme="minorHAnsi" w:hAnsiTheme="minorHAnsi" w:cstheme="minorHAnsi"/>
                <w:b/>
                <w:bCs/>
                <w:color w:val="2E74B5" w:themeColor="accent1" w:themeShade="BF"/>
                <w:sz w:val="24"/>
                <w:szCs w:val="24"/>
              </w:rPr>
            </w:pPr>
            <w:r w:rsidRPr="003037BA">
              <w:rPr>
                <w:rFonts w:asciiTheme="minorHAnsi" w:hAnsiTheme="minorHAnsi" w:cstheme="minorHAnsi"/>
                <w:b/>
                <w:bCs/>
                <w:color w:val="2E74B5" w:themeColor="accent1" w:themeShade="BF"/>
                <w:sz w:val="24"/>
                <w:szCs w:val="24"/>
              </w:rPr>
              <w:t>QTS Award</w:t>
            </w:r>
          </w:p>
        </w:tc>
        <w:tc>
          <w:tcPr>
            <w:tcW w:w="8765" w:type="dxa"/>
            <w:gridSpan w:val="2"/>
          </w:tcPr>
          <w:p w14:paraId="3A83F37C" w14:textId="583F6F20" w:rsidR="00C565EE" w:rsidRPr="003037BA" w:rsidRDefault="00C34322">
            <w:pPr>
              <w:rPr>
                <w:rFonts w:asciiTheme="minorHAnsi" w:hAnsiTheme="minorHAnsi" w:cstheme="minorHAnsi"/>
                <w:sz w:val="20"/>
              </w:rPr>
            </w:pPr>
            <w:r w:rsidRPr="003037BA">
              <w:rPr>
                <w:rFonts w:asciiTheme="minorHAnsi" w:hAnsiTheme="minorHAnsi" w:cstheme="minorHAnsi"/>
                <w:sz w:val="20"/>
              </w:rPr>
              <w:t>Associate Teachers and Placement Mentors r</w:t>
            </w:r>
            <w:r w:rsidR="00C565EE" w:rsidRPr="003037BA">
              <w:rPr>
                <w:rFonts w:asciiTheme="minorHAnsi" w:hAnsiTheme="minorHAnsi" w:cstheme="minorHAnsi"/>
                <w:sz w:val="20"/>
              </w:rPr>
              <w:t xml:space="preserve">eview evidence from the highlighted </w:t>
            </w:r>
            <w:r w:rsidRPr="003037BA">
              <w:rPr>
                <w:rFonts w:asciiTheme="minorHAnsi" w:hAnsiTheme="minorHAnsi" w:cstheme="minorHAnsi"/>
                <w:sz w:val="20"/>
              </w:rPr>
              <w:t>a</w:t>
            </w:r>
            <w:r w:rsidR="00C565EE" w:rsidRPr="003037BA">
              <w:rPr>
                <w:rFonts w:asciiTheme="minorHAnsi" w:hAnsiTheme="minorHAnsi" w:cstheme="minorHAnsi"/>
                <w:sz w:val="20"/>
              </w:rPr>
              <w:t xml:space="preserve">ssessment </w:t>
            </w:r>
            <w:r w:rsidRPr="003037BA">
              <w:rPr>
                <w:rFonts w:asciiTheme="minorHAnsi" w:hAnsiTheme="minorHAnsi" w:cstheme="minorHAnsi"/>
                <w:sz w:val="20"/>
              </w:rPr>
              <w:t>t</w:t>
            </w:r>
            <w:r w:rsidR="00C565EE" w:rsidRPr="003037BA">
              <w:rPr>
                <w:rFonts w:asciiTheme="minorHAnsi" w:hAnsiTheme="minorHAnsi" w:cstheme="minorHAnsi"/>
                <w:sz w:val="20"/>
              </w:rPr>
              <w:t>racker, OneDrive and progress review meetings to complete the QTS assessment, setting targets for ECT transition</w:t>
            </w:r>
            <w:r w:rsidR="00EE3527" w:rsidRPr="003037BA">
              <w:rPr>
                <w:rFonts w:asciiTheme="minorHAnsi" w:hAnsiTheme="minorHAnsi" w:cstheme="minorHAnsi"/>
                <w:sz w:val="20"/>
              </w:rPr>
              <w:t>.</w:t>
            </w:r>
          </w:p>
        </w:tc>
        <w:tc>
          <w:tcPr>
            <w:tcW w:w="5528" w:type="dxa"/>
          </w:tcPr>
          <w:p w14:paraId="7320B8E1" w14:textId="14971025" w:rsidR="00C565EE" w:rsidRPr="003037BA" w:rsidRDefault="00EE3527">
            <w:pPr>
              <w:rPr>
                <w:rFonts w:asciiTheme="minorHAnsi" w:hAnsiTheme="minorHAnsi" w:cstheme="minorHAnsi"/>
                <w:sz w:val="20"/>
              </w:rPr>
            </w:pPr>
            <w:r w:rsidRPr="003037BA">
              <w:rPr>
                <w:rFonts w:asciiTheme="minorHAnsi" w:hAnsiTheme="minorHAnsi" w:cstheme="minorHAnsi"/>
                <w:sz w:val="20"/>
              </w:rPr>
              <w:t>Lead Mentors a</w:t>
            </w:r>
            <w:r w:rsidR="00C565EE" w:rsidRPr="003037BA">
              <w:rPr>
                <w:rFonts w:asciiTheme="minorHAnsi" w:hAnsiTheme="minorHAnsi" w:cstheme="minorHAnsi"/>
                <w:sz w:val="20"/>
              </w:rPr>
              <w:t xml:space="preserve">nalyse the </w:t>
            </w:r>
            <w:r w:rsidRPr="003037BA">
              <w:rPr>
                <w:rFonts w:asciiTheme="minorHAnsi" w:hAnsiTheme="minorHAnsi" w:cstheme="minorHAnsi"/>
                <w:sz w:val="20"/>
              </w:rPr>
              <w:t>a</w:t>
            </w:r>
            <w:r w:rsidR="00C565EE" w:rsidRPr="003037BA">
              <w:rPr>
                <w:rFonts w:asciiTheme="minorHAnsi" w:hAnsiTheme="minorHAnsi" w:cstheme="minorHAnsi"/>
                <w:sz w:val="20"/>
              </w:rPr>
              <w:t xml:space="preserve">ssessment </w:t>
            </w:r>
            <w:r w:rsidRPr="003037BA">
              <w:rPr>
                <w:rFonts w:asciiTheme="minorHAnsi" w:hAnsiTheme="minorHAnsi" w:cstheme="minorHAnsi"/>
                <w:sz w:val="20"/>
              </w:rPr>
              <w:t>t</w:t>
            </w:r>
            <w:r w:rsidR="00C565EE" w:rsidRPr="003037BA">
              <w:rPr>
                <w:rFonts w:asciiTheme="minorHAnsi" w:hAnsiTheme="minorHAnsi" w:cstheme="minorHAnsi"/>
                <w:sz w:val="20"/>
              </w:rPr>
              <w:t>racker alongside the One Drive and other evidence to make the recommendation for QTS</w:t>
            </w:r>
            <w:r w:rsidRPr="003037BA">
              <w:rPr>
                <w:rFonts w:asciiTheme="minorHAnsi" w:hAnsiTheme="minorHAnsi" w:cstheme="minorHAnsi"/>
                <w:sz w:val="20"/>
              </w:rPr>
              <w:t>.</w:t>
            </w:r>
          </w:p>
        </w:tc>
      </w:tr>
    </w:tbl>
    <w:p w14:paraId="404660BC" w14:textId="77777777" w:rsidR="00FF77A0" w:rsidRDefault="00FF77A0" w:rsidP="00FF77A0">
      <w:pPr>
        <w:tabs>
          <w:tab w:val="center" w:pos="4683"/>
        </w:tabs>
        <w:rPr>
          <w:rFonts w:asciiTheme="minorHAnsi" w:hAnsiTheme="minorHAnsi" w:cstheme="minorHAnsi"/>
          <w:color w:val="2E74B5" w:themeColor="accent1" w:themeShade="BF"/>
          <w:sz w:val="36"/>
          <w:szCs w:val="32"/>
        </w:rPr>
      </w:pPr>
    </w:p>
    <w:p w14:paraId="2CD49DE3" w14:textId="2D92DCD6" w:rsidR="0038641E" w:rsidRDefault="0038641E" w:rsidP="00B76AB9">
      <w:pPr>
        <w:rPr>
          <w:rFonts w:asciiTheme="minorHAnsi" w:hAnsiTheme="minorHAnsi" w:cstheme="minorBidi"/>
          <w:b/>
          <w:color w:val="2E74B5" w:themeColor="accent1" w:themeShade="BF"/>
          <w:sz w:val="32"/>
          <w:szCs w:val="32"/>
        </w:rPr>
      </w:pPr>
    </w:p>
    <w:p w14:paraId="604655E1" w14:textId="77777777" w:rsidR="00535F14" w:rsidRDefault="00535F14" w:rsidP="00B76AB9">
      <w:pPr>
        <w:rPr>
          <w:rFonts w:ascii="Calibri" w:eastAsia="Calibri" w:hAnsi="Calibri" w:cs="Calibri"/>
          <w:b/>
          <w:color w:val="2E74B5" w:themeColor="accent1" w:themeShade="BF"/>
          <w:sz w:val="32"/>
          <w:szCs w:val="32"/>
        </w:rPr>
      </w:pPr>
    </w:p>
    <w:p w14:paraId="01EB1CE3" w14:textId="0559726E" w:rsidR="00B76AB9" w:rsidRPr="00BF6DD2" w:rsidRDefault="00782362" w:rsidP="00BF6DD2">
      <w:pPr>
        <w:pStyle w:val="Heading6"/>
        <w:rPr>
          <w:rFonts w:asciiTheme="minorHAnsi" w:eastAsia="Calibri" w:hAnsiTheme="minorHAnsi" w:cstheme="minorHAnsi"/>
          <w:color w:val="0070C0"/>
          <w:sz w:val="32"/>
          <w:szCs w:val="32"/>
        </w:rPr>
      </w:pPr>
      <w:bookmarkStart w:id="2" w:name="_PG_Secondary_Education"/>
      <w:bookmarkEnd w:id="2"/>
      <w:r w:rsidRPr="00BF6DD2">
        <w:rPr>
          <w:rFonts w:asciiTheme="minorHAnsi" w:eastAsia="Calibri" w:hAnsiTheme="minorHAnsi" w:cstheme="minorHAnsi"/>
          <w:color w:val="0070C0"/>
          <w:sz w:val="32"/>
          <w:szCs w:val="32"/>
        </w:rPr>
        <w:lastRenderedPageBreak/>
        <w:t>P</w:t>
      </w:r>
      <w:r w:rsidR="00B76AB9" w:rsidRPr="00BF6DD2">
        <w:rPr>
          <w:rFonts w:asciiTheme="minorHAnsi" w:eastAsia="Calibri" w:hAnsiTheme="minorHAnsi" w:cstheme="minorHAnsi"/>
          <w:color w:val="0070C0"/>
          <w:sz w:val="32"/>
          <w:szCs w:val="32"/>
        </w:rPr>
        <w:t xml:space="preserve">G Secondary Education ITE Assessment Framework </w:t>
      </w:r>
    </w:p>
    <w:p w14:paraId="133C2B1C" w14:textId="03504AD1" w:rsidR="0014688B" w:rsidRDefault="0014688B" w:rsidP="59141181">
      <w:pPr>
        <w:pStyle w:val="ListParagraph"/>
        <w:numPr>
          <w:ilvl w:val="0"/>
          <w:numId w:val="69"/>
        </w:numPr>
        <w:spacing w:after="160" w:line="259" w:lineRule="auto"/>
        <w:rPr>
          <w:rFonts w:cs="Calibri"/>
          <w:color w:val="000000" w:themeColor="text1"/>
          <w:sz w:val="24"/>
          <w:szCs w:val="24"/>
        </w:rPr>
      </w:pPr>
      <w:r w:rsidRPr="59141181">
        <w:rPr>
          <w:rFonts w:cs="Calibri"/>
          <w:color w:val="000000" w:themeColor="text1"/>
          <w:sz w:val="24"/>
          <w:szCs w:val="24"/>
        </w:rPr>
        <w:t>One online initial meeting between BCU Lead Mentor and Subject Placement to set up the placement</w:t>
      </w:r>
    </w:p>
    <w:p w14:paraId="51816FAD" w14:textId="5348D9EC" w:rsidR="0014688B" w:rsidRDefault="0014688B" w:rsidP="59141181">
      <w:pPr>
        <w:pStyle w:val="ListParagraph"/>
        <w:numPr>
          <w:ilvl w:val="0"/>
          <w:numId w:val="69"/>
        </w:numPr>
        <w:spacing w:after="160" w:line="259" w:lineRule="auto"/>
        <w:rPr>
          <w:rFonts w:cs="Calibri"/>
          <w:color w:val="000000" w:themeColor="text1"/>
          <w:sz w:val="24"/>
          <w:szCs w:val="24"/>
        </w:rPr>
      </w:pPr>
      <w:r w:rsidRPr="59141181">
        <w:rPr>
          <w:rFonts w:cs="Calibri"/>
          <w:color w:val="000000" w:themeColor="text1"/>
          <w:sz w:val="24"/>
          <w:szCs w:val="24"/>
        </w:rPr>
        <w:t>Two in-person placement visits per placement (visit one to conduct joint observation and visit two to conduct progress meeting)</w:t>
      </w:r>
    </w:p>
    <w:p w14:paraId="5B9E9F26" w14:textId="4BBC0BAB" w:rsidR="0014688B" w:rsidRDefault="0014688B" w:rsidP="59141181">
      <w:pPr>
        <w:pStyle w:val="ListParagraph"/>
        <w:numPr>
          <w:ilvl w:val="0"/>
          <w:numId w:val="69"/>
        </w:numPr>
        <w:spacing w:after="160" w:line="259" w:lineRule="auto"/>
        <w:rPr>
          <w:rFonts w:cs="Calibri"/>
          <w:color w:val="000000" w:themeColor="text1"/>
          <w:sz w:val="24"/>
          <w:szCs w:val="24"/>
        </w:rPr>
      </w:pPr>
      <w:proofErr w:type="spellStart"/>
      <w:r w:rsidRPr="59141181">
        <w:rPr>
          <w:rFonts w:cs="Calibri"/>
          <w:color w:val="000000" w:themeColor="text1"/>
          <w:sz w:val="24"/>
          <w:szCs w:val="24"/>
        </w:rPr>
        <w:t>Mid point</w:t>
      </w:r>
      <w:proofErr w:type="spellEnd"/>
      <w:r w:rsidRPr="59141181">
        <w:rPr>
          <w:rFonts w:cs="Calibri"/>
          <w:color w:val="000000" w:themeColor="text1"/>
          <w:sz w:val="24"/>
          <w:szCs w:val="24"/>
        </w:rPr>
        <w:t xml:space="preserve"> review </w:t>
      </w:r>
      <w:proofErr w:type="gramStart"/>
      <w:r w:rsidRPr="59141181">
        <w:rPr>
          <w:rFonts w:cs="Calibri"/>
          <w:color w:val="000000" w:themeColor="text1"/>
          <w:sz w:val="24"/>
          <w:szCs w:val="24"/>
        </w:rPr>
        <w:t>half way</w:t>
      </w:r>
      <w:proofErr w:type="gramEnd"/>
      <w:r w:rsidRPr="59141181">
        <w:rPr>
          <w:rFonts w:cs="Calibri"/>
          <w:color w:val="000000" w:themeColor="text1"/>
          <w:sz w:val="24"/>
          <w:szCs w:val="24"/>
        </w:rPr>
        <w:t xml:space="preserve"> through placement, followed by an end of placement report due during the final week of placement (School Experience 2 will also include an additional QTS Readiness Assessment)</w:t>
      </w:r>
    </w:p>
    <w:p w14:paraId="09E0E976" w14:textId="34F7EC55" w:rsidR="00B76AB9" w:rsidRDefault="00B76AB9" w:rsidP="00B76AB9">
      <w:pPr>
        <w:jc w:val="center"/>
        <w:rPr>
          <w:rFonts w:eastAsia="Arial"/>
          <w:color w:val="000000" w:themeColor="text1"/>
          <w:szCs w:val="22"/>
        </w:rPr>
      </w:pPr>
    </w:p>
    <w:p w14:paraId="465038EA" w14:textId="40814201" w:rsidR="00B76AB9" w:rsidRDefault="00B76AB9" w:rsidP="00C81EBD">
      <w:pPr>
        <w:spacing w:after="160" w:line="259" w:lineRule="auto"/>
        <w:rPr>
          <w:rFonts w:eastAsia="Arial"/>
          <w:color w:val="000000" w:themeColor="text1"/>
          <w:sz w:val="24"/>
          <w:szCs w:val="24"/>
        </w:rPr>
      </w:pPr>
      <w:r w:rsidRPr="59141181">
        <w:rPr>
          <w:rFonts w:eastAsia="Arial"/>
          <w:color w:val="000000" w:themeColor="text1"/>
          <w:sz w:val="24"/>
          <w:szCs w:val="24"/>
        </w:rPr>
        <w:t xml:space="preserve"> </w:t>
      </w:r>
    </w:p>
    <w:tbl>
      <w:tblPr>
        <w:tblW w:w="0" w:type="auto"/>
        <w:jc w:val="center"/>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545"/>
        <w:gridCol w:w="2520"/>
        <w:gridCol w:w="2520"/>
        <w:gridCol w:w="2430"/>
        <w:gridCol w:w="2430"/>
        <w:gridCol w:w="2430"/>
      </w:tblGrid>
      <w:tr w:rsidR="59141181" w14:paraId="12DAC854" w14:textId="77777777" w:rsidTr="00BF6DD2">
        <w:trPr>
          <w:trHeight w:val="300"/>
          <w:jc w:val="center"/>
        </w:trPr>
        <w:tc>
          <w:tcPr>
            <w:tcW w:w="15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B4B942C" w14:textId="69EB9432" w:rsidR="59141181" w:rsidRDefault="59141181" w:rsidP="59141181">
            <w:pPr>
              <w:rPr>
                <w:rFonts w:eastAsia="Arial"/>
                <w:szCs w:val="22"/>
              </w:rPr>
            </w:pPr>
          </w:p>
        </w:tc>
        <w:tc>
          <w:tcPr>
            <w:tcW w:w="504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5C6C0C0" w14:textId="37B0BCE3" w:rsidR="59141181" w:rsidRDefault="59141181" w:rsidP="59141181">
            <w:pPr>
              <w:jc w:val="center"/>
              <w:rPr>
                <w:rFonts w:eastAsia="Arial"/>
                <w:color w:val="2E74B5" w:themeColor="accent1" w:themeShade="BF"/>
                <w:szCs w:val="22"/>
              </w:rPr>
            </w:pPr>
            <w:r w:rsidRPr="59141181">
              <w:rPr>
                <w:rFonts w:eastAsia="Arial"/>
                <w:b/>
                <w:bCs/>
                <w:color w:val="2E74B5" w:themeColor="accent1" w:themeShade="BF"/>
                <w:szCs w:val="22"/>
              </w:rPr>
              <w:t>School 1 (EDU7344)</w:t>
            </w:r>
          </w:p>
        </w:tc>
        <w:tc>
          <w:tcPr>
            <w:tcW w:w="7290"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1F1704A" w14:textId="33D51812" w:rsidR="59141181" w:rsidRDefault="59141181" w:rsidP="59141181">
            <w:pPr>
              <w:jc w:val="center"/>
              <w:rPr>
                <w:rFonts w:eastAsia="Arial"/>
                <w:color w:val="2E74B5" w:themeColor="accent1" w:themeShade="BF"/>
                <w:szCs w:val="22"/>
              </w:rPr>
            </w:pPr>
            <w:r w:rsidRPr="59141181">
              <w:rPr>
                <w:rFonts w:eastAsia="Arial"/>
                <w:b/>
                <w:bCs/>
                <w:color w:val="2E74B5" w:themeColor="accent1" w:themeShade="BF"/>
                <w:szCs w:val="22"/>
              </w:rPr>
              <w:t>School 2 (EDU7345)</w:t>
            </w:r>
          </w:p>
        </w:tc>
      </w:tr>
      <w:tr w:rsidR="59141181" w14:paraId="52D21CA2" w14:textId="77777777" w:rsidTr="00BF6DD2">
        <w:trPr>
          <w:trHeight w:val="300"/>
          <w:jc w:val="center"/>
        </w:trPr>
        <w:tc>
          <w:tcPr>
            <w:tcW w:w="1545" w:type="dxa"/>
            <w:vMerge w:val="restart"/>
            <w:tcBorders>
              <w:top w:val="single" w:sz="6" w:space="0" w:color="000000" w:themeColor="text1"/>
              <w:left w:val="single" w:sz="6" w:space="0" w:color="000000" w:themeColor="text1"/>
              <w:right w:val="single" w:sz="6" w:space="0" w:color="000000" w:themeColor="text1"/>
            </w:tcBorders>
            <w:tcMar>
              <w:left w:w="105" w:type="dxa"/>
              <w:right w:w="105" w:type="dxa"/>
            </w:tcMar>
            <w:vAlign w:val="center"/>
          </w:tcPr>
          <w:p w14:paraId="426661FB" w14:textId="227156B6" w:rsidR="59141181" w:rsidRDefault="59141181" w:rsidP="59141181">
            <w:pPr>
              <w:rPr>
                <w:rFonts w:eastAsia="Arial"/>
                <w:color w:val="2E74B5" w:themeColor="accent1" w:themeShade="BF"/>
                <w:szCs w:val="22"/>
              </w:rPr>
            </w:pPr>
            <w:r w:rsidRPr="59141181">
              <w:rPr>
                <w:rFonts w:eastAsia="Arial"/>
                <w:b/>
                <w:bCs/>
                <w:color w:val="2E74B5" w:themeColor="accent1" w:themeShade="BF"/>
                <w:szCs w:val="22"/>
              </w:rPr>
              <w:t>Assessment Points</w:t>
            </w:r>
          </w:p>
        </w:tc>
        <w:tc>
          <w:tcPr>
            <w:tcW w:w="25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EEAF6" w:themeFill="accent1" w:themeFillTint="33"/>
            <w:tcMar>
              <w:left w:w="105" w:type="dxa"/>
              <w:right w:w="105" w:type="dxa"/>
            </w:tcMar>
          </w:tcPr>
          <w:p w14:paraId="52AE5AD8" w14:textId="26D58EC4" w:rsidR="59141181" w:rsidRDefault="59141181" w:rsidP="59141181">
            <w:pPr>
              <w:rPr>
                <w:rFonts w:eastAsia="Arial"/>
                <w:szCs w:val="22"/>
              </w:rPr>
            </w:pPr>
            <w:r w:rsidRPr="59141181">
              <w:rPr>
                <w:rFonts w:eastAsia="Arial"/>
                <w:b/>
                <w:bCs/>
                <w:szCs w:val="22"/>
              </w:rPr>
              <w:t>Mid-Point Review</w:t>
            </w:r>
          </w:p>
        </w:tc>
        <w:tc>
          <w:tcPr>
            <w:tcW w:w="25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tcMar>
              <w:left w:w="105" w:type="dxa"/>
              <w:right w:w="105" w:type="dxa"/>
            </w:tcMar>
          </w:tcPr>
          <w:p w14:paraId="66A773EA" w14:textId="7399E5B3" w:rsidR="59141181" w:rsidRDefault="59141181" w:rsidP="59141181">
            <w:pPr>
              <w:rPr>
                <w:rFonts w:eastAsia="Arial"/>
                <w:szCs w:val="22"/>
              </w:rPr>
            </w:pPr>
            <w:r w:rsidRPr="59141181">
              <w:rPr>
                <w:rFonts w:eastAsia="Arial"/>
                <w:b/>
                <w:bCs/>
                <w:szCs w:val="22"/>
              </w:rPr>
              <w:t>End of Placement Review</w:t>
            </w:r>
          </w:p>
        </w:tc>
        <w:tc>
          <w:tcPr>
            <w:tcW w:w="24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EEAF6" w:themeFill="accent1" w:themeFillTint="33"/>
            <w:tcMar>
              <w:left w:w="105" w:type="dxa"/>
              <w:right w:w="105" w:type="dxa"/>
            </w:tcMar>
          </w:tcPr>
          <w:p w14:paraId="40BD7F5D" w14:textId="795F87F4" w:rsidR="59141181" w:rsidRDefault="59141181" w:rsidP="59141181">
            <w:pPr>
              <w:rPr>
                <w:rFonts w:eastAsia="Arial"/>
                <w:szCs w:val="22"/>
              </w:rPr>
            </w:pPr>
            <w:r w:rsidRPr="59141181">
              <w:rPr>
                <w:rFonts w:eastAsia="Arial"/>
                <w:b/>
                <w:bCs/>
                <w:szCs w:val="22"/>
              </w:rPr>
              <w:t>Mid-Point Review</w:t>
            </w:r>
          </w:p>
        </w:tc>
        <w:tc>
          <w:tcPr>
            <w:tcW w:w="24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CCFF"/>
          </w:tcPr>
          <w:p w14:paraId="75FC321F" w14:textId="4DDB324F" w:rsidR="59141181" w:rsidRDefault="59141181" w:rsidP="59141181">
            <w:pPr>
              <w:rPr>
                <w:rFonts w:eastAsia="Arial"/>
                <w:szCs w:val="22"/>
              </w:rPr>
            </w:pPr>
            <w:r w:rsidRPr="59141181">
              <w:rPr>
                <w:rFonts w:eastAsia="Arial"/>
                <w:b/>
                <w:bCs/>
                <w:szCs w:val="22"/>
              </w:rPr>
              <w:t>QTS Readiness Assessment</w:t>
            </w:r>
          </w:p>
        </w:tc>
        <w:tc>
          <w:tcPr>
            <w:tcW w:w="24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tcMar>
              <w:left w:w="105" w:type="dxa"/>
              <w:right w:w="105" w:type="dxa"/>
            </w:tcMar>
          </w:tcPr>
          <w:p w14:paraId="3D0D5F4A" w14:textId="2C9D16C2" w:rsidR="59141181" w:rsidRDefault="59141181" w:rsidP="59141181">
            <w:pPr>
              <w:rPr>
                <w:rFonts w:eastAsia="Arial"/>
                <w:szCs w:val="22"/>
              </w:rPr>
            </w:pPr>
            <w:r w:rsidRPr="59141181">
              <w:rPr>
                <w:rFonts w:eastAsia="Arial"/>
                <w:b/>
                <w:bCs/>
                <w:szCs w:val="22"/>
              </w:rPr>
              <w:t>End of Placement Review</w:t>
            </w:r>
          </w:p>
        </w:tc>
      </w:tr>
      <w:tr w:rsidR="59141181" w14:paraId="54F44209" w14:textId="77777777" w:rsidTr="00BF6DD2">
        <w:trPr>
          <w:trHeight w:val="300"/>
          <w:jc w:val="center"/>
        </w:trPr>
        <w:tc>
          <w:tcPr>
            <w:tcW w:w="1545" w:type="dxa"/>
            <w:vMerge/>
            <w:tcBorders>
              <w:left w:val="single" w:sz="0" w:space="0" w:color="000000" w:themeColor="text1"/>
              <w:right w:val="single" w:sz="0" w:space="0" w:color="000000" w:themeColor="text1"/>
            </w:tcBorders>
            <w:vAlign w:val="center"/>
          </w:tcPr>
          <w:p w14:paraId="7D915A6D" w14:textId="77777777" w:rsidR="004905CE" w:rsidRDefault="004905CE"/>
        </w:tc>
        <w:tc>
          <w:tcPr>
            <w:tcW w:w="25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EEAF6" w:themeFill="accent1" w:themeFillTint="33"/>
            <w:tcMar>
              <w:left w:w="105" w:type="dxa"/>
              <w:right w:w="105" w:type="dxa"/>
            </w:tcMar>
          </w:tcPr>
          <w:p w14:paraId="41FE4FEA" w14:textId="5304B85E" w:rsidR="59141181" w:rsidRDefault="59141181" w:rsidP="59141181">
            <w:pPr>
              <w:rPr>
                <w:rFonts w:eastAsia="Arial"/>
                <w:szCs w:val="22"/>
              </w:rPr>
            </w:pPr>
            <w:r w:rsidRPr="59141181">
              <w:rPr>
                <w:rFonts w:eastAsia="Arial"/>
                <w:b/>
                <w:bCs/>
                <w:szCs w:val="22"/>
              </w:rPr>
              <w:t>December</w:t>
            </w:r>
          </w:p>
        </w:tc>
        <w:tc>
          <w:tcPr>
            <w:tcW w:w="25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tcMar>
              <w:left w:w="105" w:type="dxa"/>
              <w:right w:w="105" w:type="dxa"/>
            </w:tcMar>
          </w:tcPr>
          <w:p w14:paraId="7D03AA08" w14:textId="687803BE" w:rsidR="59141181" w:rsidRDefault="59141181" w:rsidP="59141181">
            <w:pPr>
              <w:rPr>
                <w:rFonts w:eastAsia="Arial"/>
                <w:szCs w:val="22"/>
              </w:rPr>
            </w:pPr>
            <w:r w:rsidRPr="59141181">
              <w:rPr>
                <w:rFonts w:eastAsia="Arial"/>
                <w:b/>
                <w:bCs/>
                <w:szCs w:val="22"/>
              </w:rPr>
              <w:t>February</w:t>
            </w:r>
          </w:p>
        </w:tc>
        <w:tc>
          <w:tcPr>
            <w:tcW w:w="24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EEAF6" w:themeFill="accent1" w:themeFillTint="33"/>
            <w:tcMar>
              <w:left w:w="105" w:type="dxa"/>
              <w:right w:w="105" w:type="dxa"/>
            </w:tcMar>
          </w:tcPr>
          <w:p w14:paraId="32BF1484" w14:textId="0222B38E" w:rsidR="59141181" w:rsidRDefault="59141181" w:rsidP="59141181">
            <w:pPr>
              <w:rPr>
                <w:rFonts w:eastAsia="Arial"/>
                <w:szCs w:val="22"/>
              </w:rPr>
            </w:pPr>
            <w:r w:rsidRPr="59141181">
              <w:rPr>
                <w:rFonts w:eastAsia="Arial"/>
                <w:b/>
                <w:bCs/>
                <w:szCs w:val="22"/>
              </w:rPr>
              <w:t>April</w:t>
            </w:r>
          </w:p>
        </w:tc>
        <w:tc>
          <w:tcPr>
            <w:tcW w:w="24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CCFF"/>
          </w:tcPr>
          <w:p w14:paraId="763672F9" w14:textId="3B3DF548" w:rsidR="59141181" w:rsidRDefault="59141181" w:rsidP="59141181">
            <w:pPr>
              <w:rPr>
                <w:rFonts w:eastAsia="Arial"/>
                <w:szCs w:val="22"/>
              </w:rPr>
            </w:pPr>
            <w:r w:rsidRPr="59141181">
              <w:rPr>
                <w:rFonts w:eastAsia="Arial"/>
                <w:b/>
                <w:bCs/>
                <w:szCs w:val="22"/>
              </w:rPr>
              <w:t>May</w:t>
            </w:r>
          </w:p>
        </w:tc>
        <w:tc>
          <w:tcPr>
            <w:tcW w:w="24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tcMar>
              <w:left w:w="105" w:type="dxa"/>
              <w:right w:w="105" w:type="dxa"/>
            </w:tcMar>
          </w:tcPr>
          <w:p w14:paraId="56730050" w14:textId="446D6F9A" w:rsidR="59141181" w:rsidRDefault="59141181" w:rsidP="59141181">
            <w:pPr>
              <w:rPr>
                <w:rFonts w:eastAsia="Arial"/>
                <w:szCs w:val="22"/>
              </w:rPr>
            </w:pPr>
            <w:r w:rsidRPr="59141181">
              <w:rPr>
                <w:rFonts w:eastAsia="Arial"/>
                <w:b/>
                <w:bCs/>
                <w:szCs w:val="22"/>
              </w:rPr>
              <w:t>July</w:t>
            </w:r>
          </w:p>
        </w:tc>
      </w:tr>
      <w:tr w:rsidR="59141181" w14:paraId="4DB86E89" w14:textId="77777777" w:rsidTr="00BF6DD2">
        <w:trPr>
          <w:trHeight w:val="300"/>
          <w:jc w:val="center"/>
        </w:trPr>
        <w:tc>
          <w:tcPr>
            <w:tcW w:w="15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1CD210DF" w14:textId="42571877" w:rsidR="59141181" w:rsidRDefault="59141181" w:rsidP="59141181">
            <w:pPr>
              <w:rPr>
                <w:rFonts w:eastAsia="Arial"/>
                <w:color w:val="2E74B5" w:themeColor="accent1" w:themeShade="BF"/>
                <w:szCs w:val="22"/>
              </w:rPr>
            </w:pPr>
            <w:r w:rsidRPr="59141181">
              <w:rPr>
                <w:rFonts w:eastAsia="Arial"/>
                <w:b/>
                <w:bCs/>
                <w:color w:val="2E74B5" w:themeColor="accent1" w:themeShade="BF"/>
                <w:szCs w:val="22"/>
              </w:rPr>
              <w:t>Expected Minimum Progress</w:t>
            </w:r>
          </w:p>
        </w:tc>
        <w:tc>
          <w:tcPr>
            <w:tcW w:w="25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EEAF6" w:themeFill="accent1" w:themeFillTint="33"/>
            <w:tcMar>
              <w:left w:w="105" w:type="dxa"/>
              <w:right w:w="105" w:type="dxa"/>
            </w:tcMar>
          </w:tcPr>
          <w:p w14:paraId="3135842E" w14:textId="5A704874" w:rsidR="59141181" w:rsidRDefault="59141181" w:rsidP="59141181">
            <w:pPr>
              <w:rPr>
                <w:rFonts w:eastAsia="Arial"/>
                <w:szCs w:val="22"/>
              </w:rPr>
            </w:pPr>
            <w:r w:rsidRPr="59141181">
              <w:rPr>
                <w:rFonts w:eastAsia="Arial"/>
                <w:b/>
                <w:bCs/>
                <w:szCs w:val="22"/>
              </w:rPr>
              <w:t>Themes B, C &amp; F</w:t>
            </w:r>
            <w:r w:rsidRPr="59141181">
              <w:rPr>
                <w:rFonts w:eastAsia="Arial"/>
                <w:szCs w:val="22"/>
              </w:rPr>
              <w:t xml:space="preserve"> to be achieved at ‘</w:t>
            </w:r>
            <w:r w:rsidRPr="59141181">
              <w:rPr>
                <w:rFonts w:eastAsia="Arial"/>
                <w:b/>
                <w:bCs/>
                <w:szCs w:val="22"/>
              </w:rPr>
              <w:t>Working Towards</w:t>
            </w:r>
            <w:r w:rsidRPr="59141181">
              <w:rPr>
                <w:rFonts w:eastAsia="Arial"/>
                <w:szCs w:val="22"/>
              </w:rPr>
              <w:t>’.</w:t>
            </w:r>
          </w:p>
          <w:p w14:paraId="016327B5" w14:textId="02D88002" w:rsidR="59141181" w:rsidRDefault="59141181" w:rsidP="59141181">
            <w:pPr>
              <w:rPr>
                <w:rFonts w:eastAsia="Arial"/>
                <w:szCs w:val="22"/>
              </w:rPr>
            </w:pPr>
            <w:r w:rsidRPr="59141181">
              <w:rPr>
                <w:rFonts w:eastAsia="Arial"/>
                <w:szCs w:val="22"/>
              </w:rPr>
              <w:t> </w:t>
            </w:r>
          </w:p>
          <w:p w14:paraId="65366535" w14:textId="3CA86F0B" w:rsidR="59141181" w:rsidRDefault="59141181" w:rsidP="59141181">
            <w:pPr>
              <w:rPr>
                <w:rFonts w:eastAsia="Arial"/>
                <w:szCs w:val="22"/>
              </w:rPr>
            </w:pPr>
            <w:r w:rsidRPr="59141181">
              <w:rPr>
                <w:rFonts w:eastAsia="Arial"/>
                <w:szCs w:val="22"/>
              </w:rPr>
              <w:t>Progress shown towards criteria across all BCU themes.</w:t>
            </w:r>
          </w:p>
        </w:tc>
        <w:tc>
          <w:tcPr>
            <w:tcW w:w="25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tcMar>
              <w:left w:w="105" w:type="dxa"/>
              <w:right w:w="105" w:type="dxa"/>
            </w:tcMar>
          </w:tcPr>
          <w:p w14:paraId="0C64485E" w14:textId="2E5C67FB" w:rsidR="59141181" w:rsidRDefault="59141181" w:rsidP="59141181">
            <w:pPr>
              <w:rPr>
                <w:rFonts w:eastAsia="Arial"/>
                <w:szCs w:val="22"/>
              </w:rPr>
            </w:pPr>
            <w:r w:rsidRPr="59141181">
              <w:rPr>
                <w:rFonts w:eastAsia="Arial"/>
                <w:b/>
                <w:bCs/>
                <w:szCs w:val="22"/>
              </w:rPr>
              <w:t>All themes</w:t>
            </w:r>
            <w:r w:rsidRPr="59141181">
              <w:rPr>
                <w:rFonts w:eastAsia="Arial"/>
                <w:szCs w:val="22"/>
              </w:rPr>
              <w:t xml:space="preserve"> to be at least ‘</w:t>
            </w:r>
            <w:r w:rsidRPr="59141181">
              <w:rPr>
                <w:rFonts w:eastAsia="Arial"/>
                <w:b/>
                <w:bCs/>
                <w:szCs w:val="22"/>
              </w:rPr>
              <w:t>Working Towards</w:t>
            </w:r>
            <w:r w:rsidRPr="59141181">
              <w:rPr>
                <w:rFonts w:eastAsia="Arial"/>
                <w:szCs w:val="22"/>
              </w:rPr>
              <w:t>’</w:t>
            </w:r>
          </w:p>
          <w:p w14:paraId="1567798C" w14:textId="02F29163" w:rsidR="59141181" w:rsidRDefault="59141181" w:rsidP="59141181">
            <w:pPr>
              <w:rPr>
                <w:rFonts w:eastAsia="Arial"/>
                <w:szCs w:val="22"/>
              </w:rPr>
            </w:pPr>
          </w:p>
          <w:p w14:paraId="04016772" w14:textId="3606DFA8" w:rsidR="59141181" w:rsidRDefault="59141181" w:rsidP="59141181">
            <w:pPr>
              <w:rPr>
                <w:rFonts w:eastAsia="Arial"/>
                <w:szCs w:val="22"/>
              </w:rPr>
            </w:pPr>
          </w:p>
        </w:tc>
        <w:tc>
          <w:tcPr>
            <w:tcW w:w="24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EEAF6" w:themeFill="accent1" w:themeFillTint="33"/>
            <w:tcMar>
              <w:left w:w="105" w:type="dxa"/>
              <w:right w:w="105" w:type="dxa"/>
            </w:tcMar>
          </w:tcPr>
          <w:p w14:paraId="70BA6EB3" w14:textId="6D4150AE" w:rsidR="59141181" w:rsidRDefault="59141181" w:rsidP="59141181">
            <w:pPr>
              <w:rPr>
                <w:rFonts w:eastAsia="Arial"/>
                <w:szCs w:val="22"/>
              </w:rPr>
            </w:pPr>
            <w:r w:rsidRPr="59141181">
              <w:rPr>
                <w:rFonts w:eastAsia="Arial"/>
                <w:b/>
                <w:bCs/>
                <w:szCs w:val="22"/>
              </w:rPr>
              <w:t>Themes B, C &amp; F</w:t>
            </w:r>
            <w:r w:rsidRPr="59141181">
              <w:rPr>
                <w:rFonts w:eastAsia="Arial"/>
                <w:szCs w:val="22"/>
              </w:rPr>
              <w:t xml:space="preserve"> to be achieved at ‘</w:t>
            </w:r>
            <w:r w:rsidRPr="59141181">
              <w:rPr>
                <w:rFonts w:eastAsia="Arial"/>
                <w:b/>
                <w:bCs/>
                <w:szCs w:val="22"/>
              </w:rPr>
              <w:t>Working Towards’</w:t>
            </w:r>
            <w:r w:rsidRPr="59141181">
              <w:rPr>
                <w:rFonts w:eastAsia="Arial"/>
                <w:szCs w:val="22"/>
              </w:rPr>
              <w:t>.</w:t>
            </w:r>
          </w:p>
          <w:p w14:paraId="69A08431" w14:textId="2C1AEF66" w:rsidR="59141181" w:rsidRDefault="59141181" w:rsidP="59141181">
            <w:pPr>
              <w:rPr>
                <w:rFonts w:eastAsia="Arial"/>
                <w:szCs w:val="22"/>
              </w:rPr>
            </w:pPr>
          </w:p>
          <w:p w14:paraId="280D32E6" w14:textId="6EDD1DF4" w:rsidR="59141181" w:rsidRDefault="59141181" w:rsidP="59141181">
            <w:pPr>
              <w:rPr>
                <w:rFonts w:eastAsia="Arial"/>
                <w:szCs w:val="22"/>
              </w:rPr>
            </w:pPr>
            <w:r w:rsidRPr="59141181">
              <w:rPr>
                <w:rFonts w:eastAsia="Arial"/>
                <w:szCs w:val="22"/>
              </w:rPr>
              <w:t>Progress shown towards criteria across all BCU themes.</w:t>
            </w:r>
          </w:p>
          <w:p w14:paraId="1AAB35F6" w14:textId="63D3E066" w:rsidR="59141181" w:rsidRDefault="59141181" w:rsidP="59141181">
            <w:pPr>
              <w:rPr>
                <w:rFonts w:eastAsia="Arial"/>
                <w:szCs w:val="22"/>
              </w:rPr>
            </w:pPr>
          </w:p>
        </w:tc>
        <w:tc>
          <w:tcPr>
            <w:tcW w:w="24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CCFF"/>
          </w:tcPr>
          <w:p w14:paraId="64AB43D8" w14:textId="37E51B49" w:rsidR="59141181" w:rsidRDefault="59141181" w:rsidP="59141181">
            <w:pPr>
              <w:rPr>
                <w:rFonts w:eastAsia="Arial"/>
                <w:szCs w:val="22"/>
              </w:rPr>
            </w:pPr>
            <w:r w:rsidRPr="59141181">
              <w:rPr>
                <w:rFonts w:eastAsia="Arial"/>
                <w:b/>
                <w:bCs/>
                <w:szCs w:val="22"/>
              </w:rPr>
              <w:t>All themes</w:t>
            </w:r>
            <w:r w:rsidRPr="59141181">
              <w:rPr>
                <w:rFonts w:eastAsia="Arial"/>
                <w:szCs w:val="22"/>
              </w:rPr>
              <w:t xml:space="preserve"> to be at least ‘</w:t>
            </w:r>
            <w:r w:rsidRPr="59141181">
              <w:rPr>
                <w:rFonts w:eastAsia="Arial"/>
                <w:b/>
                <w:bCs/>
                <w:szCs w:val="22"/>
              </w:rPr>
              <w:t>Working At</w:t>
            </w:r>
            <w:r w:rsidRPr="59141181">
              <w:rPr>
                <w:rFonts w:eastAsia="Arial"/>
                <w:szCs w:val="22"/>
              </w:rPr>
              <w:t>’</w:t>
            </w:r>
          </w:p>
          <w:p w14:paraId="47C39CBE" w14:textId="342D4C3A" w:rsidR="59141181" w:rsidRDefault="59141181" w:rsidP="59141181">
            <w:pPr>
              <w:rPr>
                <w:rFonts w:eastAsia="Arial"/>
                <w:szCs w:val="22"/>
              </w:rPr>
            </w:pPr>
          </w:p>
        </w:tc>
        <w:tc>
          <w:tcPr>
            <w:tcW w:w="24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tcMar>
              <w:left w:w="105" w:type="dxa"/>
              <w:right w:w="105" w:type="dxa"/>
            </w:tcMar>
          </w:tcPr>
          <w:p w14:paraId="7CF1BC54" w14:textId="165DAADA" w:rsidR="59141181" w:rsidRDefault="59141181" w:rsidP="59141181">
            <w:pPr>
              <w:rPr>
                <w:rFonts w:eastAsia="Arial"/>
                <w:szCs w:val="22"/>
              </w:rPr>
            </w:pPr>
            <w:r w:rsidRPr="59141181">
              <w:rPr>
                <w:rFonts w:eastAsia="Arial"/>
                <w:b/>
                <w:bCs/>
                <w:szCs w:val="22"/>
              </w:rPr>
              <w:t>All themes</w:t>
            </w:r>
            <w:r w:rsidRPr="59141181">
              <w:rPr>
                <w:rFonts w:eastAsia="Arial"/>
                <w:szCs w:val="22"/>
              </w:rPr>
              <w:t xml:space="preserve"> to be at least ‘</w:t>
            </w:r>
            <w:r w:rsidRPr="59141181">
              <w:rPr>
                <w:rFonts w:eastAsia="Arial"/>
                <w:b/>
                <w:bCs/>
                <w:szCs w:val="22"/>
              </w:rPr>
              <w:t>Working At</w:t>
            </w:r>
            <w:r w:rsidRPr="59141181">
              <w:rPr>
                <w:rFonts w:eastAsia="Arial"/>
                <w:szCs w:val="22"/>
              </w:rPr>
              <w:t>’</w:t>
            </w:r>
          </w:p>
          <w:p w14:paraId="57EDF1F0" w14:textId="0D0E1AD0" w:rsidR="59141181" w:rsidRDefault="59141181" w:rsidP="59141181">
            <w:pPr>
              <w:rPr>
                <w:rFonts w:eastAsia="Arial"/>
                <w:szCs w:val="22"/>
              </w:rPr>
            </w:pPr>
          </w:p>
          <w:p w14:paraId="56D366A4" w14:textId="548D39D5" w:rsidR="59141181" w:rsidRDefault="59141181" w:rsidP="59141181">
            <w:pPr>
              <w:rPr>
                <w:rFonts w:eastAsia="Arial"/>
                <w:szCs w:val="22"/>
              </w:rPr>
            </w:pPr>
            <w:r w:rsidRPr="59141181">
              <w:rPr>
                <w:rFonts w:eastAsia="Arial"/>
                <w:szCs w:val="22"/>
              </w:rPr>
              <w:t>Some Associate Teachers may evidence 'Working Beyond' as they approach QTS and ECT</w:t>
            </w:r>
          </w:p>
        </w:tc>
      </w:tr>
    </w:tbl>
    <w:p w14:paraId="2EFCA0DC" w14:textId="579526B5" w:rsidR="00B76AB9" w:rsidRDefault="00B76AB9" w:rsidP="59141181">
      <w:pPr>
        <w:tabs>
          <w:tab w:val="left" w:pos="4160"/>
        </w:tabs>
      </w:pPr>
    </w:p>
    <w:p w14:paraId="050AD755" w14:textId="456F842F" w:rsidR="00954B93" w:rsidRDefault="00954B93" w:rsidP="59141181">
      <w:pPr>
        <w:tabs>
          <w:tab w:val="left" w:pos="4160"/>
        </w:tabs>
      </w:pPr>
    </w:p>
    <w:p w14:paraId="53D78FA2" w14:textId="342DD06E" w:rsidR="00B76AB9" w:rsidRDefault="00B76AB9" w:rsidP="59141181">
      <w:pPr>
        <w:tabs>
          <w:tab w:val="left" w:pos="4160"/>
        </w:tabs>
      </w:pPr>
    </w:p>
    <w:p w14:paraId="2C761FAE" w14:textId="77777777" w:rsidR="00CE7929" w:rsidRDefault="00CE7929" w:rsidP="59141181">
      <w:pPr>
        <w:tabs>
          <w:tab w:val="left" w:pos="4160"/>
        </w:tabs>
      </w:pPr>
    </w:p>
    <w:p w14:paraId="7B0876AA" w14:textId="77777777" w:rsidR="00CE7929" w:rsidRDefault="00CE7929" w:rsidP="59141181">
      <w:pPr>
        <w:tabs>
          <w:tab w:val="left" w:pos="4160"/>
        </w:tabs>
      </w:pPr>
    </w:p>
    <w:p w14:paraId="0DC24E20" w14:textId="77777777" w:rsidR="00CE7929" w:rsidRDefault="00CE7929" w:rsidP="59141181">
      <w:pPr>
        <w:tabs>
          <w:tab w:val="left" w:pos="4160"/>
        </w:tabs>
      </w:pPr>
    </w:p>
    <w:p w14:paraId="7C2EBAD4" w14:textId="77777777" w:rsidR="00CE7929" w:rsidRDefault="00CE7929" w:rsidP="59141181">
      <w:pPr>
        <w:tabs>
          <w:tab w:val="left" w:pos="4160"/>
        </w:tabs>
      </w:pPr>
    </w:p>
    <w:p w14:paraId="670300CB" w14:textId="77777777" w:rsidR="00CE7929" w:rsidRDefault="00CE7929" w:rsidP="59141181">
      <w:pPr>
        <w:tabs>
          <w:tab w:val="left" w:pos="4160"/>
        </w:tabs>
      </w:pPr>
    </w:p>
    <w:p w14:paraId="021A9323" w14:textId="77777777" w:rsidR="00CE7929" w:rsidRDefault="00CE7929" w:rsidP="59141181">
      <w:pPr>
        <w:tabs>
          <w:tab w:val="left" w:pos="4160"/>
        </w:tabs>
      </w:pPr>
    </w:p>
    <w:p w14:paraId="1866BF4A" w14:textId="1DC1A89E" w:rsidR="00B76AB9" w:rsidRDefault="00B76AB9" w:rsidP="59141181">
      <w:pPr>
        <w:tabs>
          <w:tab w:val="left" w:pos="4160"/>
        </w:tabs>
      </w:pPr>
    </w:p>
    <w:p w14:paraId="4E67852C" w14:textId="77777777" w:rsidR="00BF6DD2" w:rsidRDefault="00BF6DD2" w:rsidP="59141181">
      <w:pPr>
        <w:rPr>
          <w:rFonts w:asciiTheme="minorHAnsi" w:hAnsiTheme="minorHAnsi" w:cstheme="minorBidi"/>
          <w:b/>
          <w:bCs/>
          <w:color w:val="2E74B5" w:themeColor="accent1" w:themeShade="BF"/>
          <w:sz w:val="32"/>
          <w:szCs w:val="32"/>
        </w:rPr>
      </w:pPr>
    </w:p>
    <w:p w14:paraId="2FF4AE4C" w14:textId="4F641ADE" w:rsidR="00B76AB9" w:rsidRPr="00BF6DD2" w:rsidRDefault="5E2D73B0" w:rsidP="00BF6DD2">
      <w:pPr>
        <w:pStyle w:val="Heading6"/>
        <w:rPr>
          <w:rFonts w:asciiTheme="minorHAnsi" w:hAnsiTheme="minorHAnsi" w:cstheme="minorHAnsi"/>
          <w:color w:val="0070C0"/>
          <w:sz w:val="32"/>
          <w:szCs w:val="32"/>
        </w:rPr>
      </w:pPr>
      <w:bookmarkStart w:id="3" w:name="_Associate_Teacher_Progress"/>
      <w:bookmarkEnd w:id="3"/>
      <w:r w:rsidRPr="00BF6DD2">
        <w:rPr>
          <w:rFonts w:asciiTheme="minorHAnsi" w:hAnsiTheme="minorHAnsi" w:cstheme="minorHAnsi"/>
          <w:color w:val="0070C0"/>
          <w:sz w:val="32"/>
          <w:szCs w:val="32"/>
        </w:rPr>
        <w:t>Associate Teacher Progress Review Record</w:t>
      </w:r>
    </w:p>
    <w:p w14:paraId="2C17AB67" w14:textId="52F0B614" w:rsidR="00B76AB9" w:rsidRDefault="001387AA" w:rsidP="59141181">
      <w:pPr>
        <w:rPr>
          <w:rFonts w:asciiTheme="minorHAnsi" w:hAnsiTheme="minorHAnsi" w:cstheme="minorBidi"/>
          <w:b/>
          <w:bCs/>
          <w:sz w:val="32"/>
          <w:szCs w:val="32"/>
        </w:rPr>
      </w:pPr>
      <w:r w:rsidRPr="59141181">
        <w:rPr>
          <w:rFonts w:asciiTheme="minorHAnsi" w:hAnsiTheme="minorHAnsi" w:cstheme="minorBidi"/>
          <w:b/>
          <w:bCs/>
          <w:sz w:val="32"/>
          <w:szCs w:val="32"/>
        </w:rPr>
        <w:t xml:space="preserve">To be completed by the Associate Teacher to record mentor judgements as progress is made throughout the course. </w:t>
      </w:r>
    </w:p>
    <w:p w14:paraId="2075ECD8" w14:textId="77777777" w:rsidR="00B76AB9" w:rsidRDefault="00B76AB9" w:rsidP="59141181">
      <w:pPr>
        <w:rPr>
          <w:rFonts w:asciiTheme="minorHAnsi" w:hAnsiTheme="minorHAnsi" w:cstheme="minorBidi"/>
          <w:b/>
          <w:bCs/>
          <w:color w:val="2E74B5" w:themeColor="accent1" w:themeShade="BF"/>
          <w:sz w:val="32"/>
          <w:szCs w:val="32"/>
        </w:rPr>
      </w:pPr>
    </w:p>
    <w:tbl>
      <w:tblPr>
        <w:tblStyle w:val="TableGrid"/>
        <w:tblW w:w="0" w:type="auto"/>
        <w:jc w:val="center"/>
        <w:tblLook w:val="04A0" w:firstRow="1" w:lastRow="0" w:firstColumn="1" w:lastColumn="0" w:noHBand="0" w:noVBand="1"/>
      </w:tblPr>
      <w:tblGrid>
        <w:gridCol w:w="3114"/>
        <w:gridCol w:w="1984"/>
        <w:gridCol w:w="1985"/>
        <w:gridCol w:w="1984"/>
        <w:gridCol w:w="1843"/>
        <w:gridCol w:w="1961"/>
      </w:tblGrid>
      <w:tr w:rsidR="59141181" w14:paraId="1FFE0B5D" w14:textId="77777777" w:rsidTr="00BF6DD2">
        <w:trPr>
          <w:trHeight w:val="300"/>
          <w:jc w:val="center"/>
        </w:trPr>
        <w:tc>
          <w:tcPr>
            <w:tcW w:w="3114" w:type="dxa"/>
            <w:vMerge w:val="restart"/>
            <w:shd w:val="clear" w:color="auto" w:fill="DEEAF6" w:themeFill="accent1" w:themeFillTint="33"/>
          </w:tcPr>
          <w:p w14:paraId="1DD930A8" w14:textId="77777777" w:rsidR="59141181" w:rsidRDefault="59141181" w:rsidP="59141181">
            <w:pPr>
              <w:jc w:val="center"/>
              <w:rPr>
                <w:rFonts w:asciiTheme="minorHAnsi" w:hAnsiTheme="minorHAnsi" w:cstheme="minorBidi"/>
                <w:b/>
                <w:bCs/>
                <w:color w:val="2E74B5" w:themeColor="accent1" w:themeShade="BF"/>
                <w:sz w:val="32"/>
                <w:szCs w:val="32"/>
              </w:rPr>
            </w:pPr>
          </w:p>
          <w:p w14:paraId="00150B7F" w14:textId="77777777" w:rsidR="59141181" w:rsidRDefault="59141181" w:rsidP="59141181">
            <w:pPr>
              <w:jc w:val="center"/>
              <w:rPr>
                <w:rFonts w:asciiTheme="minorHAnsi" w:hAnsiTheme="minorHAnsi" w:cstheme="minorBidi"/>
                <w:b/>
                <w:bCs/>
                <w:color w:val="2E74B5" w:themeColor="accent1" w:themeShade="BF"/>
                <w:sz w:val="32"/>
                <w:szCs w:val="32"/>
              </w:rPr>
            </w:pPr>
          </w:p>
          <w:p w14:paraId="465A7936" w14:textId="206AFF69" w:rsidR="59141181" w:rsidRDefault="59141181" w:rsidP="59141181">
            <w:pPr>
              <w:jc w:val="center"/>
              <w:rPr>
                <w:rFonts w:asciiTheme="minorHAnsi" w:hAnsiTheme="minorHAnsi" w:cstheme="minorBidi"/>
                <w:b/>
                <w:bCs/>
                <w:color w:val="2E74B5" w:themeColor="accent1" w:themeShade="BF"/>
                <w:sz w:val="32"/>
                <w:szCs w:val="32"/>
              </w:rPr>
            </w:pPr>
            <w:r w:rsidRPr="59141181">
              <w:rPr>
                <w:rFonts w:asciiTheme="minorHAnsi" w:hAnsiTheme="minorHAnsi" w:cstheme="minorBidi"/>
                <w:b/>
                <w:bCs/>
                <w:color w:val="2E74B5" w:themeColor="accent1" w:themeShade="BF"/>
                <w:sz w:val="32"/>
                <w:szCs w:val="32"/>
              </w:rPr>
              <w:t>Curriculum Theme</w:t>
            </w:r>
          </w:p>
        </w:tc>
        <w:tc>
          <w:tcPr>
            <w:tcW w:w="9757" w:type="dxa"/>
            <w:gridSpan w:val="5"/>
            <w:shd w:val="clear" w:color="auto" w:fill="DEEAF6" w:themeFill="accent1" w:themeFillTint="33"/>
          </w:tcPr>
          <w:p w14:paraId="1FB01A1D" w14:textId="6F310D21" w:rsidR="59141181" w:rsidRDefault="59141181" w:rsidP="59141181">
            <w:pPr>
              <w:jc w:val="center"/>
              <w:rPr>
                <w:rFonts w:asciiTheme="minorHAnsi" w:hAnsiTheme="minorHAnsi" w:cstheme="minorBidi"/>
                <w:b/>
                <w:bCs/>
                <w:color w:val="2E74B5" w:themeColor="accent1" w:themeShade="BF"/>
                <w:sz w:val="32"/>
                <w:szCs w:val="32"/>
              </w:rPr>
            </w:pPr>
            <w:r w:rsidRPr="59141181">
              <w:rPr>
                <w:rFonts w:asciiTheme="minorHAnsi" w:hAnsiTheme="minorHAnsi" w:cstheme="minorBidi"/>
                <w:b/>
                <w:bCs/>
                <w:color w:val="2E74B5" w:themeColor="accent1" w:themeShade="BF"/>
                <w:sz w:val="32"/>
                <w:szCs w:val="32"/>
              </w:rPr>
              <w:t xml:space="preserve">Placement Review Assessment </w:t>
            </w:r>
          </w:p>
        </w:tc>
      </w:tr>
      <w:tr w:rsidR="59141181" w14:paraId="1D6666C5" w14:textId="77777777" w:rsidTr="00BF6DD2">
        <w:trPr>
          <w:trHeight w:val="300"/>
          <w:jc w:val="center"/>
        </w:trPr>
        <w:tc>
          <w:tcPr>
            <w:tcW w:w="3114" w:type="dxa"/>
            <w:vMerge/>
          </w:tcPr>
          <w:p w14:paraId="42004E48" w14:textId="77777777" w:rsidR="004905CE" w:rsidRDefault="004905CE"/>
        </w:tc>
        <w:tc>
          <w:tcPr>
            <w:tcW w:w="3969" w:type="dxa"/>
            <w:gridSpan w:val="2"/>
          </w:tcPr>
          <w:p w14:paraId="2A054295" w14:textId="4F654BA3" w:rsidR="59141181" w:rsidRDefault="59141181" w:rsidP="59141181">
            <w:pPr>
              <w:jc w:val="center"/>
              <w:rPr>
                <w:rFonts w:asciiTheme="minorHAnsi" w:hAnsiTheme="minorHAnsi" w:cstheme="minorBidi"/>
                <w:b/>
                <w:bCs/>
                <w:color w:val="404040" w:themeColor="text1" w:themeTint="BF"/>
                <w:sz w:val="32"/>
                <w:szCs w:val="32"/>
              </w:rPr>
            </w:pPr>
            <w:r w:rsidRPr="59141181">
              <w:rPr>
                <w:rFonts w:asciiTheme="minorHAnsi" w:hAnsiTheme="minorHAnsi" w:cstheme="minorBidi"/>
                <w:b/>
                <w:bCs/>
                <w:color w:val="404040" w:themeColor="text1" w:themeTint="BF"/>
                <w:sz w:val="32"/>
                <w:szCs w:val="32"/>
              </w:rPr>
              <w:t>Placement 1</w:t>
            </w:r>
          </w:p>
        </w:tc>
        <w:tc>
          <w:tcPr>
            <w:tcW w:w="5788" w:type="dxa"/>
            <w:gridSpan w:val="3"/>
          </w:tcPr>
          <w:p w14:paraId="6AEA814B" w14:textId="7C873CFB" w:rsidR="59141181" w:rsidRDefault="59141181" w:rsidP="59141181">
            <w:pPr>
              <w:jc w:val="center"/>
              <w:rPr>
                <w:rFonts w:asciiTheme="minorHAnsi" w:hAnsiTheme="minorHAnsi" w:cstheme="minorBidi"/>
                <w:b/>
                <w:bCs/>
                <w:color w:val="404040" w:themeColor="text1" w:themeTint="BF"/>
                <w:sz w:val="32"/>
                <w:szCs w:val="32"/>
              </w:rPr>
            </w:pPr>
            <w:r w:rsidRPr="59141181">
              <w:rPr>
                <w:rFonts w:asciiTheme="minorHAnsi" w:hAnsiTheme="minorHAnsi" w:cstheme="minorBidi"/>
                <w:b/>
                <w:bCs/>
                <w:color w:val="404040" w:themeColor="text1" w:themeTint="BF"/>
                <w:sz w:val="32"/>
                <w:szCs w:val="32"/>
              </w:rPr>
              <w:t>Placement 2</w:t>
            </w:r>
          </w:p>
        </w:tc>
      </w:tr>
      <w:tr w:rsidR="59141181" w14:paraId="13D6E9CA" w14:textId="77777777" w:rsidTr="00BF6DD2">
        <w:trPr>
          <w:trHeight w:val="300"/>
          <w:jc w:val="center"/>
        </w:trPr>
        <w:tc>
          <w:tcPr>
            <w:tcW w:w="3114" w:type="dxa"/>
            <w:vMerge/>
          </w:tcPr>
          <w:p w14:paraId="6C688D20" w14:textId="77777777" w:rsidR="004905CE" w:rsidRDefault="004905CE"/>
        </w:tc>
        <w:tc>
          <w:tcPr>
            <w:tcW w:w="1984" w:type="dxa"/>
          </w:tcPr>
          <w:p w14:paraId="3C5DAB4C" w14:textId="77865917" w:rsidR="59141181" w:rsidRDefault="59141181" w:rsidP="59141181">
            <w:pPr>
              <w:jc w:val="center"/>
              <w:rPr>
                <w:rFonts w:asciiTheme="minorHAnsi" w:hAnsiTheme="minorHAnsi" w:cstheme="minorBidi"/>
                <w:b/>
                <w:bCs/>
                <w:color w:val="2E74B5" w:themeColor="accent1" w:themeShade="BF"/>
                <w:sz w:val="24"/>
                <w:szCs w:val="24"/>
              </w:rPr>
            </w:pPr>
            <w:proofErr w:type="spellStart"/>
            <w:r w:rsidRPr="59141181">
              <w:rPr>
                <w:rFonts w:asciiTheme="minorHAnsi" w:hAnsiTheme="minorHAnsi" w:cstheme="minorBidi"/>
                <w:b/>
                <w:bCs/>
                <w:color w:val="2E74B5" w:themeColor="accent1" w:themeShade="BF"/>
                <w:sz w:val="24"/>
                <w:szCs w:val="24"/>
              </w:rPr>
              <w:t>Mid Point</w:t>
            </w:r>
            <w:proofErr w:type="spellEnd"/>
            <w:r w:rsidRPr="59141181">
              <w:rPr>
                <w:rFonts w:asciiTheme="minorHAnsi" w:hAnsiTheme="minorHAnsi" w:cstheme="minorBidi"/>
                <w:b/>
                <w:bCs/>
                <w:color w:val="2E74B5" w:themeColor="accent1" w:themeShade="BF"/>
                <w:sz w:val="24"/>
                <w:szCs w:val="24"/>
              </w:rPr>
              <w:t xml:space="preserve"> Review</w:t>
            </w:r>
          </w:p>
        </w:tc>
        <w:tc>
          <w:tcPr>
            <w:tcW w:w="1985" w:type="dxa"/>
          </w:tcPr>
          <w:p w14:paraId="4A9ABA06" w14:textId="7814B160" w:rsidR="59141181" w:rsidRDefault="59141181" w:rsidP="59141181">
            <w:pPr>
              <w:jc w:val="center"/>
              <w:rPr>
                <w:rFonts w:asciiTheme="minorHAnsi" w:hAnsiTheme="minorHAnsi" w:cstheme="minorBidi"/>
                <w:b/>
                <w:bCs/>
                <w:color w:val="2E74B5" w:themeColor="accent1" w:themeShade="BF"/>
                <w:sz w:val="24"/>
                <w:szCs w:val="24"/>
              </w:rPr>
            </w:pPr>
            <w:r w:rsidRPr="59141181">
              <w:rPr>
                <w:rFonts w:asciiTheme="minorHAnsi" w:hAnsiTheme="minorHAnsi" w:cstheme="minorBidi"/>
                <w:b/>
                <w:bCs/>
                <w:color w:val="2E74B5" w:themeColor="accent1" w:themeShade="BF"/>
                <w:sz w:val="24"/>
                <w:szCs w:val="24"/>
              </w:rPr>
              <w:t>End of Placement Review</w:t>
            </w:r>
          </w:p>
        </w:tc>
        <w:tc>
          <w:tcPr>
            <w:tcW w:w="1984" w:type="dxa"/>
          </w:tcPr>
          <w:p w14:paraId="07F72DBD" w14:textId="3CD7C656" w:rsidR="59141181" w:rsidRDefault="59141181" w:rsidP="59141181">
            <w:pPr>
              <w:jc w:val="center"/>
              <w:rPr>
                <w:rFonts w:asciiTheme="minorHAnsi" w:hAnsiTheme="minorHAnsi" w:cstheme="minorBidi"/>
                <w:b/>
                <w:bCs/>
                <w:color w:val="2E74B5" w:themeColor="accent1" w:themeShade="BF"/>
                <w:sz w:val="24"/>
                <w:szCs w:val="24"/>
              </w:rPr>
            </w:pPr>
            <w:proofErr w:type="spellStart"/>
            <w:r w:rsidRPr="59141181">
              <w:rPr>
                <w:rFonts w:asciiTheme="minorHAnsi" w:hAnsiTheme="minorHAnsi" w:cstheme="minorBidi"/>
                <w:b/>
                <w:bCs/>
                <w:color w:val="2E74B5" w:themeColor="accent1" w:themeShade="BF"/>
                <w:sz w:val="24"/>
                <w:szCs w:val="24"/>
              </w:rPr>
              <w:t>Mid Point</w:t>
            </w:r>
            <w:proofErr w:type="spellEnd"/>
            <w:r w:rsidRPr="59141181">
              <w:rPr>
                <w:rFonts w:asciiTheme="minorHAnsi" w:hAnsiTheme="minorHAnsi" w:cstheme="minorBidi"/>
                <w:b/>
                <w:bCs/>
                <w:color w:val="2E74B5" w:themeColor="accent1" w:themeShade="BF"/>
                <w:sz w:val="24"/>
                <w:szCs w:val="24"/>
              </w:rPr>
              <w:t xml:space="preserve"> Review</w:t>
            </w:r>
          </w:p>
        </w:tc>
        <w:tc>
          <w:tcPr>
            <w:tcW w:w="1843" w:type="dxa"/>
          </w:tcPr>
          <w:p w14:paraId="171098E8" w14:textId="368CC448" w:rsidR="59141181" w:rsidRDefault="59141181" w:rsidP="59141181">
            <w:pPr>
              <w:jc w:val="center"/>
              <w:rPr>
                <w:rFonts w:asciiTheme="minorHAnsi" w:hAnsiTheme="minorHAnsi" w:cstheme="minorBidi"/>
                <w:b/>
                <w:bCs/>
                <w:color w:val="2E74B5" w:themeColor="accent1" w:themeShade="BF"/>
                <w:sz w:val="24"/>
                <w:szCs w:val="24"/>
              </w:rPr>
            </w:pPr>
            <w:r w:rsidRPr="59141181">
              <w:rPr>
                <w:rFonts w:asciiTheme="minorHAnsi" w:hAnsiTheme="minorHAnsi" w:cstheme="minorBidi"/>
                <w:b/>
                <w:bCs/>
                <w:color w:val="2E74B5" w:themeColor="accent1" w:themeShade="BF"/>
                <w:sz w:val="24"/>
                <w:szCs w:val="24"/>
              </w:rPr>
              <w:t>QTS Readiness Assessment</w:t>
            </w:r>
          </w:p>
        </w:tc>
        <w:tc>
          <w:tcPr>
            <w:tcW w:w="1961" w:type="dxa"/>
          </w:tcPr>
          <w:p w14:paraId="0CC20384" w14:textId="33C40B14" w:rsidR="59141181" w:rsidRDefault="59141181" w:rsidP="59141181">
            <w:pPr>
              <w:jc w:val="center"/>
              <w:rPr>
                <w:rFonts w:asciiTheme="minorHAnsi" w:hAnsiTheme="minorHAnsi" w:cstheme="minorBidi"/>
                <w:b/>
                <w:bCs/>
                <w:color w:val="2E74B5" w:themeColor="accent1" w:themeShade="BF"/>
                <w:sz w:val="24"/>
                <w:szCs w:val="24"/>
              </w:rPr>
            </w:pPr>
            <w:r w:rsidRPr="59141181">
              <w:rPr>
                <w:rFonts w:asciiTheme="minorHAnsi" w:hAnsiTheme="minorHAnsi" w:cstheme="minorBidi"/>
                <w:b/>
                <w:bCs/>
                <w:color w:val="2E74B5" w:themeColor="accent1" w:themeShade="BF"/>
                <w:sz w:val="24"/>
                <w:szCs w:val="24"/>
              </w:rPr>
              <w:t>End of Placement Review</w:t>
            </w:r>
          </w:p>
        </w:tc>
      </w:tr>
      <w:tr w:rsidR="59141181" w14:paraId="493627BE" w14:textId="77777777" w:rsidTr="00BF6DD2">
        <w:trPr>
          <w:trHeight w:val="300"/>
          <w:jc w:val="center"/>
        </w:trPr>
        <w:tc>
          <w:tcPr>
            <w:tcW w:w="3114" w:type="dxa"/>
            <w:shd w:val="clear" w:color="auto" w:fill="DEEAF6" w:themeFill="accent1" w:themeFillTint="33"/>
          </w:tcPr>
          <w:p w14:paraId="2B2B19BD" w14:textId="77777777" w:rsidR="59141181" w:rsidRDefault="59141181" w:rsidP="59141181">
            <w:pPr>
              <w:rPr>
                <w:rFonts w:asciiTheme="minorHAnsi" w:hAnsiTheme="minorHAnsi" w:cstheme="minorBidi"/>
                <w:b/>
                <w:bCs/>
                <w:color w:val="2E74B5" w:themeColor="accent1" w:themeShade="BF"/>
              </w:rPr>
            </w:pPr>
            <w:r w:rsidRPr="59141181">
              <w:rPr>
                <w:rFonts w:asciiTheme="minorHAnsi" w:hAnsiTheme="minorHAnsi" w:cstheme="minorBidi"/>
                <w:b/>
                <w:bCs/>
                <w:color w:val="2E74B5" w:themeColor="accent1" w:themeShade="BF"/>
              </w:rPr>
              <w:t>Theme A</w:t>
            </w:r>
          </w:p>
          <w:p w14:paraId="27740E62" w14:textId="1DC3A062" w:rsidR="59141181" w:rsidRDefault="59141181" w:rsidP="59141181">
            <w:pPr>
              <w:rPr>
                <w:rFonts w:asciiTheme="minorHAnsi" w:hAnsiTheme="minorHAnsi" w:cstheme="minorBidi"/>
                <w:b/>
                <w:bCs/>
                <w:color w:val="2E74B5" w:themeColor="accent1" w:themeShade="BF"/>
              </w:rPr>
            </w:pPr>
            <w:r w:rsidRPr="59141181">
              <w:rPr>
                <w:rFonts w:asciiTheme="minorHAnsi" w:hAnsiTheme="minorHAnsi" w:cstheme="minorBidi"/>
                <w:b/>
                <w:bCs/>
                <w:color w:val="2E74B5" w:themeColor="accent1" w:themeShade="BF"/>
              </w:rPr>
              <w:t>Critical Enquiry &amp; Research</w:t>
            </w:r>
          </w:p>
        </w:tc>
        <w:tc>
          <w:tcPr>
            <w:tcW w:w="1984" w:type="dxa"/>
          </w:tcPr>
          <w:p w14:paraId="6FF81329" w14:textId="242DF3EC" w:rsidR="59141181" w:rsidRDefault="59141181" w:rsidP="59141181">
            <w:pPr>
              <w:rPr>
                <w:rFonts w:asciiTheme="minorHAnsi" w:hAnsiTheme="minorHAnsi" w:cstheme="minorBidi"/>
                <w:b/>
                <w:bCs/>
                <w:color w:val="2E74B5" w:themeColor="accent1" w:themeShade="BF"/>
                <w:sz w:val="32"/>
                <w:szCs w:val="32"/>
              </w:rPr>
            </w:pPr>
            <w:r w:rsidRPr="59141181">
              <w:rPr>
                <w:rStyle w:val="PlaceholderText"/>
                <w:rFonts w:eastAsiaTheme="minorEastAsia"/>
              </w:rPr>
              <w:t>Choose an item.</w:t>
            </w:r>
          </w:p>
        </w:tc>
        <w:tc>
          <w:tcPr>
            <w:tcW w:w="1985" w:type="dxa"/>
          </w:tcPr>
          <w:sdt>
            <w:sdtPr>
              <w:rPr>
                <w:rFonts w:asciiTheme="minorHAnsi" w:hAnsiTheme="minorHAnsi" w:cstheme="minorBidi"/>
                <w:color w:val="404040" w:themeColor="text1" w:themeTint="BF"/>
                <w:sz w:val="32"/>
                <w:szCs w:val="32"/>
              </w:rPr>
              <w:id w:val="1376322249"/>
              <w:showingPlcHdr/>
              <w15:color w:val="000000"/>
              <w:comboBox>
                <w:listItem w:value="Choose an item."/>
                <w:listItem w:displayText="Working Towards " w:value="Working Towards "/>
                <w:listItem w:displayText="Working At" w:value="Working At"/>
                <w:listItem w:displayText="Working Beyond" w:value="Working Beyond"/>
              </w:comboBox>
            </w:sdtPr>
            <w:sdtContent>
              <w:p w14:paraId="17C57D19" w14:textId="3A5261CA" w:rsidR="59141181" w:rsidRDefault="59141181" w:rsidP="59141181">
                <w:pPr>
                  <w:rPr>
                    <w:rFonts w:asciiTheme="minorHAnsi" w:hAnsiTheme="minorHAnsi" w:cstheme="minorBidi"/>
                    <w:b/>
                    <w:bCs/>
                    <w:color w:val="2E74B5" w:themeColor="accent1" w:themeShade="BF"/>
                    <w:sz w:val="32"/>
                    <w:szCs w:val="32"/>
                  </w:rPr>
                </w:pPr>
                <w:r w:rsidRPr="59141181">
                  <w:rPr>
                    <w:rStyle w:val="PlaceholderText"/>
                    <w:rFonts w:eastAsiaTheme="minorEastAsia"/>
                  </w:rPr>
                  <w:t>Choose an item.</w:t>
                </w:r>
              </w:p>
            </w:sdtContent>
          </w:sdt>
        </w:tc>
        <w:tc>
          <w:tcPr>
            <w:tcW w:w="1984" w:type="dxa"/>
          </w:tcPr>
          <w:sdt>
            <w:sdtPr>
              <w:rPr>
                <w:rFonts w:asciiTheme="minorHAnsi" w:hAnsiTheme="minorHAnsi" w:cstheme="minorBidi"/>
                <w:color w:val="404040" w:themeColor="text1" w:themeTint="BF"/>
                <w:sz w:val="32"/>
                <w:szCs w:val="32"/>
              </w:rPr>
              <w:id w:val="2012198393"/>
              <w:showingPlcHdr/>
              <w15:color w:val="000000"/>
              <w:comboBox>
                <w:listItem w:value="Choose an item."/>
                <w:listItem w:displayText="Working Towards " w:value="Working Towards "/>
                <w:listItem w:displayText="Working At" w:value="Working At"/>
                <w:listItem w:displayText="Working Beyond" w:value="Working Beyond"/>
              </w:comboBox>
            </w:sdtPr>
            <w:sdtContent>
              <w:p w14:paraId="7DB4F72B" w14:textId="6D2BA555" w:rsidR="59141181" w:rsidRDefault="59141181" w:rsidP="59141181">
                <w:pPr>
                  <w:rPr>
                    <w:rFonts w:asciiTheme="minorHAnsi" w:hAnsiTheme="minorHAnsi" w:cstheme="minorBidi"/>
                    <w:b/>
                    <w:bCs/>
                    <w:color w:val="2E74B5" w:themeColor="accent1" w:themeShade="BF"/>
                    <w:sz w:val="32"/>
                    <w:szCs w:val="32"/>
                  </w:rPr>
                </w:pPr>
                <w:r w:rsidRPr="59141181">
                  <w:rPr>
                    <w:rStyle w:val="PlaceholderText"/>
                    <w:rFonts w:eastAsiaTheme="minorEastAsia"/>
                  </w:rPr>
                  <w:t>Choose an item.</w:t>
                </w:r>
              </w:p>
            </w:sdtContent>
          </w:sdt>
        </w:tc>
        <w:tc>
          <w:tcPr>
            <w:tcW w:w="1843" w:type="dxa"/>
          </w:tcPr>
          <w:sdt>
            <w:sdtPr>
              <w:rPr>
                <w:rFonts w:asciiTheme="minorHAnsi" w:hAnsiTheme="minorHAnsi" w:cstheme="minorBidi"/>
                <w:color w:val="404040" w:themeColor="text1" w:themeTint="BF"/>
                <w:sz w:val="32"/>
                <w:szCs w:val="32"/>
              </w:rPr>
              <w:id w:val="267047610"/>
              <w:showingPlcHdr/>
              <w15:color w:val="000000"/>
              <w:comboBox>
                <w:listItem w:value="Choose an item."/>
                <w:listItem w:displayText="Working Towards " w:value="Working Towards "/>
                <w:listItem w:displayText="Working At" w:value="Working At"/>
                <w:listItem w:displayText="Working Beyond" w:value="Working Beyond"/>
              </w:comboBox>
            </w:sdtPr>
            <w:sdtContent>
              <w:p w14:paraId="501A4C35" w14:textId="763E7B08" w:rsidR="59141181" w:rsidRDefault="59141181" w:rsidP="59141181">
                <w:pPr>
                  <w:rPr>
                    <w:rFonts w:asciiTheme="minorHAnsi" w:hAnsiTheme="minorHAnsi" w:cstheme="minorBidi"/>
                    <w:color w:val="404040" w:themeColor="text1" w:themeTint="BF"/>
                    <w:sz w:val="32"/>
                    <w:szCs w:val="32"/>
                  </w:rPr>
                </w:pPr>
                <w:r w:rsidRPr="59141181">
                  <w:rPr>
                    <w:rStyle w:val="PlaceholderText"/>
                    <w:rFonts w:eastAsiaTheme="minorEastAsia"/>
                  </w:rPr>
                  <w:t>Choose an item.</w:t>
                </w:r>
              </w:p>
            </w:sdtContent>
          </w:sdt>
        </w:tc>
        <w:tc>
          <w:tcPr>
            <w:tcW w:w="1961" w:type="dxa"/>
          </w:tcPr>
          <w:sdt>
            <w:sdtPr>
              <w:rPr>
                <w:rFonts w:asciiTheme="minorHAnsi" w:hAnsiTheme="minorHAnsi" w:cstheme="minorBidi"/>
                <w:color w:val="404040" w:themeColor="text1" w:themeTint="BF"/>
                <w:sz w:val="32"/>
                <w:szCs w:val="32"/>
              </w:rPr>
              <w:id w:val="1782205313"/>
              <w:showingPlcHdr/>
              <w15:color w:val="000000"/>
              <w:comboBox>
                <w:listItem w:value="Choose an item."/>
                <w:listItem w:displayText="Working Towards " w:value="Working Towards "/>
                <w:listItem w:displayText="Working At" w:value="Working At"/>
                <w:listItem w:displayText="Working Beyond" w:value="Working Beyond"/>
              </w:comboBox>
            </w:sdtPr>
            <w:sdtContent>
              <w:p w14:paraId="20B97568" w14:textId="08F26C0E" w:rsidR="59141181" w:rsidRDefault="59141181" w:rsidP="59141181">
                <w:pPr>
                  <w:rPr>
                    <w:rFonts w:asciiTheme="minorHAnsi" w:hAnsiTheme="minorHAnsi" w:cstheme="minorBidi"/>
                    <w:b/>
                    <w:bCs/>
                    <w:color w:val="2E74B5" w:themeColor="accent1" w:themeShade="BF"/>
                    <w:sz w:val="32"/>
                    <w:szCs w:val="32"/>
                  </w:rPr>
                </w:pPr>
                <w:r w:rsidRPr="59141181">
                  <w:rPr>
                    <w:rStyle w:val="PlaceholderText"/>
                    <w:rFonts w:eastAsiaTheme="minorEastAsia"/>
                  </w:rPr>
                  <w:t>Choose an item.</w:t>
                </w:r>
              </w:p>
            </w:sdtContent>
          </w:sdt>
        </w:tc>
      </w:tr>
      <w:tr w:rsidR="59141181" w14:paraId="51ECB486" w14:textId="77777777" w:rsidTr="00BF6DD2">
        <w:trPr>
          <w:trHeight w:val="300"/>
          <w:jc w:val="center"/>
        </w:trPr>
        <w:tc>
          <w:tcPr>
            <w:tcW w:w="3114" w:type="dxa"/>
            <w:shd w:val="clear" w:color="auto" w:fill="DEEAF6" w:themeFill="accent1" w:themeFillTint="33"/>
          </w:tcPr>
          <w:p w14:paraId="595EBB22" w14:textId="77777777" w:rsidR="59141181" w:rsidRDefault="59141181" w:rsidP="59141181">
            <w:pPr>
              <w:rPr>
                <w:rFonts w:asciiTheme="minorHAnsi" w:hAnsiTheme="minorHAnsi" w:cstheme="minorBidi"/>
                <w:b/>
                <w:bCs/>
                <w:color w:val="2E74B5" w:themeColor="accent1" w:themeShade="BF"/>
              </w:rPr>
            </w:pPr>
            <w:r w:rsidRPr="59141181">
              <w:rPr>
                <w:rFonts w:asciiTheme="minorHAnsi" w:hAnsiTheme="minorHAnsi" w:cstheme="minorBidi"/>
                <w:b/>
                <w:bCs/>
                <w:color w:val="2E74B5" w:themeColor="accent1" w:themeShade="BF"/>
              </w:rPr>
              <w:t>Theme B</w:t>
            </w:r>
          </w:p>
          <w:p w14:paraId="58C305E6" w14:textId="32175338" w:rsidR="59141181" w:rsidRDefault="59141181" w:rsidP="59141181">
            <w:pPr>
              <w:rPr>
                <w:rFonts w:asciiTheme="minorHAnsi" w:hAnsiTheme="minorHAnsi" w:cstheme="minorBidi"/>
                <w:b/>
                <w:bCs/>
                <w:color w:val="2E74B5" w:themeColor="accent1" w:themeShade="BF"/>
              </w:rPr>
            </w:pPr>
            <w:r w:rsidRPr="59141181">
              <w:rPr>
                <w:rFonts w:asciiTheme="minorHAnsi" w:hAnsiTheme="minorHAnsi" w:cstheme="minorBidi"/>
                <w:b/>
                <w:bCs/>
                <w:color w:val="2E74B5" w:themeColor="accent1" w:themeShade="BF"/>
              </w:rPr>
              <w:t>Behaviour and Wellbeing</w:t>
            </w:r>
          </w:p>
        </w:tc>
        <w:tc>
          <w:tcPr>
            <w:tcW w:w="1984" w:type="dxa"/>
          </w:tcPr>
          <w:sdt>
            <w:sdtPr>
              <w:rPr>
                <w:rFonts w:asciiTheme="minorHAnsi" w:hAnsiTheme="minorHAnsi" w:cstheme="minorBidi"/>
                <w:color w:val="404040" w:themeColor="text1" w:themeTint="BF"/>
                <w:sz w:val="32"/>
                <w:szCs w:val="32"/>
              </w:rPr>
              <w:id w:val="689687073"/>
              <w:showingPlcHdr/>
              <w15:color w:val="000000"/>
              <w:comboBox>
                <w:listItem w:value="Choose an item."/>
                <w:listItem w:displayText="Working Towards " w:value="Working Towards "/>
                <w:listItem w:displayText="Working At" w:value="Working At"/>
                <w:listItem w:displayText="Working Beyond" w:value="Working Beyond"/>
              </w:comboBox>
            </w:sdtPr>
            <w:sdtContent>
              <w:p w14:paraId="2A5C0E84" w14:textId="596C1240" w:rsidR="59141181" w:rsidRDefault="59141181" w:rsidP="59141181">
                <w:pPr>
                  <w:rPr>
                    <w:rFonts w:asciiTheme="minorHAnsi" w:hAnsiTheme="minorHAnsi" w:cstheme="minorBidi"/>
                    <w:b/>
                    <w:bCs/>
                    <w:color w:val="2E74B5" w:themeColor="accent1" w:themeShade="BF"/>
                    <w:sz w:val="32"/>
                    <w:szCs w:val="32"/>
                  </w:rPr>
                </w:pPr>
                <w:r w:rsidRPr="59141181">
                  <w:rPr>
                    <w:rStyle w:val="PlaceholderText"/>
                    <w:rFonts w:eastAsiaTheme="minorEastAsia"/>
                  </w:rPr>
                  <w:t>Choose an item.</w:t>
                </w:r>
              </w:p>
            </w:sdtContent>
          </w:sdt>
        </w:tc>
        <w:tc>
          <w:tcPr>
            <w:tcW w:w="1985" w:type="dxa"/>
          </w:tcPr>
          <w:sdt>
            <w:sdtPr>
              <w:rPr>
                <w:rFonts w:asciiTheme="minorHAnsi" w:hAnsiTheme="minorHAnsi" w:cstheme="minorBidi"/>
                <w:color w:val="404040" w:themeColor="text1" w:themeTint="BF"/>
                <w:sz w:val="32"/>
                <w:szCs w:val="32"/>
              </w:rPr>
              <w:id w:val="1668766815"/>
              <w:showingPlcHdr/>
              <w15:color w:val="000000"/>
              <w:comboBox>
                <w:listItem w:value="Choose an item."/>
                <w:listItem w:displayText="Working Towards " w:value="Working Towards "/>
                <w:listItem w:displayText="Working At" w:value="Working At"/>
                <w:listItem w:displayText="Working Beyond" w:value="Working Beyond"/>
              </w:comboBox>
            </w:sdtPr>
            <w:sdtContent>
              <w:p w14:paraId="5D2C5159" w14:textId="55928815" w:rsidR="59141181" w:rsidRDefault="59141181" w:rsidP="59141181">
                <w:pPr>
                  <w:rPr>
                    <w:rFonts w:asciiTheme="minorHAnsi" w:hAnsiTheme="minorHAnsi" w:cstheme="minorBidi"/>
                    <w:b/>
                    <w:bCs/>
                    <w:color w:val="2E74B5" w:themeColor="accent1" w:themeShade="BF"/>
                    <w:sz w:val="32"/>
                    <w:szCs w:val="32"/>
                  </w:rPr>
                </w:pPr>
                <w:r w:rsidRPr="59141181">
                  <w:rPr>
                    <w:rStyle w:val="PlaceholderText"/>
                    <w:rFonts w:eastAsiaTheme="minorEastAsia"/>
                  </w:rPr>
                  <w:t>Choose an item.</w:t>
                </w:r>
              </w:p>
            </w:sdtContent>
          </w:sdt>
        </w:tc>
        <w:tc>
          <w:tcPr>
            <w:tcW w:w="1984" w:type="dxa"/>
          </w:tcPr>
          <w:sdt>
            <w:sdtPr>
              <w:rPr>
                <w:rFonts w:asciiTheme="minorHAnsi" w:hAnsiTheme="minorHAnsi" w:cstheme="minorBidi"/>
                <w:color w:val="404040" w:themeColor="text1" w:themeTint="BF"/>
                <w:sz w:val="32"/>
                <w:szCs w:val="32"/>
              </w:rPr>
              <w:id w:val="1068898597"/>
              <w:showingPlcHdr/>
              <w15:color w:val="000000"/>
              <w:comboBox>
                <w:listItem w:value="Choose an item."/>
                <w:listItem w:displayText="Working Towards " w:value="Working Towards "/>
                <w:listItem w:displayText="Working At" w:value="Working At"/>
                <w:listItem w:displayText="Working Beyond" w:value="Working Beyond"/>
              </w:comboBox>
            </w:sdtPr>
            <w:sdtContent>
              <w:p w14:paraId="089A11DD" w14:textId="01E6707A" w:rsidR="59141181" w:rsidRDefault="59141181" w:rsidP="59141181">
                <w:pPr>
                  <w:rPr>
                    <w:rFonts w:asciiTheme="minorHAnsi" w:hAnsiTheme="minorHAnsi" w:cstheme="minorBidi"/>
                    <w:b/>
                    <w:bCs/>
                    <w:color w:val="2E74B5" w:themeColor="accent1" w:themeShade="BF"/>
                    <w:sz w:val="32"/>
                    <w:szCs w:val="32"/>
                  </w:rPr>
                </w:pPr>
                <w:r w:rsidRPr="59141181">
                  <w:rPr>
                    <w:rStyle w:val="PlaceholderText"/>
                    <w:rFonts w:eastAsiaTheme="minorEastAsia"/>
                  </w:rPr>
                  <w:t>Choose an item.</w:t>
                </w:r>
              </w:p>
            </w:sdtContent>
          </w:sdt>
        </w:tc>
        <w:tc>
          <w:tcPr>
            <w:tcW w:w="1843" w:type="dxa"/>
          </w:tcPr>
          <w:sdt>
            <w:sdtPr>
              <w:rPr>
                <w:rFonts w:asciiTheme="minorHAnsi" w:hAnsiTheme="minorHAnsi" w:cstheme="minorBidi"/>
                <w:color w:val="404040" w:themeColor="text1" w:themeTint="BF"/>
                <w:sz w:val="32"/>
                <w:szCs w:val="32"/>
              </w:rPr>
              <w:id w:val="424532738"/>
              <w:showingPlcHdr/>
              <w15:color w:val="000000"/>
              <w:comboBox>
                <w:listItem w:value="Choose an item."/>
                <w:listItem w:displayText="Working Towards " w:value="Working Towards "/>
                <w:listItem w:displayText="Working At" w:value="Working At"/>
                <w:listItem w:displayText="Working Beyond" w:value="Working Beyond"/>
              </w:comboBox>
            </w:sdtPr>
            <w:sdtContent>
              <w:p w14:paraId="1BAEA10B" w14:textId="6E4E33C6" w:rsidR="59141181" w:rsidRDefault="59141181" w:rsidP="59141181">
                <w:pPr>
                  <w:rPr>
                    <w:rFonts w:asciiTheme="minorHAnsi" w:hAnsiTheme="minorHAnsi" w:cstheme="minorBidi"/>
                    <w:color w:val="404040" w:themeColor="text1" w:themeTint="BF"/>
                    <w:sz w:val="32"/>
                    <w:szCs w:val="32"/>
                  </w:rPr>
                </w:pPr>
                <w:r w:rsidRPr="59141181">
                  <w:rPr>
                    <w:rStyle w:val="PlaceholderText"/>
                    <w:rFonts w:eastAsiaTheme="minorEastAsia"/>
                  </w:rPr>
                  <w:t>Choose an item.</w:t>
                </w:r>
              </w:p>
            </w:sdtContent>
          </w:sdt>
        </w:tc>
        <w:tc>
          <w:tcPr>
            <w:tcW w:w="1961" w:type="dxa"/>
          </w:tcPr>
          <w:sdt>
            <w:sdtPr>
              <w:rPr>
                <w:rFonts w:asciiTheme="minorHAnsi" w:hAnsiTheme="minorHAnsi" w:cstheme="minorBidi"/>
                <w:color w:val="404040" w:themeColor="text1" w:themeTint="BF"/>
                <w:sz w:val="32"/>
                <w:szCs w:val="32"/>
              </w:rPr>
              <w:id w:val="299908093"/>
              <w:showingPlcHdr/>
              <w15:color w:val="000000"/>
              <w:comboBox>
                <w:listItem w:value="Choose an item."/>
                <w:listItem w:displayText="Working Towards " w:value="Working Towards "/>
                <w:listItem w:displayText="Working At" w:value="Working At"/>
                <w:listItem w:displayText="Working Beyond" w:value="Working Beyond"/>
              </w:comboBox>
            </w:sdtPr>
            <w:sdtContent>
              <w:p w14:paraId="04B3DBA6" w14:textId="7E2F8BB8" w:rsidR="59141181" w:rsidRDefault="59141181" w:rsidP="59141181">
                <w:pPr>
                  <w:rPr>
                    <w:rFonts w:asciiTheme="minorHAnsi" w:hAnsiTheme="minorHAnsi" w:cstheme="minorBidi"/>
                    <w:b/>
                    <w:bCs/>
                    <w:color w:val="2E74B5" w:themeColor="accent1" w:themeShade="BF"/>
                    <w:sz w:val="32"/>
                    <w:szCs w:val="32"/>
                  </w:rPr>
                </w:pPr>
                <w:r w:rsidRPr="59141181">
                  <w:rPr>
                    <w:rStyle w:val="PlaceholderText"/>
                    <w:rFonts w:eastAsiaTheme="minorEastAsia"/>
                  </w:rPr>
                  <w:t>Choose an item.</w:t>
                </w:r>
              </w:p>
            </w:sdtContent>
          </w:sdt>
        </w:tc>
      </w:tr>
      <w:tr w:rsidR="59141181" w14:paraId="46C8FA36" w14:textId="77777777" w:rsidTr="00BF6DD2">
        <w:trPr>
          <w:trHeight w:val="300"/>
          <w:jc w:val="center"/>
        </w:trPr>
        <w:tc>
          <w:tcPr>
            <w:tcW w:w="3114" w:type="dxa"/>
            <w:shd w:val="clear" w:color="auto" w:fill="DEEAF6" w:themeFill="accent1" w:themeFillTint="33"/>
          </w:tcPr>
          <w:p w14:paraId="0F161174" w14:textId="77777777" w:rsidR="59141181" w:rsidRDefault="59141181" w:rsidP="59141181">
            <w:pPr>
              <w:rPr>
                <w:rFonts w:asciiTheme="minorHAnsi" w:hAnsiTheme="minorHAnsi" w:cstheme="minorBidi"/>
                <w:b/>
                <w:bCs/>
                <w:color w:val="2E74B5" w:themeColor="accent1" w:themeShade="BF"/>
              </w:rPr>
            </w:pPr>
            <w:r w:rsidRPr="59141181">
              <w:rPr>
                <w:rFonts w:asciiTheme="minorHAnsi" w:hAnsiTheme="minorHAnsi" w:cstheme="minorBidi"/>
                <w:b/>
                <w:bCs/>
                <w:color w:val="2E74B5" w:themeColor="accent1" w:themeShade="BF"/>
              </w:rPr>
              <w:t>Theme C</w:t>
            </w:r>
          </w:p>
          <w:p w14:paraId="3404F506" w14:textId="1C547BEB" w:rsidR="59141181" w:rsidRDefault="59141181" w:rsidP="59141181">
            <w:pPr>
              <w:rPr>
                <w:rFonts w:asciiTheme="minorHAnsi" w:hAnsiTheme="minorHAnsi" w:cstheme="minorBidi"/>
                <w:b/>
                <w:bCs/>
                <w:color w:val="2E74B5" w:themeColor="accent1" w:themeShade="BF"/>
              </w:rPr>
            </w:pPr>
            <w:r w:rsidRPr="59141181">
              <w:rPr>
                <w:rFonts w:asciiTheme="minorHAnsi" w:hAnsiTheme="minorHAnsi" w:cstheme="minorBidi"/>
                <w:b/>
                <w:bCs/>
                <w:color w:val="2E74B5" w:themeColor="accent1" w:themeShade="BF"/>
              </w:rPr>
              <w:t xml:space="preserve">Subject Knowledge &amp; Pedagogy </w:t>
            </w:r>
          </w:p>
        </w:tc>
        <w:tc>
          <w:tcPr>
            <w:tcW w:w="1984" w:type="dxa"/>
          </w:tcPr>
          <w:sdt>
            <w:sdtPr>
              <w:rPr>
                <w:rFonts w:asciiTheme="minorHAnsi" w:hAnsiTheme="minorHAnsi" w:cstheme="minorBidi"/>
                <w:color w:val="404040" w:themeColor="text1" w:themeTint="BF"/>
                <w:sz w:val="32"/>
                <w:szCs w:val="32"/>
              </w:rPr>
              <w:id w:val="1960763001"/>
              <w:showingPlcHdr/>
              <w15:color w:val="000000"/>
              <w:comboBox>
                <w:listItem w:value="Choose an item."/>
                <w:listItem w:displayText="Working Towards " w:value="Working Towards "/>
                <w:listItem w:displayText="Working At" w:value="Working At"/>
                <w:listItem w:displayText="Working Beyond" w:value="Working Beyond"/>
              </w:comboBox>
            </w:sdtPr>
            <w:sdtContent>
              <w:p w14:paraId="2E57BC9B" w14:textId="2BC5ADA1" w:rsidR="59141181" w:rsidRDefault="59141181" w:rsidP="59141181">
                <w:pPr>
                  <w:rPr>
                    <w:rFonts w:asciiTheme="minorHAnsi" w:hAnsiTheme="minorHAnsi" w:cstheme="minorBidi"/>
                    <w:b/>
                    <w:bCs/>
                    <w:color w:val="2E74B5" w:themeColor="accent1" w:themeShade="BF"/>
                    <w:sz w:val="32"/>
                    <w:szCs w:val="32"/>
                  </w:rPr>
                </w:pPr>
                <w:r w:rsidRPr="59141181">
                  <w:rPr>
                    <w:rStyle w:val="PlaceholderText"/>
                    <w:rFonts w:eastAsiaTheme="minorEastAsia"/>
                  </w:rPr>
                  <w:t>Choose an item.</w:t>
                </w:r>
              </w:p>
            </w:sdtContent>
          </w:sdt>
        </w:tc>
        <w:tc>
          <w:tcPr>
            <w:tcW w:w="1985" w:type="dxa"/>
          </w:tcPr>
          <w:sdt>
            <w:sdtPr>
              <w:rPr>
                <w:rFonts w:asciiTheme="minorHAnsi" w:hAnsiTheme="minorHAnsi" w:cstheme="minorBidi"/>
                <w:color w:val="404040" w:themeColor="text1" w:themeTint="BF"/>
                <w:sz w:val="32"/>
                <w:szCs w:val="32"/>
              </w:rPr>
              <w:id w:val="724204781"/>
              <w:showingPlcHdr/>
              <w15:color w:val="000000"/>
              <w:comboBox>
                <w:listItem w:value="Choose an item."/>
                <w:listItem w:displayText="Working Towards " w:value="Working Towards "/>
                <w:listItem w:displayText="Working At" w:value="Working At"/>
                <w:listItem w:displayText="Working Beyond" w:value="Working Beyond"/>
              </w:comboBox>
            </w:sdtPr>
            <w:sdtContent>
              <w:p w14:paraId="2FFC478F" w14:textId="6E76AB22" w:rsidR="59141181" w:rsidRDefault="59141181" w:rsidP="59141181">
                <w:pPr>
                  <w:rPr>
                    <w:rFonts w:asciiTheme="minorHAnsi" w:hAnsiTheme="minorHAnsi" w:cstheme="minorBidi"/>
                    <w:b/>
                    <w:bCs/>
                    <w:color w:val="2E74B5" w:themeColor="accent1" w:themeShade="BF"/>
                    <w:sz w:val="32"/>
                    <w:szCs w:val="32"/>
                  </w:rPr>
                </w:pPr>
                <w:r w:rsidRPr="59141181">
                  <w:rPr>
                    <w:rStyle w:val="PlaceholderText"/>
                    <w:rFonts w:eastAsiaTheme="minorEastAsia"/>
                  </w:rPr>
                  <w:t>Choose an item.</w:t>
                </w:r>
              </w:p>
            </w:sdtContent>
          </w:sdt>
        </w:tc>
        <w:tc>
          <w:tcPr>
            <w:tcW w:w="1984" w:type="dxa"/>
          </w:tcPr>
          <w:sdt>
            <w:sdtPr>
              <w:rPr>
                <w:rFonts w:asciiTheme="minorHAnsi" w:hAnsiTheme="minorHAnsi" w:cstheme="minorBidi"/>
                <w:color w:val="404040" w:themeColor="text1" w:themeTint="BF"/>
                <w:sz w:val="32"/>
                <w:szCs w:val="32"/>
              </w:rPr>
              <w:id w:val="967972327"/>
              <w:showingPlcHdr/>
              <w15:color w:val="000000"/>
              <w:comboBox>
                <w:listItem w:value="Choose an item."/>
                <w:listItem w:displayText="Working Towards " w:value="Working Towards "/>
                <w:listItem w:displayText="Working At" w:value="Working At"/>
                <w:listItem w:displayText="Working Beyond" w:value="Working Beyond"/>
              </w:comboBox>
            </w:sdtPr>
            <w:sdtContent>
              <w:p w14:paraId="4A2E2EA0" w14:textId="2EB5A1B0" w:rsidR="59141181" w:rsidRDefault="59141181" w:rsidP="59141181">
                <w:pPr>
                  <w:rPr>
                    <w:rFonts w:asciiTheme="minorHAnsi" w:hAnsiTheme="minorHAnsi" w:cstheme="minorBidi"/>
                    <w:b/>
                    <w:bCs/>
                    <w:color w:val="2E74B5" w:themeColor="accent1" w:themeShade="BF"/>
                    <w:sz w:val="32"/>
                    <w:szCs w:val="32"/>
                  </w:rPr>
                </w:pPr>
                <w:r w:rsidRPr="59141181">
                  <w:rPr>
                    <w:rStyle w:val="PlaceholderText"/>
                    <w:rFonts w:eastAsiaTheme="minorEastAsia"/>
                  </w:rPr>
                  <w:t>Choose an item.</w:t>
                </w:r>
              </w:p>
            </w:sdtContent>
          </w:sdt>
        </w:tc>
        <w:tc>
          <w:tcPr>
            <w:tcW w:w="1843" w:type="dxa"/>
          </w:tcPr>
          <w:sdt>
            <w:sdtPr>
              <w:rPr>
                <w:rFonts w:asciiTheme="minorHAnsi" w:hAnsiTheme="minorHAnsi" w:cstheme="minorBidi"/>
                <w:color w:val="404040" w:themeColor="text1" w:themeTint="BF"/>
                <w:sz w:val="32"/>
                <w:szCs w:val="32"/>
              </w:rPr>
              <w:id w:val="835163126"/>
              <w:showingPlcHdr/>
              <w15:color w:val="000000"/>
              <w:comboBox>
                <w:listItem w:value="Choose an item."/>
                <w:listItem w:displayText="Working Towards " w:value="Working Towards "/>
                <w:listItem w:displayText="Working At" w:value="Working At"/>
                <w:listItem w:displayText="Working Beyond" w:value="Working Beyond"/>
              </w:comboBox>
            </w:sdtPr>
            <w:sdtContent>
              <w:p w14:paraId="080B2ABF" w14:textId="04B10A39" w:rsidR="59141181" w:rsidRDefault="59141181" w:rsidP="59141181">
                <w:pPr>
                  <w:rPr>
                    <w:rFonts w:asciiTheme="minorHAnsi" w:hAnsiTheme="minorHAnsi" w:cstheme="minorBidi"/>
                    <w:color w:val="404040" w:themeColor="text1" w:themeTint="BF"/>
                    <w:sz w:val="32"/>
                    <w:szCs w:val="32"/>
                  </w:rPr>
                </w:pPr>
                <w:r w:rsidRPr="59141181">
                  <w:rPr>
                    <w:rStyle w:val="PlaceholderText"/>
                    <w:rFonts w:eastAsiaTheme="minorEastAsia"/>
                  </w:rPr>
                  <w:t>Choose an item.</w:t>
                </w:r>
              </w:p>
            </w:sdtContent>
          </w:sdt>
        </w:tc>
        <w:tc>
          <w:tcPr>
            <w:tcW w:w="1961" w:type="dxa"/>
          </w:tcPr>
          <w:sdt>
            <w:sdtPr>
              <w:rPr>
                <w:rFonts w:asciiTheme="minorHAnsi" w:hAnsiTheme="minorHAnsi" w:cstheme="minorBidi"/>
                <w:color w:val="404040" w:themeColor="text1" w:themeTint="BF"/>
                <w:sz w:val="32"/>
                <w:szCs w:val="32"/>
              </w:rPr>
              <w:id w:val="277699705"/>
              <w:showingPlcHdr/>
              <w15:color w:val="000000"/>
              <w:comboBox>
                <w:listItem w:value="Choose an item."/>
                <w:listItem w:displayText="Working Towards " w:value="Working Towards "/>
                <w:listItem w:displayText="Working At" w:value="Working At"/>
                <w:listItem w:displayText="Working Beyond" w:value="Working Beyond"/>
              </w:comboBox>
            </w:sdtPr>
            <w:sdtContent>
              <w:p w14:paraId="49163584" w14:textId="1468106D" w:rsidR="59141181" w:rsidRDefault="59141181" w:rsidP="59141181">
                <w:pPr>
                  <w:rPr>
                    <w:rFonts w:asciiTheme="minorHAnsi" w:hAnsiTheme="minorHAnsi" w:cstheme="minorBidi"/>
                    <w:b/>
                    <w:bCs/>
                    <w:color w:val="2E74B5" w:themeColor="accent1" w:themeShade="BF"/>
                    <w:sz w:val="32"/>
                    <w:szCs w:val="32"/>
                  </w:rPr>
                </w:pPr>
                <w:r w:rsidRPr="59141181">
                  <w:rPr>
                    <w:rStyle w:val="PlaceholderText"/>
                    <w:rFonts w:eastAsiaTheme="minorEastAsia"/>
                  </w:rPr>
                  <w:t>Choose an item.</w:t>
                </w:r>
              </w:p>
            </w:sdtContent>
          </w:sdt>
        </w:tc>
      </w:tr>
      <w:tr w:rsidR="59141181" w14:paraId="68FCE94F" w14:textId="77777777" w:rsidTr="00BF6DD2">
        <w:trPr>
          <w:trHeight w:val="300"/>
          <w:jc w:val="center"/>
        </w:trPr>
        <w:tc>
          <w:tcPr>
            <w:tcW w:w="3114" w:type="dxa"/>
            <w:shd w:val="clear" w:color="auto" w:fill="DEEAF6" w:themeFill="accent1" w:themeFillTint="33"/>
          </w:tcPr>
          <w:p w14:paraId="10530B59" w14:textId="77777777" w:rsidR="59141181" w:rsidRDefault="59141181" w:rsidP="59141181">
            <w:pPr>
              <w:rPr>
                <w:rFonts w:asciiTheme="minorHAnsi" w:hAnsiTheme="minorHAnsi" w:cstheme="minorBidi"/>
                <w:b/>
                <w:bCs/>
                <w:color w:val="2E74B5" w:themeColor="accent1" w:themeShade="BF"/>
              </w:rPr>
            </w:pPr>
            <w:r w:rsidRPr="59141181">
              <w:rPr>
                <w:rFonts w:asciiTheme="minorHAnsi" w:hAnsiTheme="minorHAnsi" w:cstheme="minorBidi"/>
                <w:b/>
                <w:bCs/>
                <w:color w:val="2E74B5" w:themeColor="accent1" w:themeShade="BF"/>
              </w:rPr>
              <w:t>Theme D</w:t>
            </w:r>
          </w:p>
          <w:p w14:paraId="69D226B1" w14:textId="0E9C6153" w:rsidR="59141181" w:rsidRDefault="59141181" w:rsidP="59141181">
            <w:pPr>
              <w:rPr>
                <w:rFonts w:asciiTheme="minorHAnsi" w:hAnsiTheme="minorHAnsi" w:cstheme="minorBidi"/>
                <w:b/>
                <w:bCs/>
                <w:color w:val="2E74B5" w:themeColor="accent1" w:themeShade="BF"/>
              </w:rPr>
            </w:pPr>
            <w:r w:rsidRPr="59141181">
              <w:rPr>
                <w:rFonts w:asciiTheme="minorHAnsi" w:hAnsiTheme="minorHAnsi" w:cstheme="minorBidi"/>
                <w:b/>
                <w:bCs/>
                <w:color w:val="2E74B5" w:themeColor="accent1" w:themeShade="BF"/>
              </w:rPr>
              <w:t>Planning &amp; Assessment</w:t>
            </w:r>
          </w:p>
        </w:tc>
        <w:tc>
          <w:tcPr>
            <w:tcW w:w="1984" w:type="dxa"/>
          </w:tcPr>
          <w:sdt>
            <w:sdtPr>
              <w:rPr>
                <w:rFonts w:asciiTheme="minorHAnsi" w:hAnsiTheme="minorHAnsi" w:cstheme="minorBidi"/>
                <w:color w:val="404040" w:themeColor="text1" w:themeTint="BF"/>
                <w:sz w:val="32"/>
                <w:szCs w:val="32"/>
              </w:rPr>
              <w:id w:val="1603673101"/>
              <w:showingPlcHdr/>
              <w15:color w:val="000000"/>
              <w:comboBox>
                <w:listItem w:value="Choose an item."/>
                <w:listItem w:displayText="Working Towards " w:value="Working Towards "/>
                <w:listItem w:displayText="Working At" w:value="Working At"/>
                <w:listItem w:displayText="Working Beyond" w:value="Working Beyond"/>
              </w:comboBox>
            </w:sdtPr>
            <w:sdtContent>
              <w:p w14:paraId="4DECBB08" w14:textId="1F700903" w:rsidR="59141181" w:rsidRDefault="59141181" w:rsidP="59141181">
                <w:pPr>
                  <w:rPr>
                    <w:rFonts w:asciiTheme="minorHAnsi" w:hAnsiTheme="minorHAnsi" w:cstheme="minorBidi"/>
                    <w:b/>
                    <w:bCs/>
                    <w:color w:val="2E74B5" w:themeColor="accent1" w:themeShade="BF"/>
                    <w:sz w:val="32"/>
                    <w:szCs w:val="32"/>
                  </w:rPr>
                </w:pPr>
                <w:r w:rsidRPr="59141181">
                  <w:rPr>
                    <w:rStyle w:val="PlaceholderText"/>
                    <w:rFonts w:eastAsiaTheme="minorEastAsia"/>
                  </w:rPr>
                  <w:t>Choose an item.</w:t>
                </w:r>
              </w:p>
            </w:sdtContent>
          </w:sdt>
        </w:tc>
        <w:tc>
          <w:tcPr>
            <w:tcW w:w="1985" w:type="dxa"/>
          </w:tcPr>
          <w:sdt>
            <w:sdtPr>
              <w:rPr>
                <w:rFonts w:asciiTheme="minorHAnsi" w:hAnsiTheme="minorHAnsi" w:cstheme="minorBidi"/>
                <w:color w:val="404040" w:themeColor="text1" w:themeTint="BF"/>
                <w:sz w:val="32"/>
                <w:szCs w:val="32"/>
              </w:rPr>
              <w:id w:val="884724850"/>
              <w:showingPlcHdr/>
              <w15:color w:val="000000"/>
              <w:comboBox>
                <w:listItem w:value="Choose an item."/>
                <w:listItem w:displayText="Working Towards " w:value="Working Towards "/>
                <w:listItem w:displayText="Working At" w:value="Working At"/>
                <w:listItem w:displayText="Working Beyond" w:value="Working Beyond"/>
              </w:comboBox>
            </w:sdtPr>
            <w:sdtContent>
              <w:p w14:paraId="5CCEE953" w14:textId="26B24CA8" w:rsidR="59141181" w:rsidRDefault="59141181" w:rsidP="59141181">
                <w:pPr>
                  <w:rPr>
                    <w:rFonts w:asciiTheme="minorHAnsi" w:hAnsiTheme="minorHAnsi" w:cstheme="minorBidi"/>
                    <w:b/>
                    <w:bCs/>
                    <w:color w:val="2E74B5" w:themeColor="accent1" w:themeShade="BF"/>
                    <w:sz w:val="32"/>
                    <w:szCs w:val="32"/>
                  </w:rPr>
                </w:pPr>
                <w:r w:rsidRPr="59141181">
                  <w:rPr>
                    <w:rStyle w:val="PlaceholderText"/>
                    <w:rFonts w:eastAsiaTheme="minorEastAsia"/>
                  </w:rPr>
                  <w:t>Choose an item.</w:t>
                </w:r>
              </w:p>
            </w:sdtContent>
          </w:sdt>
        </w:tc>
        <w:tc>
          <w:tcPr>
            <w:tcW w:w="1984" w:type="dxa"/>
          </w:tcPr>
          <w:sdt>
            <w:sdtPr>
              <w:rPr>
                <w:rFonts w:asciiTheme="minorHAnsi" w:hAnsiTheme="minorHAnsi" w:cstheme="minorBidi"/>
                <w:color w:val="404040" w:themeColor="text1" w:themeTint="BF"/>
                <w:sz w:val="32"/>
                <w:szCs w:val="32"/>
              </w:rPr>
              <w:id w:val="1350287681"/>
              <w:showingPlcHdr/>
              <w15:color w:val="000000"/>
              <w:comboBox>
                <w:listItem w:value="Choose an item."/>
                <w:listItem w:displayText="Working Towards " w:value="Working Towards "/>
                <w:listItem w:displayText="Working At" w:value="Working At"/>
                <w:listItem w:displayText="Working Beyond" w:value="Working Beyond"/>
              </w:comboBox>
            </w:sdtPr>
            <w:sdtContent>
              <w:p w14:paraId="5EE46FE1" w14:textId="36B880F3" w:rsidR="59141181" w:rsidRDefault="59141181" w:rsidP="59141181">
                <w:pPr>
                  <w:rPr>
                    <w:rFonts w:asciiTheme="minorHAnsi" w:hAnsiTheme="minorHAnsi" w:cstheme="minorBidi"/>
                    <w:b/>
                    <w:bCs/>
                    <w:color w:val="2E74B5" w:themeColor="accent1" w:themeShade="BF"/>
                    <w:sz w:val="32"/>
                    <w:szCs w:val="32"/>
                  </w:rPr>
                </w:pPr>
                <w:r w:rsidRPr="59141181">
                  <w:rPr>
                    <w:rStyle w:val="PlaceholderText"/>
                    <w:rFonts w:eastAsiaTheme="minorEastAsia"/>
                  </w:rPr>
                  <w:t>Choose an item.</w:t>
                </w:r>
              </w:p>
            </w:sdtContent>
          </w:sdt>
        </w:tc>
        <w:tc>
          <w:tcPr>
            <w:tcW w:w="1843" w:type="dxa"/>
          </w:tcPr>
          <w:sdt>
            <w:sdtPr>
              <w:rPr>
                <w:rFonts w:asciiTheme="minorHAnsi" w:hAnsiTheme="minorHAnsi" w:cstheme="minorBidi"/>
                <w:color w:val="404040" w:themeColor="text1" w:themeTint="BF"/>
                <w:sz w:val="32"/>
                <w:szCs w:val="32"/>
              </w:rPr>
              <w:id w:val="1997123741"/>
              <w:showingPlcHdr/>
              <w15:color w:val="000000"/>
              <w:comboBox>
                <w:listItem w:value="Choose an item."/>
                <w:listItem w:displayText="Working Towards " w:value="Working Towards "/>
                <w:listItem w:displayText="Working At" w:value="Working At"/>
                <w:listItem w:displayText="Working Beyond" w:value="Working Beyond"/>
              </w:comboBox>
            </w:sdtPr>
            <w:sdtContent>
              <w:p w14:paraId="12E2A4F7" w14:textId="202BCAC2" w:rsidR="59141181" w:rsidRDefault="59141181" w:rsidP="59141181">
                <w:pPr>
                  <w:rPr>
                    <w:rFonts w:asciiTheme="minorHAnsi" w:hAnsiTheme="minorHAnsi" w:cstheme="minorBidi"/>
                    <w:color w:val="404040" w:themeColor="text1" w:themeTint="BF"/>
                    <w:sz w:val="32"/>
                    <w:szCs w:val="32"/>
                  </w:rPr>
                </w:pPr>
                <w:r w:rsidRPr="59141181">
                  <w:rPr>
                    <w:rStyle w:val="PlaceholderText"/>
                    <w:rFonts w:eastAsiaTheme="minorEastAsia"/>
                  </w:rPr>
                  <w:t>Choose an item.</w:t>
                </w:r>
              </w:p>
            </w:sdtContent>
          </w:sdt>
        </w:tc>
        <w:tc>
          <w:tcPr>
            <w:tcW w:w="1961" w:type="dxa"/>
          </w:tcPr>
          <w:sdt>
            <w:sdtPr>
              <w:rPr>
                <w:rFonts w:asciiTheme="minorHAnsi" w:hAnsiTheme="minorHAnsi" w:cstheme="minorBidi"/>
                <w:color w:val="404040" w:themeColor="text1" w:themeTint="BF"/>
                <w:sz w:val="32"/>
                <w:szCs w:val="32"/>
              </w:rPr>
              <w:id w:val="1799907939"/>
              <w:showingPlcHdr/>
              <w15:color w:val="000000"/>
              <w:comboBox>
                <w:listItem w:value="Choose an item."/>
                <w:listItem w:displayText="Working Towards " w:value="Working Towards "/>
                <w:listItem w:displayText="Working At" w:value="Working At"/>
                <w:listItem w:displayText="Working Beyond" w:value="Working Beyond"/>
              </w:comboBox>
            </w:sdtPr>
            <w:sdtContent>
              <w:p w14:paraId="3234ACE0" w14:textId="14F3AA28" w:rsidR="59141181" w:rsidRDefault="59141181" w:rsidP="59141181">
                <w:pPr>
                  <w:rPr>
                    <w:rFonts w:asciiTheme="minorHAnsi" w:hAnsiTheme="minorHAnsi" w:cstheme="minorBidi"/>
                    <w:b/>
                    <w:bCs/>
                    <w:color w:val="2E74B5" w:themeColor="accent1" w:themeShade="BF"/>
                    <w:sz w:val="32"/>
                    <w:szCs w:val="32"/>
                  </w:rPr>
                </w:pPr>
                <w:r w:rsidRPr="59141181">
                  <w:rPr>
                    <w:rStyle w:val="PlaceholderText"/>
                    <w:rFonts w:eastAsiaTheme="minorEastAsia"/>
                  </w:rPr>
                  <w:t>Choose an item.</w:t>
                </w:r>
              </w:p>
            </w:sdtContent>
          </w:sdt>
        </w:tc>
      </w:tr>
      <w:tr w:rsidR="59141181" w14:paraId="29C1644D" w14:textId="77777777" w:rsidTr="00BF6DD2">
        <w:trPr>
          <w:trHeight w:val="300"/>
          <w:jc w:val="center"/>
        </w:trPr>
        <w:tc>
          <w:tcPr>
            <w:tcW w:w="3114" w:type="dxa"/>
            <w:shd w:val="clear" w:color="auto" w:fill="DEEAF6" w:themeFill="accent1" w:themeFillTint="33"/>
          </w:tcPr>
          <w:p w14:paraId="50F0CEFD" w14:textId="77777777" w:rsidR="59141181" w:rsidRDefault="59141181" w:rsidP="59141181">
            <w:pPr>
              <w:rPr>
                <w:rFonts w:asciiTheme="minorHAnsi" w:hAnsiTheme="minorHAnsi" w:cstheme="minorBidi"/>
                <w:b/>
                <w:bCs/>
                <w:color w:val="2E74B5" w:themeColor="accent1" w:themeShade="BF"/>
              </w:rPr>
            </w:pPr>
            <w:r w:rsidRPr="59141181">
              <w:rPr>
                <w:rFonts w:asciiTheme="minorHAnsi" w:hAnsiTheme="minorHAnsi" w:cstheme="minorBidi"/>
                <w:b/>
                <w:bCs/>
                <w:color w:val="2E74B5" w:themeColor="accent1" w:themeShade="BF"/>
              </w:rPr>
              <w:t>Theme E</w:t>
            </w:r>
          </w:p>
          <w:p w14:paraId="46BD4387" w14:textId="66FD83A1" w:rsidR="59141181" w:rsidRDefault="59141181" w:rsidP="59141181">
            <w:pPr>
              <w:rPr>
                <w:rFonts w:asciiTheme="minorHAnsi" w:hAnsiTheme="minorHAnsi" w:cstheme="minorBidi"/>
                <w:b/>
                <w:bCs/>
                <w:color w:val="2E74B5" w:themeColor="accent1" w:themeShade="BF"/>
              </w:rPr>
            </w:pPr>
            <w:r w:rsidRPr="59141181">
              <w:rPr>
                <w:rFonts w:asciiTheme="minorHAnsi" w:hAnsiTheme="minorHAnsi" w:cstheme="minorBidi"/>
                <w:b/>
                <w:bCs/>
                <w:color w:val="2E74B5" w:themeColor="accent1" w:themeShade="BF"/>
              </w:rPr>
              <w:t>Adaptive Teaching</w:t>
            </w:r>
          </w:p>
        </w:tc>
        <w:tc>
          <w:tcPr>
            <w:tcW w:w="1984" w:type="dxa"/>
          </w:tcPr>
          <w:sdt>
            <w:sdtPr>
              <w:rPr>
                <w:rFonts w:asciiTheme="minorHAnsi" w:hAnsiTheme="minorHAnsi" w:cstheme="minorBidi"/>
                <w:color w:val="404040" w:themeColor="text1" w:themeTint="BF"/>
                <w:sz w:val="32"/>
                <w:szCs w:val="32"/>
              </w:rPr>
              <w:id w:val="309895336"/>
              <w:showingPlcHdr/>
              <w15:color w:val="000000"/>
              <w:comboBox>
                <w:listItem w:value="Choose an item."/>
                <w:listItem w:displayText="Working Towards " w:value="Working Towards "/>
                <w:listItem w:displayText="Working At" w:value="Working At"/>
                <w:listItem w:displayText="Working Beyond" w:value="Working Beyond"/>
              </w:comboBox>
            </w:sdtPr>
            <w:sdtContent>
              <w:p w14:paraId="7CCC1B09" w14:textId="1319F1A2" w:rsidR="59141181" w:rsidRDefault="59141181" w:rsidP="59141181">
                <w:pPr>
                  <w:rPr>
                    <w:rFonts w:asciiTheme="minorHAnsi" w:hAnsiTheme="minorHAnsi" w:cstheme="minorBidi"/>
                    <w:b/>
                    <w:bCs/>
                    <w:color w:val="2E74B5" w:themeColor="accent1" w:themeShade="BF"/>
                    <w:sz w:val="32"/>
                    <w:szCs w:val="32"/>
                  </w:rPr>
                </w:pPr>
                <w:r w:rsidRPr="59141181">
                  <w:rPr>
                    <w:rStyle w:val="PlaceholderText"/>
                    <w:rFonts w:eastAsiaTheme="minorEastAsia"/>
                  </w:rPr>
                  <w:t>Choose an item.</w:t>
                </w:r>
              </w:p>
            </w:sdtContent>
          </w:sdt>
        </w:tc>
        <w:tc>
          <w:tcPr>
            <w:tcW w:w="1985" w:type="dxa"/>
          </w:tcPr>
          <w:sdt>
            <w:sdtPr>
              <w:rPr>
                <w:rFonts w:asciiTheme="minorHAnsi" w:hAnsiTheme="minorHAnsi" w:cstheme="minorBidi"/>
                <w:color w:val="404040" w:themeColor="text1" w:themeTint="BF"/>
                <w:sz w:val="32"/>
                <w:szCs w:val="32"/>
              </w:rPr>
              <w:id w:val="966601785"/>
              <w:showingPlcHdr/>
              <w15:color w:val="000000"/>
              <w:comboBox>
                <w:listItem w:value="Choose an item."/>
                <w:listItem w:displayText="Working Towards " w:value="Working Towards "/>
                <w:listItem w:displayText="Working At" w:value="Working At"/>
                <w:listItem w:displayText="Working Beyond" w:value="Working Beyond"/>
              </w:comboBox>
            </w:sdtPr>
            <w:sdtContent>
              <w:p w14:paraId="7A4190A5" w14:textId="2BA2BE2A" w:rsidR="59141181" w:rsidRDefault="59141181" w:rsidP="59141181">
                <w:pPr>
                  <w:rPr>
                    <w:rFonts w:asciiTheme="minorHAnsi" w:hAnsiTheme="minorHAnsi" w:cstheme="minorBidi"/>
                    <w:b/>
                    <w:bCs/>
                    <w:color w:val="2E74B5" w:themeColor="accent1" w:themeShade="BF"/>
                    <w:sz w:val="32"/>
                    <w:szCs w:val="32"/>
                  </w:rPr>
                </w:pPr>
                <w:r w:rsidRPr="59141181">
                  <w:rPr>
                    <w:rStyle w:val="PlaceholderText"/>
                    <w:rFonts w:eastAsiaTheme="minorEastAsia"/>
                  </w:rPr>
                  <w:t>Choose an item.</w:t>
                </w:r>
              </w:p>
            </w:sdtContent>
          </w:sdt>
        </w:tc>
        <w:tc>
          <w:tcPr>
            <w:tcW w:w="1984" w:type="dxa"/>
          </w:tcPr>
          <w:sdt>
            <w:sdtPr>
              <w:rPr>
                <w:rFonts w:asciiTheme="minorHAnsi" w:hAnsiTheme="minorHAnsi" w:cstheme="minorBidi"/>
                <w:color w:val="404040" w:themeColor="text1" w:themeTint="BF"/>
                <w:sz w:val="32"/>
                <w:szCs w:val="32"/>
              </w:rPr>
              <w:id w:val="2033958099"/>
              <w:showingPlcHdr/>
              <w15:color w:val="000000"/>
              <w:comboBox>
                <w:listItem w:value="Choose an item."/>
                <w:listItem w:displayText="Working Towards " w:value="Working Towards "/>
                <w:listItem w:displayText="Working At" w:value="Working At"/>
                <w:listItem w:displayText="Working Beyond" w:value="Working Beyond"/>
              </w:comboBox>
            </w:sdtPr>
            <w:sdtContent>
              <w:p w14:paraId="565130F4" w14:textId="5F0030CC" w:rsidR="59141181" w:rsidRDefault="59141181" w:rsidP="59141181">
                <w:pPr>
                  <w:rPr>
                    <w:rFonts w:asciiTheme="minorHAnsi" w:hAnsiTheme="minorHAnsi" w:cstheme="minorBidi"/>
                    <w:b/>
                    <w:bCs/>
                    <w:color w:val="2E74B5" w:themeColor="accent1" w:themeShade="BF"/>
                    <w:sz w:val="32"/>
                    <w:szCs w:val="32"/>
                  </w:rPr>
                </w:pPr>
                <w:r w:rsidRPr="59141181">
                  <w:rPr>
                    <w:rStyle w:val="PlaceholderText"/>
                    <w:rFonts w:eastAsiaTheme="minorEastAsia"/>
                  </w:rPr>
                  <w:t>Choose an item.</w:t>
                </w:r>
              </w:p>
            </w:sdtContent>
          </w:sdt>
        </w:tc>
        <w:tc>
          <w:tcPr>
            <w:tcW w:w="1843" w:type="dxa"/>
          </w:tcPr>
          <w:sdt>
            <w:sdtPr>
              <w:rPr>
                <w:rFonts w:asciiTheme="minorHAnsi" w:hAnsiTheme="minorHAnsi" w:cstheme="minorBidi"/>
                <w:color w:val="404040" w:themeColor="text1" w:themeTint="BF"/>
                <w:sz w:val="32"/>
                <w:szCs w:val="32"/>
              </w:rPr>
              <w:id w:val="954557220"/>
              <w:showingPlcHdr/>
              <w15:color w:val="000000"/>
              <w:comboBox>
                <w:listItem w:value="Choose an item."/>
                <w:listItem w:displayText="Working Towards " w:value="Working Towards "/>
                <w:listItem w:displayText="Working At" w:value="Working At"/>
                <w:listItem w:displayText="Working Beyond" w:value="Working Beyond"/>
              </w:comboBox>
            </w:sdtPr>
            <w:sdtContent>
              <w:p w14:paraId="6E930E36" w14:textId="013A76D1" w:rsidR="59141181" w:rsidRDefault="59141181" w:rsidP="59141181">
                <w:pPr>
                  <w:rPr>
                    <w:rFonts w:asciiTheme="minorHAnsi" w:hAnsiTheme="minorHAnsi" w:cstheme="minorBidi"/>
                    <w:color w:val="404040" w:themeColor="text1" w:themeTint="BF"/>
                    <w:sz w:val="32"/>
                    <w:szCs w:val="32"/>
                  </w:rPr>
                </w:pPr>
                <w:r w:rsidRPr="59141181">
                  <w:rPr>
                    <w:rStyle w:val="PlaceholderText"/>
                    <w:rFonts w:eastAsiaTheme="minorEastAsia"/>
                  </w:rPr>
                  <w:t>Choose an item.</w:t>
                </w:r>
              </w:p>
            </w:sdtContent>
          </w:sdt>
        </w:tc>
        <w:tc>
          <w:tcPr>
            <w:tcW w:w="1961" w:type="dxa"/>
          </w:tcPr>
          <w:sdt>
            <w:sdtPr>
              <w:rPr>
                <w:rFonts w:asciiTheme="minorHAnsi" w:hAnsiTheme="minorHAnsi" w:cstheme="minorBidi"/>
                <w:color w:val="404040" w:themeColor="text1" w:themeTint="BF"/>
                <w:sz w:val="32"/>
                <w:szCs w:val="32"/>
              </w:rPr>
              <w:id w:val="2785758"/>
              <w:showingPlcHdr/>
              <w15:color w:val="000000"/>
              <w:comboBox>
                <w:listItem w:value="Choose an item."/>
                <w:listItem w:displayText="Working Towards " w:value="Working Towards "/>
                <w:listItem w:displayText="Working At" w:value="Working At"/>
                <w:listItem w:displayText="Working Beyond" w:value="Working Beyond"/>
              </w:comboBox>
            </w:sdtPr>
            <w:sdtContent>
              <w:p w14:paraId="72379D99" w14:textId="7FD55547" w:rsidR="59141181" w:rsidRDefault="59141181" w:rsidP="59141181">
                <w:pPr>
                  <w:rPr>
                    <w:rFonts w:asciiTheme="minorHAnsi" w:hAnsiTheme="minorHAnsi" w:cstheme="minorBidi"/>
                    <w:b/>
                    <w:bCs/>
                    <w:color w:val="2E74B5" w:themeColor="accent1" w:themeShade="BF"/>
                    <w:sz w:val="32"/>
                    <w:szCs w:val="32"/>
                  </w:rPr>
                </w:pPr>
                <w:r w:rsidRPr="59141181">
                  <w:rPr>
                    <w:rStyle w:val="PlaceholderText"/>
                    <w:rFonts w:eastAsiaTheme="minorEastAsia"/>
                  </w:rPr>
                  <w:t>Choose an item.</w:t>
                </w:r>
              </w:p>
            </w:sdtContent>
          </w:sdt>
        </w:tc>
      </w:tr>
      <w:tr w:rsidR="59141181" w14:paraId="51EFD544" w14:textId="77777777" w:rsidTr="00BF6DD2">
        <w:trPr>
          <w:trHeight w:val="300"/>
          <w:jc w:val="center"/>
        </w:trPr>
        <w:tc>
          <w:tcPr>
            <w:tcW w:w="3114" w:type="dxa"/>
            <w:shd w:val="clear" w:color="auto" w:fill="DEEAF6" w:themeFill="accent1" w:themeFillTint="33"/>
          </w:tcPr>
          <w:p w14:paraId="5F722067" w14:textId="77777777" w:rsidR="59141181" w:rsidRDefault="59141181" w:rsidP="59141181">
            <w:pPr>
              <w:rPr>
                <w:rFonts w:asciiTheme="minorHAnsi" w:hAnsiTheme="minorHAnsi" w:cstheme="minorBidi"/>
                <w:b/>
                <w:bCs/>
                <w:color w:val="2E74B5" w:themeColor="accent1" w:themeShade="BF"/>
              </w:rPr>
            </w:pPr>
            <w:r w:rsidRPr="59141181">
              <w:rPr>
                <w:rFonts w:asciiTheme="minorHAnsi" w:hAnsiTheme="minorHAnsi" w:cstheme="minorBidi"/>
                <w:b/>
                <w:bCs/>
                <w:color w:val="2E74B5" w:themeColor="accent1" w:themeShade="BF"/>
              </w:rPr>
              <w:t>Theme F</w:t>
            </w:r>
          </w:p>
          <w:p w14:paraId="2DED1478" w14:textId="25AB75C1" w:rsidR="59141181" w:rsidRDefault="59141181" w:rsidP="59141181">
            <w:pPr>
              <w:rPr>
                <w:rFonts w:asciiTheme="minorHAnsi" w:hAnsiTheme="minorHAnsi" w:cstheme="minorBidi"/>
                <w:b/>
                <w:bCs/>
                <w:color w:val="2E74B5" w:themeColor="accent1" w:themeShade="BF"/>
              </w:rPr>
            </w:pPr>
            <w:r w:rsidRPr="59141181">
              <w:rPr>
                <w:rFonts w:asciiTheme="minorHAnsi" w:hAnsiTheme="minorHAnsi" w:cstheme="minorBidi"/>
                <w:b/>
                <w:bCs/>
                <w:color w:val="2E74B5" w:themeColor="accent1" w:themeShade="BF"/>
              </w:rPr>
              <w:t xml:space="preserve">Professional Behaviours </w:t>
            </w:r>
          </w:p>
        </w:tc>
        <w:tc>
          <w:tcPr>
            <w:tcW w:w="1984" w:type="dxa"/>
          </w:tcPr>
          <w:sdt>
            <w:sdtPr>
              <w:rPr>
                <w:rFonts w:asciiTheme="minorHAnsi" w:hAnsiTheme="minorHAnsi" w:cstheme="minorBidi"/>
                <w:color w:val="404040" w:themeColor="text1" w:themeTint="BF"/>
                <w:sz w:val="32"/>
                <w:szCs w:val="32"/>
              </w:rPr>
              <w:id w:val="1298271056"/>
              <w:showingPlcHdr/>
              <w15:color w:val="000000"/>
              <w:comboBox>
                <w:listItem w:value="Choose an item."/>
                <w:listItem w:displayText="Working Towards " w:value="Working Towards "/>
                <w:listItem w:displayText="Working At" w:value="Working At"/>
                <w:listItem w:displayText="Working Beyond" w:value="Working Beyond"/>
              </w:comboBox>
            </w:sdtPr>
            <w:sdtContent>
              <w:p w14:paraId="00A7D9C5" w14:textId="6B3E7D6F" w:rsidR="59141181" w:rsidRDefault="59141181" w:rsidP="59141181">
                <w:pPr>
                  <w:rPr>
                    <w:rFonts w:asciiTheme="minorHAnsi" w:hAnsiTheme="minorHAnsi" w:cstheme="minorBidi"/>
                    <w:b/>
                    <w:bCs/>
                    <w:color w:val="2E74B5" w:themeColor="accent1" w:themeShade="BF"/>
                    <w:sz w:val="32"/>
                    <w:szCs w:val="32"/>
                  </w:rPr>
                </w:pPr>
                <w:r w:rsidRPr="59141181">
                  <w:rPr>
                    <w:rStyle w:val="PlaceholderText"/>
                    <w:rFonts w:eastAsiaTheme="minorEastAsia"/>
                  </w:rPr>
                  <w:t>Choose an item.</w:t>
                </w:r>
              </w:p>
            </w:sdtContent>
          </w:sdt>
        </w:tc>
        <w:tc>
          <w:tcPr>
            <w:tcW w:w="1985" w:type="dxa"/>
          </w:tcPr>
          <w:sdt>
            <w:sdtPr>
              <w:rPr>
                <w:rFonts w:asciiTheme="minorHAnsi" w:hAnsiTheme="minorHAnsi" w:cstheme="minorBidi"/>
                <w:color w:val="404040" w:themeColor="text1" w:themeTint="BF"/>
                <w:sz w:val="32"/>
                <w:szCs w:val="32"/>
              </w:rPr>
              <w:id w:val="1711691978"/>
              <w:showingPlcHdr/>
              <w15:color w:val="000000"/>
              <w:comboBox>
                <w:listItem w:value="Choose an item."/>
                <w:listItem w:displayText="Working Towards " w:value="Working Towards "/>
                <w:listItem w:displayText="Working At" w:value="Working At"/>
                <w:listItem w:displayText="Working Beyond" w:value="Working Beyond"/>
              </w:comboBox>
            </w:sdtPr>
            <w:sdtContent>
              <w:p w14:paraId="28457708" w14:textId="6FBBAC2F" w:rsidR="59141181" w:rsidRDefault="59141181" w:rsidP="59141181">
                <w:pPr>
                  <w:rPr>
                    <w:rFonts w:asciiTheme="minorHAnsi" w:hAnsiTheme="minorHAnsi" w:cstheme="minorBidi"/>
                    <w:b/>
                    <w:bCs/>
                    <w:color w:val="2E74B5" w:themeColor="accent1" w:themeShade="BF"/>
                    <w:sz w:val="32"/>
                    <w:szCs w:val="32"/>
                  </w:rPr>
                </w:pPr>
                <w:r w:rsidRPr="59141181">
                  <w:rPr>
                    <w:rStyle w:val="PlaceholderText"/>
                    <w:rFonts w:eastAsiaTheme="minorEastAsia"/>
                  </w:rPr>
                  <w:t>Choose an item.</w:t>
                </w:r>
              </w:p>
            </w:sdtContent>
          </w:sdt>
        </w:tc>
        <w:tc>
          <w:tcPr>
            <w:tcW w:w="1984" w:type="dxa"/>
          </w:tcPr>
          <w:sdt>
            <w:sdtPr>
              <w:rPr>
                <w:rFonts w:asciiTheme="minorHAnsi" w:hAnsiTheme="minorHAnsi" w:cstheme="minorBidi"/>
                <w:color w:val="404040" w:themeColor="text1" w:themeTint="BF"/>
                <w:sz w:val="32"/>
                <w:szCs w:val="32"/>
              </w:rPr>
              <w:id w:val="207391060"/>
              <w:showingPlcHdr/>
              <w15:color w:val="000000"/>
              <w:comboBox>
                <w:listItem w:value="Choose an item."/>
                <w:listItem w:displayText="Working Towards " w:value="Working Towards "/>
                <w:listItem w:displayText="Working At" w:value="Working At"/>
                <w:listItem w:displayText="Working Beyond" w:value="Working Beyond"/>
              </w:comboBox>
            </w:sdtPr>
            <w:sdtContent>
              <w:p w14:paraId="011FF944" w14:textId="05D909BD" w:rsidR="59141181" w:rsidRDefault="59141181" w:rsidP="59141181">
                <w:pPr>
                  <w:rPr>
                    <w:rFonts w:asciiTheme="minorHAnsi" w:hAnsiTheme="minorHAnsi" w:cstheme="minorBidi"/>
                    <w:b/>
                    <w:bCs/>
                    <w:color w:val="2E74B5" w:themeColor="accent1" w:themeShade="BF"/>
                    <w:sz w:val="32"/>
                    <w:szCs w:val="32"/>
                  </w:rPr>
                </w:pPr>
                <w:r w:rsidRPr="59141181">
                  <w:rPr>
                    <w:rStyle w:val="PlaceholderText"/>
                    <w:rFonts w:eastAsiaTheme="minorEastAsia"/>
                  </w:rPr>
                  <w:t>Choose an item.</w:t>
                </w:r>
              </w:p>
            </w:sdtContent>
          </w:sdt>
        </w:tc>
        <w:tc>
          <w:tcPr>
            <w:tcW w:w="1843" w:type="dxa"/>
          </w:tcPr>
          <w:sdt>
            <w:sdtPr>
              <w:rPr>
                <w:rFonts w:asciiTheme="minorHAnsi" w:hAnsiTheme="minorHAnsi" w:cstheme="minorBidi"/>
                <w:color w:val="404040" w:themeColor="text1" w:themeTint="BF"/>
                <w:sz w:val="32"/>
                <w:szCs w:val="32"/>
              </w:rPr>
              <w:id w:val="710388267"/>
              <w:showingPlcHdr/>
              <w15:color w:val="000000"/>
              <w:comboBox>
                <w:listItem w:value="Choose an item."/>
                <w:listItem w:displayText="Working Towards " w:value="Working Towards "/>
                <w:listItem w:displayText="Working At" w:value="Working At"/>
                <w:listItem w:displayText="Working Beyond" w:value="Working Beyond"/>
              </w:comboBox>
            </w:sdtPr>
            <w:sdtContent>
              <w:p w14:paraId="349426EA" w14:textId="14D7362E" w:rsidR="59141181" w:rsidRDefault="59141181" w:rsidP="59141181">
                <w:pPr>
                  <w:rPr>
                    <w:rFonts w:asciiTheme="minorHAnsi" w:hAnsiTheme="minorHAnsi" w:cstheme="minorBidi"/>
                    <w:color w:val="404040" w:themeColor="text1" w:themeTint="BF"/>
                    <w:sz w:val="32"/>
                    <w:szCs w:val="32"/>
                  </w:rPr>
                </w:pPr>
                <w:r w:rsidRPr="59141181">
                  <w:rPr>
                    <w:rStyle w:val="PlaceholderText"/>
                    <w:rFonts w:eastAsiaTheme="minorEastAsia"/>
                  </w:rPr>
                  <w:t>Choose an item.</w:t>
                </w:r>
              </w:p>
            </w:sdtContent>
          </w:sdt>
        </w:tc>
        <w:tc>
          <w:tcPr>
            <w:tcW w:w="1961" w:type="dxa"/>
          </w:tcPr>
          <w:sdt>
            <w:sdtPr>
              <w:rPr>
                <w:rFonts w:asciiTheme="minorHAnsi" w:hAnsiTheme="minorHAnsi" w:cstheme="minorBidi"/>
                <w:color w:val="404040" w:themeColor="text1" w:themeTint="BF"/>
                <w:sz w:val="32"/>
                <w:szCs w:val="32"/>
              </w:rPr>
              <w:id w:val="1016734760"/>
              <w:showingPlcHdr/>
              <w15:color w:val="000000"/>
              <w:comboBox>
                <w:listItem w:value="Choose an item."/>
                <w:listItem w:displayText="Working Towards " w:value="Working Towards "/>
                <w:listItem w:displayText="Working At" w:value="Working At"/>
                <w:listItem w:displayText="Working Beyond" w:value="Working Beyond"/>
              </w:comboBox>
            </w:sdtPr>
            <w:sdtContent>
              <w:p w14:paraId="4048A70D" w14:textId="5965E975" w:rsidR="59141181" w:rsidRDefault="59141181" w:rsidP="59141181">
                <w:pPr>
                  <w:rPr>
                    <w:rFonts w:asciiTheme="minorHAnsi" w:hAnsiTheme="minorHAnsi" w:cstheme="minorBidi"/>
                    <w:b/>
                    <w:bCs/>
                    <w:color w:val="2E74B5" w:themeColor="accent1" w:themeShade="BF"/>
                    <w:sz w:val="32"/>
                    <w:szCs w:val="32"/>
                  </w:rPr>
                </w:pPr>
                <w:r w:rsidRPr="59141181">
                  <w:rPr>
                    <w:rStyle w:val="PlaceholderText"/>
                    <w:rFonts w:eastAsiaTheme="minorEastAsia"/>
                  </w:rPr>
                  <w:t>Choose an item.</w:t>
                </w:r>
              </w:p>
            </w:sdtContent>
          </w:sdt>
        </w:tc>
      </w:tr>
    </w:tbl>
    <w:p w14:paraId="45987E1B" w14:textId="77777777" w:rsidR="00B76AB9" w:rsidRDefault="00B76AB9" w:rsidP="59141181">
      <w:pPr>
        <w:rPr>
          <w:rFonts w:asciiTheme="minorHAnsi" w:hAnsiTheme="minorHAnsi" w:cstheme="minorBidi"/>
          <w:b/>
          <w:bCs/>
          <w:color w:val="2E74B5" w:themeColor="accent1" w:themeShade="BF"/>
          <w:sz w:val="32"/>
          <w:szCs w:val="32"/>
        </w:rPr>
      </w:pPr>
    </w:p>
    <w:p w14:paraId="302EB1CF" w14:textId="3CBC14D4" w:rsidR="00B76AB9" w:rsidRDefault="00B76AB9" w:rsidP="59141181">
      <w:pPr>
        <w:spacing w:after="160" w:line="259" w:lineRule="auto"/>
        <w:rPr>
          <w:rFonts w:asciiTheme="minorHAnsi" w:hAnsiTheme="minorHAnsi" w:cstheme="minorBidi"/>
          <w:b/>
          <w:color w:val="2E74B5" w:themeColor="accent1" w:themeShade="BF"/>
          <w:sz w:val="32"/>
          <w:szCs w:val="32"/>
        </w:rPr>
      </w:pPr>
      <w:r w:rsidRPr="59141181">
        <w:rPr>
          <w:rFonts w:asciiTheme="minorHAnsi" w:hAnsiTheme="minorHAnsi" w:cstheme="minorBidi"/>
          <w:b/>
          <w:bCs/>
          <w:color w:val="2E74B5" w:themeColor="accent1" w:themeShade="BF"/>
          <w:sz w:val="32"/>
          <w:szCs w:val="32"/>
        </w:rPr>
        <w:br w:type="page"/>
      </w:r>
    </w:p>
    <w:p w14:paraId="5F9DBF7A" w14:textId="704A9F71" w:rsidR="00AD6309" w:rsidRPr="00BF6DD2" w:rsidRDefault="00BF6DD2" w:rsidP="00BF6DD2">
      <w:pPr>
        <w:pStyle w:val="Heading6"/>
        <w:rPr>
          <w:rFonts w:asciiTheme="minorHAnsi" w:hAnsiTheme="minorHAnsi" w:cstheme="minorHAnsi"/>
          <w:color w:val="0070C0"/>
          <w:sz w:val="32"/>
          <w:szCs w:val="32"/>
        </w:rPr>
      </w:pPr>
      <w:bookmarkStart w:id="4" w:name="_The_BCU_ITE"/>
      <w:bookmarkEnd w:id="4"/>
      <w:r w:rsidRPr="00BF6DD2">
        <w:rPr>
          <w:rFonts w:asciiTheme="minorHAnsi" w:hAnsiTheme="minorHAnsi" w:cstheme="minorHAnsi"/>
          <w:color w:val="0070C0"/>
          <w:sz w:val="32"/>
          <w:szCs w:val="32"/>
        </w:rPr>
        <w:lastRenderedPageBreak/>
        <w:t>The BCU ITE Assessment Tracker</w:t>
      </w:r>
    </w:p>
    <w:p w14:paraId="23318F2F" w14:textId="77777777" w:rsidR="00AD6309" w:rsidRDefault="00AD6309" w:rsidP="5A303EAE">
      <w:pPr>
        <w:tabs>
          <w:tab w:val="center" w:pos="4683"/>
        </w:tabs>
        <w:rPr>
          <w:rFonts w:asciiTheme="minorHAnsi" w:hAnsiTheme="minorHAnsi" w:cstheme="minorBidi"/>
          <w:color w:val="C45911" w:themeColor="accent2" w:themeShade="BF"/>
          <w:sz w:val="36"/>
          <w:szCs w:val="36"/>
        </w:rPr>
      </w:pPr>
    </w:p>
    <w:p w14:paraId="1317A5DB" w14:textId="5119EB0C" w:rsidR="5A303EAE" w:rsidRDefault="5A303EAE" w:rsidP="5A303EAE">
      <w:pPr>
        <w:tabs>
          <w:tab w:val="center" w:pos="4683"/>
        </w:tabs>
        <w:rPr>
          <w:rFonts w:asciiTheme="minorHAnsi" w:hAnsiTheme="minorHAnsi" w:cstheme="minorBidi"/>
          <w:color w:val="C45911" w:themeColor="accent2" w:themeShade="BF"/>
          <w:sz w:val="36"/>
          <w:szCs w:val="36"/>
        </w:rPr>
      </w:pPr>
    </w:p>
    <w:tbl>
      <w:tblPr>
        <w:tblStyle w:val="TableGrid"/>
        <w:tblpPr w:leftFromText="180" w:rightFromText="180" w:vertAnchor="page" w:horzAnchor="margin" w:tblpY="1591"/>
        <w:tblW w:w="15446" w:type="dxa"/>
        <w:tblLook w:val="04A0" w:firstRow="1" w:lastRow="0" w:firstColumn="1" w:lastColumn="0" w:noHBand="0" w:noVBand="1"/>
      </w:tblPr>
      <w:tblGrid>
        <w:gridCol w:w="4673"/>
        <w:gridCol w:w="4961"/>
        <w:gridCol w:w="5812"/>
      </w:tblGrid>
      <w:tr w:rsidR="00B066CE" w:rsidRPr="003534B4" w14:paraId="0B465AF8" w14:textId="77777777" w:rsidTr="42519064">
        <w:tc>
          <w:tcPr>
            <w:tcW w:w="15446" w:type="dxa"/>
            <w:gridSpan w:val="3"/>
            <w:shd w:val="clear" w:color="auto" w:fill="FFFFFF" w:themeFill="background1"/>
          </w:tcPr>
          <w:p w14:paraId="644A23A5" w14:textId="1F08F92C" w:rsidR="00B066CE" w:rsidRPr="003534B4" w:rsidRDefault="00AD6309" w:rsidP="42519064">
            <w:pPr>
              <w:rPr>
                <w:rFonts w:asciiTheme="minorHAnsi" w:hAnsiTheme="minorHAnsi" w:cstheme="minorBidi"/>
                <w:b/>
                <w:bCs/>
                <w:sz w:val="18"/>
                <w:szCs w:val="18"/>
              </w:rPr>
            </w:pPr>
            <w:r>
              <w:rPr>
                <w:noProof/>
              </w:rPr>
              <w:drawing>
                <wp:anchor distT="0" distB="0" distL="114300" distR="114300" simplePos="0" relativeHeight="251658254" behindDoc="0" locked="0" layoutInCell="1" allowOverlap="1" wp14:anchorId="683D0099" wp14:editId="4A6996F3">
                  <wp:simplePos x="0" y="0"/>
                  <wp:positionH relativeFrom="character">
                    <wp:posOffset>-64770</wp:posOffset>
                  </wp:positionH>
                  <wp:positionV relativeFrom="margin">
                    <wp:posOffset>0</wp:posOffset>
                  </wp:positionV>
                  <wp:extent cx="720000" cy="748663"/>
                  <wp:effectExtent l="0" t="0" r="4445" b="0"/>
                  <wp:wrapSquare wrapText="bothSides"/>
                  <wp:docPr id="5" name="Picture 4" descr="A logo with a person holding a magnifying glass&#10;&#10;AI-generated content may be incorrect.">
                    <a:extLst xmlns:a="http://schemas.openxmlformats.org/drawingml/2006/main">
                      <a:ext uri="{FF2B5EF4-FFF2-40B4-BE49-F238E27FC236}">
                        <a16:creationId xmlns:a16="http://schemas.microsoft.com/office/drawing/2014/main" id="{16864FB6-F639-636B-CCC3-20593533240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A logo with a person holding a magnifying glass&#10;&#10;AI-generated content may be incorrect.">
                            <a:extLst>
                              <a:ext uri="{FF2B5EF4-FFF2-40B4-BE49-F238E27FC236}">
                                <a16:creationId xmlns:a16="http://schemas.microsoft.com/office/drawing/2014/main" id="{16864FB6-F639-636B-CCC3-205935332406}"/>
                              </a:ext>
                            </a:extLst>
                          </pic:cNvPr>
                          <pic:cNvPicPr>
                            <a:picLocks noChangeAspect="1"/>
                          </pic:cNvPicPr>
                        </pic:nvPicPr>
                        <pic:blipFill>
                          <a:blip r:embed="rId20" cstate="print">
                            <a:extLst>
                              <a:ext uri="{FF2B5EF4-FFF2-40B4-BE49-F238E27FC236}">
                                <a16:creationId xmlns:a16="http://schemas.microsoft.com/office/drawing/2014/main" xmlns:a14="http://schemas.microsoft.com/office/drawing/2010/main" xmlns:w="http://schemas.openxmlformats.org/wordprocessingml/2006/main" xmlns:w10="urn:schemas-microsoft-com:office:word" xmlns:v="urn:schemas-microsoft-com:vml" xmlns:o="urn:schemas-microsoft-com:office:office" xmlns="" xmlns:arto="http://schemas.microsoft.com/office/word/2006/arto" id="{16864FB6-F639-636B-CCC3-205935332406}"/>
                              </a:ext>
                            </a:extLst>
                          </a:blip>
                          <a:stretch>
                            <a:fillRect/>
                          </a:stretch>
                        </pic:blipFill>
                        <pic:spPr>
                          <a:xfrm>
                            <a:off x="0" y="0"/>
                            <a:ext cx="720000" cy="748663"/>
                          </a:xfrm>
                          <a:prstGeom prst="rect">
                            <a:avLst/>
                          </a:prstGeom>
                        </pic:spPr>
                      </pic:pic>
                    </a:graphicData>
                  </a:graphic>
                  <wp14:sizeRelH relativeFrom="margin">
                    <wp14:pctWidth>0</wp14:pctWidth>
                  </wp14:sizeRelH>
                  <wp14:sizeRelV relativeFrom="margin">
                    <wp14:pctHeight>0</wp14:pctHeight>
                  </wp14:sizeRelV>
                </wp:anchor>
              </w:drawing>
            </w:r>
            <w:r w:rsidR="00B066CE" w:rsidRPr="42519064">
              <w:rPr>
                <w:rFonts w:asciiTheme="minorHAnsi" w:hAnsiTheme="minorHAnsi" w:cstheme="minorBidi"/>
                <w:b/>
                <w:bCs/>
                <w:color w:val="1F4E79" w:themeColor="accent1" w:themeShade="80"/>
                <w:sz w:val="18"/>
                <w:szCs w:val="18"/>
              </w:rPr>
              <w:t xml:space="preserve">Theme A:  </w:t>
            </w:r>
            <w:bookmarkStart w:id="5" w:name="_Hlk200531647"/>
            <w:r w:rsidR="0F132B45" w:rsidRPr="42519064">
              <w:rPr>
                <w:rFonts w:asciiTheme="minorHAnsi" w:hAnsiTheme="minorHAnsi" w:cstheme="minorBidi"/>
                <w:b/>
                <w:bCs/>
                <w:color w:val="1F4E79" w:themeColor="accent1" w:themeShade="80"/>
                <w:sz w:val="18"/>
                <w:szCs w:val="18"/>
              </w:rPr>
              <w:t>Critical Enquiry and Research-Informed</w:t>
            </w:r>
            <w:r w:rsidR="1F99B86F" w:rsidRPr="42519064">
              <w:rPr>
                <w:rFonts w:asciiTheme="minorHAnsi" w:hAnsiTheme="minorHAnsi" w:cstheme="minorBidi"/>
                <w:b/>
                <w:bCs/>
                <w:color w:val="1F4E79" w:themeColor="accent1" w:themeShade="80"/>
                <w:sz w:val="18"/>
                <w:szCs w:val="18"/>
              </w:rPr>
              <w:t xml:space="preserve"> </w:t>
            </w:r>
            <w:r w:rsidR="0F132B45" w:rsidRPr="42519064">
              <w:rPr>
                <w:rFonts w:asciiTheme="minorHAnsi" w:hAnsiTheme="minorHAnsi" w:cstheme="minorBidi"/>
                <w:b/>
                <w:bCs/>
                <w:color w:val="1F4E79" w:themeColor="accent1" w:themeShade="80"/>
                <w:sz w:val="18"/>
                <w:szCs w:val="18"/>
              </w:rPr>
              <w:t>Practic</w:t>
            </w:r>
            <w:r w:rsidR="795F04B1" w:rsidRPr="42519064">
              <w:rPr>
                <w:rFonts w:asciiTheme="minorHAnsi" w:hAnsiTheme="minorHAnsi" w:cstheme="minorBidi"/>
                <w:b/>
                <w:bCs/>
                <w:color w:val="1F4E79" w:themeColor="accent1" w:themeShade="80"/>
                <w:sz w:val="18"/>
                <w:szCs w:val="18"/>
              </w:rPr>
              <w:t xml:space="preserve">e                                                                                                                                                  </w:t>
            </w:r>
            <w:r w:rsidR="2A060226" w:rsidRPr="42519064">
              <w:rPr>
                <w:rFonts w:asciiTheme="minorHAnsi" w:hAnsiTheme="minorHAnsi" w:cstheme="minorBidi"/>
                <w:b/>
                <w:bCs/>
                <w:color w:val="1F4E79" w:themeColor="accent1" w:themeShade="80"/>
                <w:sz w:val="18"/>
                <w:szCs w:val="18"/>
              </w:rPr>
              <w:t xml:space="preserve">                                                                                                            </w:t>
            </w:r>
            <w:r w:rsidR="75956D3D" w:rsidRPr="42519064">
              <w:rPr>
                <w:rFonts w:asciiTheme="minorHAnsi" w:hAnsiTheme="minorHAnsi" w:cstheme="minorBidi"/>
                <w:b/>
                <w:bCs/>
                <w:color w:val="1F4E79" w:themeColor="accent1" w:themeShade="80"/>
                <w:sz w:val="18"/>
                <w:szCs w:val="18"/>
              </w:rPr>
              <w:t xml:space="preserve">                                                                          </w:t>
            </w:r>
            <w:r w:rsidR="2A060226" w:rsidRPr="42519064">
              <w:rPr>
                <w:rFonts w:asciiTheme="minorHAnsi" w:hAnsiTheme="minorHAnsi" w:cstheme="minorBidi"/>
                <w:b/>
                <w:bCs/>
                <w:color w:val="1F4E79" w:themeColor="accent1" w:themeShade="80"/>
                <w:sz w:val="18"/>
                <w:szCs w:val="18"/>
              </w:rPr>
              <w:t xml:space="preserve">   </w:t>
            </w:r>
            <w:r w:rsidR="795F04B1" w:rsidRPr="42519064">
              <w:rPr>
                <w:rFonts w:asciiTheme="minorHAnsi" w:hAnsiTheme="minorHAnsi" w:cstheme="minorBidi"/>
                <w:b/>
                <w:bCs/>
                <w:color w:val="1F4E79" w:themeColor="accent1" w:themeShade="80"/>
                <w:sz w:val="18"/>
                <w:szCs w:val="18"/>
              </w:rPr>
              <w:t xml:space="preserve"> </w:t>
            </w:r>
            <w:bookmarkEnd w:id="5"/>
            <w:r w:rsidR="00567818" w:rsidRPr="42519064">
              <w:rPr>
                <w:rFonts w:asciiTheme="minorHAnsi" w:hAnsiTheme="minorHAnsi" w:cstheme="minorBidi"/>
                <w:b/>
                <w:bCs/>
                <w:sz w:val="18"/>
                <w:szCs w:val="18"/>
              </w:rPr>
              <w:t>U</w:t>
            </w:r>
            <w:r w:rsidR="00B066CE" w:rsidRPr="42519064">
              <w:rPr>
                <w:rFonts w:asciiTheme="minorHAnsi" w:hAnsiTheme="minorHAnsi" w:cstheme="minorBidi"/>
                <w:b/>
                <w:bCs/>
                <w:sz w:val="18"/>
                <w:szCs w:val="18"/>
              </w:rPr>
              <w:t>se critical enquiry and research informed practice to develop understanding of effective teaching and learning</w:t>
            </w:r>
            <w:r w:rsidR="00127356" w:rsidRPr="42519064">
              <w:rPr>
                <w:rFonts w:asciiTheme="minorHAnsi" w:hAnsiTheme="minorHAnsi" w:cstheme="minorBidi"/>
                <w:b/>
                <w:bCs/>
                <w:sz w:val="18"/>
                <w:szCs w:val="18"/>
              </w:rPr>
              <w:t>.</w:t>
            </w:r>
            <w:r w:rsidR="00805881" w:rsidRPr="42519064">
              <w:rPr>
                <w:rFonts w:asciiTheme="minorHAnsi" w:hAnsiTheme="minorHAnsi" w:cstheme="minorBidi"/>
                <w:b/>
                <w:bCs/>
                <w:sz w:val="18"/>
                <w:szCs w:val="18"/>
              </w:rPr>
              <w:t xml:space="preserve"> </w:t>
            </w:r>
            <w:r w:rsidR="1AEF1A13" w:rsidRPr="42519064">
              <w:rPr>
                <w:rFonts w:asciiTheme="minorHAnsi" w:hAnsiTheme="minorHAnsi" w:cstheme="minorBidi"/>
                <w:b/>
                <w:bCs/>
                <w:sz w:val="18"/>
                <w:szCs w:val="18"/>
              </w:rPr>
              <w:t xml:space="preserve">                                                                                                                               </w:t>
            </w:r>
            <w:r w:rsidR="1E86353C" w:rsidRPr="42519064">
              <w:rPr>
                <w:rFonts w:asciiTheme="minorHAnsi" w:hAnsiTheme="minorHAnsi" w:cstheme="minorBidi"/>
                <w:b/>
                <w:bCs/>
                <w:sz w:val="18"/>
                <w:szCs w:val="18"/>
              </w:rPr>
              <w:t xml:space="preserve">                                   </w:t>
            </w:r>
            <w:r w:rsidR="2DAFDC3D" w:rsidRPr="42519064">
              <w:rPr>
                <w:rFonts w:asciiTheme="minorHAnsi" w:hAnsiTheme="minorHAnsi" w:cstheme="minorBidi"/>
                <w:b/>
                <w:bCs/>
                <w:sz w:val="18"/>
                <w:szCs w:val="18"/>
              </w:rPr>
              <w:t xml:space="preserve">                                                                                                                                                               </w:t>
            </w:r>
            <w:r w:rsidR="1E86353C" w:rsidRPr="42519064">
              <w:rPr>
                <w:rFonts w:asciiTheme="minorHAnsi" w:hAnsiTheme="minorHAnsi" w:cstheme="minorBidi"/>
                <w:b/>
                <w:bCs/>
                <w:sz w:val="18"/>
                <w:szCs w:val="18"/>
              </w:rPr>
              <w:t xml:space="preserve">   </w:t>
            </w:r>
            <w:r w:rsidR="00B066CE" w:rsidRPr="42519064">
              <w:rPr>
                <w:rFonts w:asciiTheme="minorHAnsi" w:hAnsiTheme="minorHAnsi" w:cstheme="minorBidi"/>
                <w:b/>
                <w:bCs/>
                <w:i/>
                <w:iCs/>
                <w:color w:val="1F4E79" w:themeColor="accent1" w:themeShade="80"/>
                <w:sz w:val="18"/>
                <w:szCs w:val="18"/>
              </w:rPr>
              <w:t>(</w:t>
            </w:r>
            <w:hyperlink r:id="rId21">
              <w:r w:rsidR="1354ABEB" w:rsidRPr="42519064">
                <w:rPr>
                  <w:rStyle w:val="Hyperlink"/>
                  <w:rFonts w:asciiTheme="minorHAnsi" w:hAnsiTheme="minorHAnsi" w:cstheme="minorBidi"/>
                  <w:b/>
                  <w:bCs/>
                  <w:i/>
                  <w:iCs/>
                  <w:sz w:val="18"/>
                  <w:szCs w:val="18"/>
                </w:rPr>
                <w:t>ITT</w:t>
              </w:r>
              <w:r w:rsidR="5F2B53BE" w:rsidRPr="42519064">
                <w:rPr>
                  <w:rStyle w:val="Hyperlink"/>
                  <w:rFonts w:asciiTheme="minorHAnsi" w:hAnsiTheme="minorHAnsi" w:cstheme="minorBidi"/>
                  <w:b/>
                  <w:bCs/>
                  <w:i/>
                  <w:iCs/>
                  <w:sz w:val="18"/>
                  <w:szCs w:val="18"/>
                </w:rPr>
                <w:t>E</w:t>
              </w:r>
              <w:r w:rsidR="00B066CE" w:rsidRPr="42519064">
                <w:rPr>
                  <w:rStyle w:val="Hyperlink"/>
                  <w:rFonts w:asciiTheme="minorHAnsi" w:hAnsiTheme="minorHAnsi" w:cstheme="minorBidi"/>
                  <w:b/>
                  <w:bCs/>
                  <w:i/>
                  <w:iCs/>
                  <w:sz w:val="18"/>
                  <w:szCs w:val="18"/>
                </w:rPr>
                <w:t>CF</w:t>
              </w:r>
            </w:hyperlink>
            <w:r w:rsidR="006A152B" w:rsidRPr="42519064">
              <w:rPr>
                <w:rFonts w:asciiTheme="minorHAnsi" w:hAnsiTheme="minorHAnsi" w:cstheme="minorBidi"/>
                <w:b/>
                <w:bCs/>
                <w:i/>
                <w:iCs/>
                <w:color w:val="1F4E79" w:themeColor="accent1" w:themeShade="80"/>
                <w:sz w:val="18"/>
                <w:szCs w:val="18"/>
              </w:rPr>
              <w:t>:</w:t>
            </w:r>
            <w:r w:rsidR="00B066CE" w:rsidRPr="42519064">
              <w:rPr>
                <w:rFonts w:asciiTheme="minorHAnsi" w:hAnsiTheme="minorHAnsi" w:cstheme="minorBidi"/>
                <w:b/>
                <w:bCs/>
                <w:i/>
                <w:iCs/>
                <w:color w:val="1F4E79" w:themeColor="accent1" w:themeShade="80"/>
                <w:sz w:val="18"/>
                <w:szCs w:val="18"/>
              </w:rPr>
              <w:t xml:space="preserve"> Professional Behaviours</w:t>
            </w:r>
            <w:r w:rsidR="72923CF2" w:rsidRPr="42519064">
              <w:rPr>
                <w:rFonts w:asciiTheme="minorHAnsi" w:hAnsiTheme="minorHAnsi" w:cstheme="minorBidi"/>
                <w:b/>
                <w:bCs/>
                <w:i/>
                <w:iCs/>
                <w:color w:val="1F4E79" w:themeColor="accent1" w:themeShade="80"/>
                <w:sz w:val="18"/>
                <w:szCs w:val="18"/>
              </w:rPr>
              <w:t xml:space="preserve">, </w:t>
            </w:r>
            <w:hyperlink r:id="rId22">
              <w:r w:rsidR="72923CF2" w:rsidRPr="42519064">
                <w:rPr>
                  <w:rStyle w:val="Hyperlink"/>
                  <w:rFonts w:asciiTheme="minorHAnsi" w:hAnsiTheme="minorHAnsi" w:cstheme="minorBidi"/>
                  <w:b/>
                  <w:bCs/>
                  <w:i/>
                  <w:iCs/>
                  <w:sz w:val="18"/>
                  <w:szCs w:val="18"/>
                </w:rPr>
                <w:t>Teachers’ Standards</w:t>
              </w:r>
              <w:r w:rsidR="006A152B" w:rsidRPr="42519064">
                <w:rPr>
                  <w:rStyle w:val="Hyperlink"/>
                  <w:rFonts w:asciiTheme="minorHAnsi" w:hAnsiTheme="minorHAnsi" w:cstheme="minorBidi"/>
                  <w:b/>
                  <w:bCs/>
                  <w:i/>
                  <w:iCs/>
                  <w:sz w:val="18"/>
                  <w:szCs w:val="18"/>
                </w:rPr>
                <w:t>:</w:t>
              </w:r>
            </w:hyperlink>
            <w:r w:rsidR="72923CF2" w:rsidRPr="42519064">
              <w:rPr>
                <w:rFonts w:asciiTheme="minorHAnsi" w:hAnsiTheme="minorHAnsi" w:cstheme="minorBidi"/>
                <w:b/>
                <w:bCs/>
                <w:i/>
                <w:iCs/>
                <w:color w:val="1F4E79" w:themeColor="accent1" w:themeShade="80"/>
                <w:sz w:val="18"/>
                <w:szCs w:val="18"/>
              </w:rPr>
              <w:t xml:space="preserve"> </w:t>
            </w:r>
            <w:r w:rsidR="00B066CE" w:rsidRPr="42519064">
              <w:rPr>
                <w:rFonts w:asciiTheme="minorHAnsi" w:hAnsiTheme="minorHAnsi" w:cstheme="minorBidi"/>
                <w:b/>
                <w:bCs/>
                <w:i/>
                <w:iCs/>
                <w:color w:val="1F4E79" w:themeColor="accent1" w:themeShade="80"/>
                <w:sz w:val="18"/>
                <w:szCs w:val="18"/>
              </w:rPr>
              <w:t>8 and Part 2)</w:t>
            </w:r>
          </w:p>
        </w:tc>
      </w:tr>
      <w:tr w:rsidR="00B066CE" w:rsidRPr="003534B4" w14:paraId="31838BAF" w14:textId="77777777" w:rsidTr="42519064">
        <w:tc>
          <w:tcPr>
            <w:tcW w:w="4673" w:type="dxa"/>
            <w:shd w:val="clear" w:color="auto" w:fill="FBE4D5" w:themeFill="accent2" w:themeFillTint="33"/>
          </w:tcPr>
          <w:p w14:paraId="32779D69" w14:textId="63D44DBC" w:rsidR="00B066CE" w:rsidRPr="003534B4" w:rsidRDefault="1F6166A0" w:rsidP="0DD85416">
            <w:pPr>
              <w:jc w:val="center"/>
              <w:rPr>
                <w:rFonts w:asciiTheme="minorHAnsi" w:hAnsiTheme="minorHAnsi" w:cstheme="minorBidi"/>
                <w:b/>
                <w:bCs/>
                <w:color w:val="1F4E79" w:themeColor="accent1" w:themeShade="80"/>
                <w:sz w:val="24"/>
                <w:szCs w:val="24"/>
              </w:rPr>
            </w:pPr>
            <w:r w:rsidRPr="0DD85416">
              <w:rPr>
                <w:rFonts w:asciiTheme="minorHAnsi" w:hAnsiTheme="minorHAnsi" w:cstheme="minorBidi"/>
                <w:b/>
                <w:bCs/>
                <w:color w:val="1F4E79" w:themeColor="accent1" w:themeShade="80"/>
                <w:sz w:val="24"/>
                <w:szCs w:val="24"/>
              </w:rPr>
              <w:t>Working Towards</w:t>
            </w:r>
            <w:r w:rsidR="6EDEBA80" w:rsidRPr="0DD85416">
              <w:rPr>
                <w:rFonts w:asciiTheme="minorHAnsi" w:hAnsiTheme="minorHAnsi" w:cstheme="minorBidi"/>
                <w:b/>
                <w:bCs/>
                <w:color w:val="1F4E79" w:themeColor="accent1" w:themeShade="80"/>
                <w:sz w:val="24"/>
                <w:szCs w:val="24"/>
              </w:rPr>
              <w:t xml:space="preserve"> (</w:t>
            </w:r>
            <w:r w:rsidRPr="0DD85416">
              <w:rPr>
                <w:rFonts w:asciiTheme="minorHAnsi" w:hAnsiTheme="minorHAnsi" w:cstheme="minorBidi"/>
                <w:b/>
                <w:bCs/>
                <w:color w:val="1F4E79" w:themeColor="accent1" w:themeShade="80"/>
                <w:sz w:val="24"/>
                <w:szCs w:val="24"/>
              </w:rPr>
              <w:t>T</w:t>
            </w:r>
            <w:r w:rsidR="6EDEBA80" w:rsidRPr="0DD85416">
              <w:rPr>
                <w:rFonts w:asciiTheme="minorHAnsi" w:hAnsiTheme="minorHAnsi" w:cstheme="minorBidi"/>
                <w:b/>
                <w:bCs/>
                <w:color w:val="1F4E79" w:themeColor="accent1" w:themeShade="80"/>
                <w:sz w:val="24"/>
                <w:szCs w:val="24"/>
              </w:rPr>
              <w:t>)</w:t>
            </w:r>
          </w:p>
          <w:p w14:paraId="251C9065" w14:textId="22B6236F" w:rsidR="00B066CE" w:rsidRPr="003534B4" w:rsidRDefault="3221C698" w:rsidP="0DD85416">
            <w:pPr>
              <w:spacing w:line="257" w:lineRule="auto"/>
              <w:rPr>
                <w:rFonts w:asciiTheme="minorHAnsi" w:hAnsiTheme="minorHAnsi" w:cstheme="minorBidi"/>
                <w:b/>
                <w:bCs/>
                <w:sz w:val="18"/>
                <w:szCs w:val="18"/>
              </w:rPr>
            </w:pPr>
            <w:r w:rsidRPr="0DD85416">
              <w:rPr>
                <w:rFonts w:asciiTheme="minorHAnsi" w:eastAsia="Calibri" w:hAnsiTheme="minorHAnsi" w:cstheme="minorBidi"/>
                <w:b/>
                <w:bCs/>
                <w:sz w:val="18"/>
                <w:szCs w:val="18"/>
              </w:rPr>
              <w:t>The Associate Teacher works with the support of expert colleagues at BCU and in school to:</w:t>
            </w:r>
          </w:p>
        </w:tc>
        <w:tc>
          <w:tcPr>
            <w:tcW w:w="4961" w:type="dxa"/>
            <w:shd w:val="clear" w:color="auto" w:fill="FFF2CC" w:themeFill="accent4" w:themeFillTint="33"/>
          </w:tcPr>
          <w:p w14:paraId="7A9AD55F" w14:textId="13E2290C" w:rsidR="00B066CE" w:rsidRPr="003534B4" w:rsidRDefault="1F6166A0" w:rsidP="0DD85416">
            <w:pPr>
              <w:jc w:val="center"/>
              <w:rPr>
                <w:rFonts w:asciiTheme="minorHAnsi" w:hAnsiTheme="minorHAnsi" w:cstheme="minorBidi"/>
                <w:b/>
                <w:bCs/>
                <w:color w:val="1F4E79" w:themeColor="accent1" w:themeShade="80"/>
                <w:sz w:val="28"/>
                <w:szCs w:val="28"/>
              </w:rPr>
            </w:pPr>
            <w:r w:rsidRPr="0DD85416">
              <w:rPr>
                <w:rFonts w:asciiTheme="minorHAnsi" w:hAnsiTheme="minorHAnsi" w:cstheme="minorBidi"/>
                <w:b/>
                <w:bCs/>
                <w:color w:val="1F4E79" w:themeColor="accent1" w:themeShade="80"/>
                <w:sz w:val="24"/>
                <w:szCs w:val="24"/>
              </w:rPr>
              <w:t>Working At</w:t>
            </w:r>
            <w:r w:rsidR="6EDEBA80" w:rsidRPr="0DD85416">
              <w:rPr>
                <w:rFonts w:asciiTheme="minorHAnsi" w:hAnsiTheme="minorHAnsi" w:cstheme="minorBidi"/>
                <w:b/>
                <w:bCs/>
                <w:color w:val="1F4E79" w:themeColor="accent1" w:themeShade="80"/>
                <w:sz w:val="24"/>
                <w:szCs w:val="24"/>
              </w:rPr>
              <w:t xml:space="preserve"> (</w:t>
            </w:r>
            <w:r w:rsidRPr="0DD85416">
              <w:rPr>
                <w:rFonts w:asciiTheme="minorHAnsi" w:hAnsiTheme="minorHAnsi" w:cstheme="minorBidi"/>
                <w:b/>
                <w:bCs/>
                <w:color w:val="1F4E79" w:themeColor="accent1" w:themeShade="80"/>
                <w:sz w:val="24"/>
                <w:szCs w:val="24"/>
              </w:rPr>
              <w:t>A</w:t>
            </w:r>
            <w:r w:rsidR="6EDEBA80" w:rsidRPr="0DD85416">
              <w:rPr>
                <w:rFonts w:asciiTheme="minorHAnsi" w:hAnsiTheme="minorHAnsi" w:cstheme="minorBidi"/>
                <w:b/>
                <w:bCs/>
                <w:color w:val="1F4E79" w:themeColor="accent1" w:themeShade="80"/>
                <w:sz w:val="24"/>
                <w:szCs w:val="24"/>
              </w:rPr>
              <w:t>)</w:t>
            </w:r>
          </w:p>
          <w:p w14:paraId="53DC444A" w14:textId="354200EB" w:rsidR="00B066CE" w:rsidRPr="003534B4" w:rsidRDefault="093272E1" w:rsidP="00C24A82">
            <w:pPr>
              <w:spacing w:line="257" w:lineRule="auto"/>
              <w:rPr>
                <w:rFonts w:asciiTheme="minorHAnsi" w:hAnsiTheme="minorHAnsi" w:cstheme="minorHAnsi"/>
                <w:b/>
                <w:bCs/>
                <w:sz w:val="18"/>
                <w:szCs w:val="18"/>
              </w:rPr>
            </w:pPr>
            <w:r w:rsidRPr="003534B4">
              <w:rPr>
                <w:rFonts w:asciiTheme="minorHAnsi" w:eastAsia="Calibri" w:hAnsiTheme="minorHAnsi" w:cstheme="minorHAnsi"/>
                <w:b/>
                <w:bCs/>
                <w:sz w:val="18"/>
                <w:szCs w:val="18"/>
              </w:rPr>
              <w:t>The Associate Teacher works independently with the advice and guidance of expert colleagues at BCU and in school to:</w:t>
            </w:r>
          </w:p>
        </w:tc>
        <w:tc>
          <w:tcPr>
            <w:tcW w:w="5812" w:type="dxa"/>
            <w:shd w:val="clear" w:color="auto" w:fill="E2EFD9" w:themeFill="accent6" w:themeFillTint="33"/>
          </w:tcPr>
          <w:p w14:paraId="3CCA2E8C" w14:textId="292E7F8E" w:rsidR="00B066CE" w:rsidRPr="003534B4" w:rsidRDefault="1F6166A0" w:rsidP="0DD85416">
            <w:pPr>
              <w:jc w:val="center"/>
              <w:rPr>
                <w:rFonts w:asciiTheme="minorHAnsi" w:hAnsiTheme="minorHAnsi" w:cstheme="minorBidi"/>
                <w:b/>
                <w:bCs/>
                <w:color w:val="1F4E79" w:themeColor="accent1" w:themeShade="80"/>
                <w:szCs w:val="22"/>
              </w:rPr>
            </w:pPr>
            <w:r w:rsidRPr="0DD85416">
              <w:rPr>
                <w:rFonts w:asciiTheme="minorHAnsi" w:hAnsiTheme="minorHAnsi" w:cstheme="minorBidi"/>
                <w:b/>
                <w:bCs/>
                <w:color w:val="1F4E79" w:themeColor="accent1" w:themeShade="80"/>
                <w:sz w:val="24"/>
                <w:szCs w:val="24"/>
              </w:rPr>
              <w:t>Working Beyond</w:t>
            </w:r>
            <w:r w:rsidR="6EDEBA80" w:rsidRPr="0DD85416">
              <w:rPr>
                <w:rFonts w:asciiTheme="minorHAnsi" w:hAnsiTheme="minorHAnsi" w:cstheme="minorBidi"/>
                <w:b/>
                <w:bCs/>
                <w:color w:val="1F4E79" w:themeColor="accent1" w:themeShade="80"/>
                <w:sz w:val="24"/>
                <w:szCs w:val="24"/>
              </w:rPr>
              <w:t xml:space="preserve"> (</w:t>
            </w:r>
            <w:r w:rsidRPr="0DD85416">
              <w:rPr>
                <w:rFonts w:asciiTheme="minorHAnsi" w:hAnsiTheme="minorHAnsi" w:cstheme="minorBidi"/>
                <w:b/>
                <w:bCs/>
                <w:color w:val="1F4E79" w:themeColor="accent1" w:themeShade="80"/>
                <w:sz w:val="24"/>
                <w:szCs w:val="24"/>
              </w:rPr>
              <w:t>B</w:t>
            </w:r>
            <w:r w:rsidR="6EDEBA80" w:rsidRPr="0DD85416">
              <w:rPr>
                <w:rFonts w:asciiTheme="minorHAnsi" w:hAnsiTheme="minorHAnsi" w:cstheme="minorBidi"/>
                <w:b/>
                <w:bCs/>
                <w:color w:val="1F4E79" w:themeColor="accent1" w:themeShade="80"/>
                <w:sz w:val="24"/>
                <w:szCs w:val="24"/>
              </w:rPr>
              <w:t>)</w:t>
            </w:r>
          </w:p>
          <w:p w14:paraId="44349D4E" w14:textId="323D2B6F" w:rsidR="00B066CE" w:rsidRPr="003534B4" w:rsidRDefault="7396AEBD" w:rsidP="00C24A82">
            <w:pPr>
              <w:spacing w:line="257" w:lineRule="auto"/>
              <w:rPr>
                <w:rFonts w:asciiTheme="minorHAnsi" w:eastAsia="Calibri" w:hAnsiTheme="minorHAnsi" w:cstheme="minorHAnsi"/>
                <w:sz w:val="18"/>
                <w:szCs w:val="18"/>
              </w:rPr>
            </w:pPr>
            <w:r w:rsidRPr="003534B4">
              <w:rPr>
                <w:rFonts w:asciiTheme="minorHAnsi" w:eastAsia="Calibri" w:hAnsiTheme="minorHAnsi" w:cstheme="minorHAnsi"/>
                <w:b/>
                <w:bCs/>
                <w:sz w:val="18"/>
                <w:szCs w:val="18"/>
              </w:rPr>
              <w:t>The Associate Teacher is proactive and accountable for their own choices and works collaboratively with expert colleagues at BCU and at least two different schools to be able to:</w:t>
            </w:r>
          </w:p>
        </w:tc>
      </w:tr>
      <w:tr w:rsidR="66463582" w:rsidRPr="003534B4" w14:paraId="415E2C3E" w14:textId="77777777" w:rsidTr="42519064">
        <w:trPr>
          <w:trHeight w:val="300"/>
        </w:trPr>
        <w:tc>
          <w:tcPr>
            <w:tcW w:w="4673" w:type="dxa"/>
            <w:shd w:val="clear" w:color="auto" w:fill="FBE4D5" w:themeFill="accent2" w:themeFillTint="33"/>
          </w:tcPr>
          <w:p w14:paraId="4F0957F2" w14:textId="77777777" w:rsidR="00567818" w:rsidRPr="003534B4" w:rsidRDefault="008D1953" w:rsidP="00C24A82">
            <w:pPr>
              <w:spacing w:after="0"/>
              <w:ind w:left="-20" w:right="-20"/>
              <w:rPr>
                <w:rFonts w:asciiTheme="minorHAnsi" w:eastAsia="Calibri" w:hAnsiTheme="minorHAnsi" w:cstheme="minorBidi"/>
                <w:sz w:val="18"/>
                <w:szCs w:val="18"/>
              </w:rPr>
            </w:pPr>
            <w:r w:rsidRPr="003534B4">
              <w:rPr>
                <w:rFonts w:asciiTheme="minorHAnsi" w:eastAsia="Calibri" w:hAnsiTheme="minorHAnsi" w:cstheme="minorBidi"/>
                <w:sz w:val="18"/>
                <w:szCs w:val="18"/>
              </w:rPr>
              <w:t>E</w:t>
            </w:r>
            <w:r w:rsidR="66463582" w:rsidRPr="003534B4">
              <w:rPr>
                <w:rFonts w:asciiTheme="minorHAnsi" w:eastAsia="Calibri" w:hAnsiTheme="minorHAnsi" w:cstheme="minorBidi"/>
                <w:sz w:val="18"/>
                <w:szCs w:val="18"/>
              </w:rPr>
              <w:t xml:space="preserve">ngage with relevant research and policy relating </w:t>
            </w:r>
            <w:r w:rsidR="000E3BA3" w:rsidRPr="003534B4">
              <w:rPr>
                <w:rFonts w:asciiTheme="minorHAnsi" w:eastAsia="Calibri" w:hAnsiTheme="minorHAnsi" w:cstheme="minorBidi"/>
                <w:sz w:val="18"/>
                <w:szCs w:val="18"/>
              </w:rPr>
              <w:t>to subject</w:t>
            </w:r>
            <w:r w:rsidR="66463582" w:rsidRPr="003534B4">
              <w:rPr>
                <w:rFonts w:asciiTheme="minorHAnsi" w:eastAsia="Calibri" w:hAnsiTheme="minorHAnsi" w:cstheme="minorBidi"/>
                <w:sz w:val="18"/>
                <w:szCs w:val="18"/>
              </w:rPr>
              <w:t xml:space="preserve"> and pedagogical knowledge</w:t>
            </w:r>
            <w:r w:rsidR="00567818" w:rsidRPr="003534B4">
              <w:rPr>
                <w:rFonts w:asciiTheme="minorHAnsi" w:eastAsia="Calibri" w:hAnsiTheme="minorHAnsi" w:cstheme="minorBidi"/>
                <w:sz w:val="18"/>
                <w:szCs w:val="18"/>
              </w:rPr>
              <w:t>.</w:t>
            </w:r>
          </w:p>
          <w:p w14:paraId="258E96E1" w14:textId="77777777" w:rsidR="00567818" w:rsidRPr="003534B4" w:rsidRDefault="00567818" w:rsidP="00C24A82">
            <w:pPr>
              <w:spacing w:after="0"/>
              <w:ind w:left="-20" w:right="-20"/>
              <w:rPr>
                <w:rFonts w:asciiTheme="minorHAnsi" w:eastAsia="Calibri" w:hAnsiTheme="minorHAnsi" w:cstheme="minorBidi"/>
                <w:sz w:val="18"/>
                <w:szCs w:val="18"/>
              </w:rPr>
            </w:pPr>
          </w:p>
          <w:p w14:paraId="54B6CEE9" w14:textId="0C547FD6" w:rsidR="66463582" w:rsidRPr="003534B4" w:rsidRDefault="00567818" w:rsidP="00C24A82">
            <w:pPr>
              <w:spacing w:after="0"/>
              <w:ind w:left="-20" w:right="-20"/>
              <w:rPr>
                <w:rFonts w:asciiTheme="minorHAnsi" w:eastAsia="Calibri" w:hAnsiTheme="minorHAnsi" w:cstheme="minorBidi"/>
                <w:sz w:val="18"/>
                <w:szCs w:val="18"/>
              </w:rPr>
            </w:pPr>
            <w:r w:rsidRPr="003534B4">
              <w:rPr>
                <w:rFonts w:asciiTheme="minorHAnsi" w:eastAsia="Calibri" w:hAnsiTheme="minorHAnsi" w:cstheme="minorBidi"/>
                <w:sz w:val="18"/>
                <w:szCs w:val="18"/>
              </w:rPr>
              <w:t>U</w:t>
            </w:r>
            <w:r w:rsidR="00A06B65" w:rsidRPr="003534B4">
              <w:rPr>
                <w:rFonts w:asciiTheme="minorHAnsi" w:eastAsia="Calibri" w:hAnsiTheme="minorHAnsi" w:cstheme="minorBidi"/>
                <w:sz w:val="18"/>
                <w:szCs w:val="18"/>
              </w:rPr>
              <w:t>se identified resources and reading to support learning in the subject.</w:t>
            </w:r>
          </w:p>
          <w:p w14:paraId="3D5D8229" w14:textId="77777777" w:rsidR="00A06B65" w:rsidRPr="003534B4" w:rsidRDefault="00A06B65" w:rsidP="00C24A82">
            <w:pPr>
              <w:spacing w:after="0" w:line="257" w:lineRule="auto"/>
              <w:ind w:left="-20" w:right="-20"/>
              <w:rPr>
                <w:rFonts w:asciiTheme="minorHAnsi" w:eastAsia="Calibri" w:hAnsiTheme="minorHAnsi" w:cstheme="minorBidi"/>
                <w:sz w:val="18"/>
                <w:szCs w:val="18"/>
              </w:rPr>
            </w:pPr>
          </w:p>
          <w:p w14:paraId="123ACA05" w14:textId="35143ADD" w:rsidR="00A06B65" w:rsidRPr="003534B4" w:rsidRDefault="00A06B65" w:rsidP="00C24A82">
            <w:pPr>
              <w:spacing w:after="0" w:line="257" w:lineRule="auto"/>
              <w:ind w:left="-20" w:right="-20"/>
              <w:rPr>
                <w:rFonts w:asciiTheme="minorHAnsi" w:eastAsia="Calibri" w:hAnsiTheme="minorHAnsi" w:cstheme="minorBidi"/>
                <w:sz w:val="18"/>
                <w:szCs w:val="18"/>
              </w:rPr>
            </w:pPr>
          </w:p>
        </w:tc>
        <w:tc>
          <w:tcPr>
            <w:tcW w:w="4961" w:type="dxa"/>
            <w:shd w:val="clear" w:color="auto" w:fill="FFF2CC" w:themeFill="accent4" w:themeFillTint="33"/>
          </w:tcPr>
          <w:p w14:paraId="0C88057A" w14:textId="0A26A3B4" w:rsidR="66463582" w:rsidRPr="003534B4" w:rsidRDefault="008D1953" w:rsidP="00C24A82">
            <w:pPr>
              <w:spacing w:after="0"/>
              <w:ind w:right="-20"/>
              <w:rPr>
                <w:rFonts w:asciiTheme="minorHAnsi" w:eastAsia="Calibri" w:hAnsiTheme="minorHAnsi" w:cstheme="minorBidi"/>
                <w:sz w:val="18"/>
                <w:szCs w:val="18"/>
              </w:rPr>
            </w:pPr>
            <w:r w:rsidRPr="003534B4">
              <w:rPr>
                <w:rFonts w:asciiTheme="minorHAnsi" w:eastAsia="Calibri" w:hAnsiTheme="minorHAnsi" w:cstheme="minorBidi"/>
                <w:sz w:val="18"/>
                <w:szCs w:val="18"/>
              </w:rPr>
              <w:t>C</w:t>
            </w:r>
            <w:r w:rsidR="66463582" w:rsidRPr="003534B4">
              <w:rPr>
                <w:rFonts w:asciiTheme="minorHAnsi" w:eastAsia="Calibri" w:hAnsiTheme="minorHAnsi" w:cstheme="minorBidi"/>
                <w:sz w:val="18"/>
                <w:szCs w:val="18"/>
              </w:rPr>
              <w:t xml:space="preserve">ritically evaluate identified </w:t>
            </w:r>
            <w:r w:rsidR="00A06B65" w:rsidRPr="003534B4">
              <w:rPr>
                <w:rFonts w:asciiTheme="minorHAnsi" w:eastAsia="Calibri" w:hAnsiTheme="minorHAnsi" w:cstheme="minorBidi"/>
                <w:sz w:val="18"/>
                <w:szCs w:val="18"/>
              </w:rPr>
              <w:t xml:space="preserve">reading and </w:t>
            </w:r>
            <w:r w:rsidR="66463582" w:rsidRPr="003534B4">
              <w:rPr>
                <w:rFonts w:asciiTheme="minorHAnsi" w:eastAsia="Calibri" w:hAnsiTheme="minorHAnsi" w:cstheme="minorBidi"/>
                <w:sz w:val="18"/>
                <w:szCs w:val="18"/>
              </w:rPr>
              <w:t>resource</w:t>
            </w:r>
            <w:r w:rsidR="00567818" w:rsidRPr="003534B4">
              <w:rPr>
                <w:rFonts w:asciiTheme="minorHAnsi" w:eastAsia="Calibri" w:hAnsiTheme="minorHAnsi" w:cstheme="minorBidi"/>
                <w:sz w:val="18"/>
                <w:szCs w:val="18"/>
              </w:rPr>
              <w:t xml:space="preserve">s </w:t>
            </w:r>
            <w:r w:rsidR="00A06B65" w:rsidRPr="003534B4">
              <w:rPr>
                <w:rFonts w:asciiTheme="minorHAnsi" w:eastAsia="Calibri" w:hAnsiTheme="minorHAnsi" w:cstheme="minorBidi"/>
                <w:sz w:val="18"/>
                <w:szCs w:val="18"/>
              </w:rPr>
              <w:t>to develop subject and pedagogical knowledge that can be applied into the planning, teaching and assessment cycle</w:t>
            </w:r>
            <w:r w:rsidR="00710A6B" w:rsidRPr="003534B4">
              <w:rPr>
                <w:rFonts w:asciiTheme="minorHAnsi" w:eastAsia="Calibri" w:hAnsiTheme="minorHAnsi" w:cstheme="minorBidi"/>
                <w:sz w:val="18"/>
                <w:szCs w:val="18"/>
              </w:rPr>
              <w:t xml:space="preserve"> </w:t>
            </w:r>
            <w:r w:rsidR="00A06B65" w:rsidRPr="003534B4">
              <w:rPr>
                <w:rFonts w:asciiTheme="minorHAnsi" w:eastAsia="Calibri" w:hAnsiTheme="minorHAnsi" w:cstheme="minorBidi"/>
                <w:sz w:val="18"/>
                <w:szCs w:val="18"/>
              </w:rPr>
              <w:t xml:space="preserve">as a result.  </w:t>
            </w:r>
          </w:p>
          <w:p w14:paraId="39795784" w14:textId="306B26BC" w:rsidR="3A9389B6" w:rsidRPr="003534B4" w:rsidRDefault="3A9389B6" w:rsidP="00C24A82">
            <w:pPr>
              <w:spacing w:after="0"/>
              <w:ind w:right="-20"/>
              <w:rPr>
                <w:rFonts w:asciiTheme="minorHAnsi" w:eastAsia="Calibri" w:hAnsiTheme="minorHAnsi" w:cstheme="minorBidi"/>
                <w:sz w:val="18"/>
                <w:szCs w:val="18"/>
              </w:rPr>
            </w:pPr>
          </w:p>
          <w:p w14:paraId="46E31928" w14:textId="4F4A3C23" w:rsidR="00A71C00" w:rsidRPr="003534B4" w:rsidRDefault="008D1953" w:rsidP="00C24A82">
            <w:pPr>
              <w:spacing w:after="0"/>
              <w:ind w:right="-20"/>
              <w:rPr>
                <w:rFonts w:asciiTheme="minorHAnsi" w:eastAsia="Calibri" w:hAnsiTheme="minorHAnsi" w:cstheme="minorBidi"/>
                <w:sz w:val="18"/>
                <w:szCs w:val="18"/>
              </w:rPr>
            </w:pPr>
            <w:r w:rsidRPr="003534B4">
              <w:rPr>
                <w:rFonts w:asciiTheme="minorHAnsi" w:eastAsia="Calibri" w:hAnsiTheme="minorHAnsi" w:cstheme="minorBidi"/>
                <w:sz w:val="18"/>
                <w:szCs w:val="18"/>
              </w:rPr>
              <w:t>I</w:t>
            </w:r>
            <w:r w:rsidR="77A95827" w:rsidRPr="003534B4">
              <w:rPr>
                <w:rFonts w:asciiTheme="minorHAnsi" w:eastAsia="Calibri" w:hAnsiTheme="minorHAnsi" w:cstheme="minorBidi"/>
                <w:sz w:val="18"/>
                <w:szCs w:val="18"/>
              </w:rPr>
              <w:t>dentify applicable</w:t>
            </w:r>
            <w:r w:rsidR="00567818" w:rsidRPr="003534B4">
              <w:rPr>
                <w:rFonts w:asciiTheme="minorHAnsi" w:eastAsia="Calibri" w:hAnsiTheme="minorHAnsi" w:cstheme="minorBidi"/>
                <w:sz w:val="18"/>
                <w:szCs w:val="18"/>
              </w:rPr>
              <w:t xml:space="preserve"> research</w:t>
            </w:r>
            <w:r w:rsidR="77A95827" w:rsidRPr="003534B4">
              <w:rPr>
                <w:rFonts w:asciiTheme="minorHAnsi" w:eastAsia="Calibri" w:hAnsiTheme="minorHAnsi" w:cstheme="minorBidi"/>
                <w:sz w:val="18"/>
                <w:szCs w:val="18"/>
              </w:rPr>
              <w:t xml:space="preserve"> for </w:t>
            </w:r>
            <w:r w:rsidRPr="003534B4">
              <w:rPr>
                <w:rFonts w:asciiTheme="minorHAnsi" w:eastAsia="Calibri" w:hAnsiTheme="minorHAnsi" w:cstheme="minorBidi"/>
                <w:sz w:val="18"/>
                <w:szCs w:val="18"/>
              </w:rPr>
              <w:t xml:space="preserve">the </w:t>
            </w:r>
            <w:r w:rsidR="77A95827" w:rsidRPr="003534B4">
              <w:rPr>
                <w:rFonts w:asciiTheme="minorHAnsi" w:eastAsia="Calibri" w:hAnsiTheme="minorHAnsi" w:cstheme="minorBidi"/>
                <w:sz w:val="18"/>
                <w:szCs w:val="18"/>
              </w:rPr>
              <w:t>current stage of development</w:t>
            </w:r>
            <w:r w:rsidR="34150980" w:rsidRPr="003534B4">
              <w:rPr>
                <w:rFonts w:asciiTheme="minorHAnsi" w:eastAsia="Calibri" w:hAnsiTheme="minorHAnsi" w:cstheme="minorBidi"/>
                <w:sz w:val="18"/>
                <w:szCs w:val="18"/>
              </w:rPr>
              <w:t xml:space="preserve"> and articulate why the research is valid and reliable for supporting the development of a particular area of practice</w:t>
            </w:r>
            <w:r w:rsidR="00567818" w:rsidRPr="003534B4">
              <w:rPr>
                <w:rFonts w:asciiTheme="minorHAnsi" w:eastAsia="Calibri" w:hAnsiTheme="minorHAnsi" w:cstheme="minorBidi"/>
                <w:sz w:val="18"/>
                <w:szCs w:val="18"/>
              </w:rPr>
              <w:t>. S</w:t>
            </w:r>
            <w:r w:rsidR="00A71C00" w:rsidRPr="003534B4">
              <w:rPr>
                <w:rFonts w:asciiTheme="minorHAnsi" w:eastAsia="Calibri" w:hAnsiTheme="minorHAnsi" w:cstheme="minorBidi"/>
                <w:sz w:val="18"/>
                <w:szCs w:val="18"/>
              </w:rPr>
              <w:t>how an understanding of reliability</w:t>
            </w:r>
            <w:r w:rsidR="005E3C61" w:rsidRPr="003534B4">
              <w:rPr>
                <w:rFonts w:asciiTheme="minorHAnsi" w:eastAsia="Calibri" w:hAnsiTheme="minorHAnsi" w:cstheme="minorBidi"/>
                <w:sz w:val="18"/>
                <w:szCs w:val="18"/>
              </w:rPr>
              <w:t xml:space="preserve"> and </w:t>
            </w:r>
            <w:r w:rsidR="00A71C00" w:rsidRPr="003534B4">
              <w:rPr>
                <w:rFonts w:asciiTheme="minorHAnsi" w:eastAsia="Calibri" w:hAnsiTheme="minorHAnsi" w:cstheme="minorBidi"/>
                <w:sz w:val="18"/>
                <w:szCs w:val="18"/>
              </w:rPr>
              <w:t>bias limitations in education-based research.</w:t>
            </w:r>
          </w:p>
          <w:p w14:paraId="512DFEDD" w14:textId="151C1884" w:rsidR="005E3C61" w:rsidRPr="003534B4" w:rsidRDefault="005E3C61" w:rsidP="00C24A82">
            <w:pPr>
              <w:spacing w:after="0"/>
              <w:ind w:right="-20"/>
              <w:rPr>
                <w:rFonts w:asciiTheme="minorHAnsi" w:eastAsia="Calibri" w:hAnsiTheme="minorHAnsi" w:cstheme="minorBidi"/>
                <w:sz w:val="18"/>
                <w:szCs w:val="18"/>
              </w:rPr>
            </w:pPr>
            <w:r w:rsidRPr="003534B4">
              <w:rPr>
                <w:rFonts w:asciiTheme="minorHAnsi" w:eastAsia="Calibri" w:hAnsiTheme="minorHAnsi" w:cstheme="minorBidi"/>
                <w:sz w:val="18"/>
                <w:szCs w:val="18"/>
              </w:rPr>
              <w:t xml:space="preserve"> </w:t>
            </w:r>
          </w:p>
        </w:tc>
        <w:tc>
          <w:tcPr>
            <w:tcW w:w="5812" w:type="dxa"/>
            <w:shd w:val="clear" w:color="auto" w:fill="E2EFD9" w:themeFill="accent6" w:themeFillTint="33"/>
          </w:tcPr>
          <w:p w14:paraId="5F390D76" w14:textId="596D6DE9" w:rsidR="00567818" w:rsidRPr="003534B4" w:rsidRDefault="00FD744F" w:rsidP="00C24A82">
            <w:pPr>
              <w:spacing w:after="0"/>
              <w:ind w:left="-20" w:right="-20"/>
              <w:rPr>
                <w:rFonts w:asciiTheme="minorHAnsi" w:eastAsia="Calibri" w:hAnsiTheme="minorHAnsi" w:cstheme="minorBidi"/>
                <w:sz w:val="18"/>
                <w:szCs w:val="18"/>
              </w:rPr>
            </w:pPr>
            <w:r w:rsidRPr="003534B4">
              <w:rPr>
                <w:rFonts w:asciiTheme="minorHAnsi" w:eastAsia="Calibri" w:hAnsiTheme="minorHAnsi" w:cstheme="minorBidi"/>
                <w:sz w:val="18"/>
                <w:szCs w:val="18"/>
              </w:rPr>
              <w:t xml:space="preserve">Demonstrate a commitment to research </w:t>
            </w:r>
            <w:r w:rsidR="002B77D8" w:rsidRPr="003534B4">
              <w:rPr>
                <w:rFonts w:asciiTheme="minorHAnsi" w:eastAsia="Calibri" w:hAnsiTheme="minorHAnsi" w:cstheme="minorBidi"/>
                <w:sz w:val="18"/>
                <w:szCs w:val="18"/>
              </w:rPr>
              <w:t xml:space="preserve">by making informed pedagogical choices based on reading, research, and intended impact on pupils’ learning.  </w:t>
            </w:r>
          </w:p>
          <w:p w14:paraId="13F8C13D" w14:textId="77777777" w:rsidR="00567818" w:rsidRPr="003534B4" w:rsidRDefault="00567818" w:rsidP="00C24A82">
            <w:pPr>
              <w:spacing w:after="0"/>
              <w:ind w:left="-20" w:right="-20"/>
              <w:rPr>
                <w:rFonts w:asciiTheme="minorHAnsi" w:eastAsia="Calibri" w:hAnsiTheme="minorHAnsi" w:cstheme="minorBidi"/>
                <w:sz w:val="18"/>
                <w:szCs w:val="18"/>
              </w:rPr>
            </w:pPr>
          </w:p>
          <w:p w14:paraId="03F8E0D2" w14:textId="6C753A3A" w:rsidR="00567818" w:rsidRPr="003534B4" w:rsidRDefault="00567818" w:rsidP="00C24A82">
            <w:pPr>
              <w:spacing w:after="0"/>
              <w:ind w:left="-20" w:right="-20"/>
              <w:rPr>
                <w:rFonts w:asciiTheme="minorHAnsi" w:eastAsia="Calibri" w:hAnsiTheme="minorHAnsi" w:cstheme="minorBidi"/>
                <w:sz w:val="18"/>
                <w:szCs w:val="18"/>
              </w:rPr>
            </w:pPr>
          </w:p>
          <w:p w14:paraId="2E8A2BB9" w14:textId="69C785AD" w:rsidR="66463582" w:rsidRPr="003534B4" w:rsidRDefault="002B77D8" w:rsidP="00C24A82">
            <w:pPr>
              <w:spacing w:after="0"/>
              <w:ind w:left="-20" w:right="-20"/>
              <w:rPr>
                <w:rFonts w:asciiTheme="minorHAnsi" w:eastAsia="Calibri" w:hAnsiTheme="minorHAnsi" w:cstheme="minorBidi"/>
                <w:sz w:val="18"/>
                <w:szCs w:val="18"/>
              </w:rPr>
            </w:pPr>
            <w:r w:rsidRPr="003534B4">
              <w:rPr>
                <w:rFonts w:asciiTheme="minorHAnsi" w:eastAsia="Calibri" w:hAnsiTheme="minorHAnsi" w:cstheme="minorBidi"/>
                <w:sz w:val="18"/>
                <w:szCs w:val="18"/>
              </w:rPr>
              <w:t>Inform</w:t>
            </w:r>
            <w:r w:rsidR="00FD744F" w:rsidRPr="003534B4">
              <w:rPr>
                <w:rFonts w:asciiTheme="minorHAnsi" w:eastAsia="Calibri" w:hAnsiTheme="minorHAnsi" w:cstheme="minorBidi"/>
                <w:sz w:val="18"/>
                <w:szCs w:val="18"/>
              </w:rPr>
              <w:t xml:space="preserve"> practice through c</w:t>
            </w:r>
            <w:r w:rsidR="66463582" w:rsidRPr="003534B4">
              <w:rPr>
                <w:rFonts w:asciiTheme="minorHAnsi" w:eastAsia="Calibri" w:hAnsiTheme="minorHAnsi" w:cstheme="minorBidi"/>
                <w:sz w:val="18"/>
                <w:szCs w:val="18"/>
              </w:rPr>
              <w:t>ritical</w:t>
            </w:r>
            <w:r w:rsidR="00FD744F" w:rsidRPr="003534B4">
              <w:rPr>
                <w:rFonts w:asciiTheme="minorHAnsi" w:eastAsia="Calibri" w:hAnsiTheme="minorHAnsi" w:cstheme="minorBidi"/>
                <w:sz w:val="18"/>
                <w:szCs w:val="18"/>
              </w:rPr>
              <w:t xml:space="preserve"> </w:t>
            </w:r>
            <w:r w:rsidR="00FC5E45" w:rsidRPr="003534B4">
              <w:rPr>
                <w:rFonts w:asciiTheme="minorHAnsi" w:eastAsia="Calibri" w:hAnsiTheme="minorHAnsi" w:cstheme="minorBidi"/>
                <w:sz w:val="18"/>
                <w:szCs w:val="18"/>
              </w:rPr>
              <w:t>evaluat</w:t>
            </w:r>
            <w:r w:rsidR="00FD744F" w:rsidRPr="003534B4">
              <w:rPr>
                <w:rFonts w:asciiTheme="minorHAnsi" w:eastAsia="Calibri" w:hAnsiTheme="minorHAnsi" w:cstheme="minorBidi"/>
                <w:sz w:val="18"/>
                <w:szCs w:val="18"/>
              </w:rPr>
              <w:t>ion of</w:t>
            </w:r>
            <w:r w:rsidR="00FC5E45" w:rsidRPr="003534B4">
              <w:rPr>
                <w:rFonts w:asciiTheme="minorHAnsi" w:eastAsia="Calibri" w:hAnsiTheme="minorHAnsi" w:cstheme="minorBidi"/>
                <w:sz w:val="18"/>
                <w:szCs w:val="18"/>
              </w:rPr>
              <w:t xml:space="preserve"> reading</w:t>
            </w:r>
            <w:r w:rsidR="66463582" w:rsidRPr="003534B4">
              <w:rPr>
                <w:rFonts w:asciiTheme="minorHAnsi" w:eastAsia="Calibri" w:hAnsiTheme="minorHAnsi" w:cstheme="minorBidi"/>
                <w:sz w:val="18"/>
                <w:szCs w:val="18"/>
              </w:rPr>
              <w:t xml:space="preserve"> and researc</w:t>
            </w:r>
            <w:r w:rsidR="00FD744F" w:rsidRPr="003534B4">
              <w:rPr>
                <w:rFonts w:asciiTheme="minorHAnsi" w:eastAsia="Calibri" w:hAnsiTheme="minorHAnsi" w:cstheme="minorBidi"/>
                <w:sz w:val="18"/>
                <w:szCs w:val="18"/>
              </w:rPr>
              <w:t>h, considering its</w:t>
            </w:r>
            <w:r w:rsidR="4B450251" w:rsidRPr="003534B4">
              <w:rPr>
                <w:rFonts w:asciiTheme="minorHAnsi" w:eastAsia="Calibri" w:hAnsiTheme="minorHAnsi" w:cstheme="minorBidi"/>
                <w:sz w:val="18"/>
                <w:szCs w:val="18"/>
              </w:rPr>
              <w:t xml:space="preserve"> reliability</w:t>
            </w:r>
            <w:r w:rsidR="00FD744F" w:rsidRPr="003534B4">
              <w:rPr>
                <w:rFonts w:asciiTheme="minorHAnsi" w:eastAsia="Calibri" w:hAnsiTheme="minorHAnsi" w:cstheme="minorBidi"/>
                <w:sz w:val="18"/>
                <w:szCs w:val="18"/>
              </w:rPr>
              <w:t xml:space="preserve"> and bias limitations</w:t>
            </w:r>
            <w:r w:rsidR="66463582" w:rsidRPr="003534B4">
              <w:rPr>
                <w:rFonts w:asciiTheme="minorHAnsi" w:eastAsia="Calibri" w:hAnsiTheme="minorHAnsi" w:cstheme="minorBidi"/>
                <w:sz w:val="18"/>
                <w:szCs w:val="18"/>
              </w:rPr>
              <w:t xml:space="preserve"> to</w:t>
            </w:r>
            <w:r w:rsidR="00FD744F" w:rsidRPr="003534B4">
              <w:rPr>
                <w:rFonts w:asciiTheme="minorHAnsi" w:eastAsia="Calibri" w:hAnsiTheme="minorHAnsi" w:cstheme="minorBidi"/>
                <w:sz w:val="18"/>
                <w:szCs w:val="18"/>
              </w:rPr>
              <w:t xml:space="preserve"> justify its use for</w:t>
            </w:r>
            <w:r w:rsidR="66463582" w:rsidRPr="003534B4">
              <w:rPr>
                <w:rFonts w:asciiTheme="minorHAnsi" w:eastAsia="Calibri" w:hAnsiTheme="minorHAnsi" w:cstheme="minorBidi"/>
                <w:sz w:val="18"/>
                <w:szCs w:val="18"/>
              </w:rPr>
              <w:t xml:space="preserve"> continue</w:t>
            </w:r>
            <w:r w:rsidR="00FD744F" w:rsidRPr="003534B4">
              <w:rPr>
                <w:rFonts w:asciiTheme="minorHAnsi" w:eastAsia="Calibri" w:hAnsiTheme="minorHAnsi" w:cstheme="minorBidi"/>
                <w:sz w:val="18"/>
                <w:szCs w:val="18"/>
              </w:rPr>
              <w:t>d</w:t>
            </w:r>
            <w:r w:rsidR="008D1953" w:rsidRPr="003534B4">
              <w:rPr>
                <w:rFonts w:asciiTheme="minorHAnsi" w:eastAsia="Calibri" w:hAnsiTheme="minorHAnsi" w:cstheme="minorBidi"/>
                <w:sz w:val="18"/>
                <w:szCs w:val="18"/>
              </w:rPr>
              <w:t xml:space="preserve"> </w:t>
            </w:r>
            <w:r w:rsidR="66463582" w:rsidRPr="003534B4">
              <w:rPr>
                <w:rFonts w:asciiTheme="minorHAnsi" w:eastAsia="Calibri" w:hAnsiTheme="minorHAnsi" w:cstheme="minorBidi"/>
                <w:sz w:val="18"/>
                <w:szCs w:val="18"/>
              </w:rPr>
              <w:t>professional development</w:t>
            </w:r>
            <w:r w:rsidR="00FD744F" w:rsidRPr="003534B4">
              <w:rPr>
                <w:rFonts w:asciiTheme="minorHAnsi" w:eastAsia="Calibri" w:hAnsiTheme="minorHAnsi" w:cstheme="minorBidi"/>
                <w:sz w:val="18"/>
                <w:szCs w:val="18"/>
              </w:rPr>
              <w:t>, and its application when designing informed planning and teaching.</w:t>
            </w:r>
          </w:p>
          <w:p w14:paraId="50FDEF71" w14:textId="77777777" w:rsidR="002B77D8" w:rsidRPr="003534B4" w:rsidRDefault="002B77D8" w:rsidP="00C24A82">
            <w:pPr>
              <w:spacing w:after="0"/>
              <w:ind w:left="-20" w:right="-20"/>
              <w:rPr>
                <w:rFonts w:asciiTheme="minorHAnsi" w:eastAsia="Calibri" w:hAnsiTheme="minorHAnsi" w:cstheme="minorBidi"/>
                <w:sz w:val="18"/>
                <w:szCs w:val="18"/>
              </w:rPr>
            </w:pPr>
          </w:p>
          <w:p w14:paraId="69FE8A2A" w14:textId="2A60F75B" w:rsidR="00A71C00" w:rsidRPr="003534B4" w:rsidRDefault="00A71C00" w:rsidP="00C24A82">
            <w:pPr>
              <w:rPr>
                <w:rFonts w:asciiTheme="minorHAnsi" w:eastAsia="Calibri" w:hAnsiTheme="minorHAnsi" w:cstheme="minorBidi"/>
                <w:sz w:val="18"/>
                <w:szCs w:val="18"/>
              </w:rPr>
            </w:pPr>
          </w:p>
        </w:tc>
      </w:tr>
      <w:tr w:rsidR="00420891" w:rsidRPr="003534B4" w14:paraId="49D4BBA9" w14:textId="77777777" w:rsidTr="42519064">
        <w:trPr>
          <w:trHeight w:val="300"/>
        </w:trPr>
        <w:tc>
          <w:tcPr>
            <w:tcW w:w="4673" w:type="dxa"/>
            <w:shd w:val="clear" w:color="auto" w:fill="FBE4D5" w:themeFill="accent2" w:themeFillTint="33"/>
          </w:tcPr>
          <w:p w14:paraId="79404252" w14:textId="4917A004" w:rsidR="00420891" w:rsidRPr="003534B4" w:rsidRDefault="38B29DED" w:rsidP="71B6852B">
            <w:pPr>
              <w:spacing w:after="0"/>
              <w:ind w:left="-20" w:right="-20"/>
              <w:rPr>
                <w:rFonts w:asciiTheme="minorHAnsi" w:eastAsia="Calibri" w:hAnsiTheme="minorHAnsi" w:cstheme="minorBidi"/>
                <w:sz w:val="18"/>
                <w:szCs w:val="18"/>
              </w:rPr>
            </w:pPr>
            <w:r w:rsidRPr="0DD85416">
              <w:rPr>
                <w:rFonts w:asciiTheme="minorHAnsi" w:eastAsia="Calibri" w:hAnsiTheme="minorHAnsi" w:cstheme="minorBidi"/>
                <w:sz w:val="18"/>
                <w:szCs w:val="18"/>
              </w:rPr>
              <w:t>R</w:t>
            </w:r>
            <w:r w:rsidR="35D09E31" w:rsidRPr="0DD85416">
              <w:rPr>
                <w:rFonts w:asciiTheme="minorHAnsi" w:eastAsia="Calibri" w:hAnsiTheme="minorHAnsi" w:cstheme="minorBidi"/>
                <w:sz w:val="18"/>
                <w:szCs w:val="18"/>
              </w:rPr>
              <w:t xml:space="preserve">eflect on </w:t>
            </w:r>
            <w:r w:rsidRPr="0DD85416">
              <w:rPr>
                <w:rFonts w:asciiTheme="minorHAnsi" w:eastAsia="Calibri" w:hAnsiTheme="minorHAnsi" w:cstheme="minorBidi"/>
                <w:sz w:val="18"/>
                <w:szCs w:val="18"/>
              </w:rPr>
              <w:t xml:space="preserve">taught </w:t>
            </w:r>
            <w:r w:rsidR="35D09E31" w:rsidRPr="0DD85416">
              <w:rPr>
                <w:rFonts w:asciiTheme="minorHAnsi" w:eastAsia="Calibri" w:hAnsiTheme="minorHAnsi" w:cstheme="minorBidi"/>
                <w:sz w:val="18"/>
                <w:szCs w:val="18"/>
              </w:rPr>
              <w:t>lessons</w:t>
            </w:r>
            <w:r w:rsidRPr="0DD85416">
              <w:rPr>
                <w:rFonts w:asciiTheme="minorHAnsi" w:eastAsia="Calibri" w:hAnsiTheme="minorHAnsi" w:cstheme="minorBidi"/>
                <w:sz w:val="18"/>
                <w:szCs w:val="18"/>
              </w:rPr>
              <w:t>,</w:t>
            </w:r>
            <w:r w:rsidR="35D09E31" w:rsidRPr="0DD85416">
              <w:rPr>
                <w:rFonts w:asciiTheme="minorHAnsi" w:eastAsia="Calibri" w:hAnsiTheme="minorHAnsi" w:cstheme="minorBidi"/>
                <w:sz w:val="18"/>
                <w:szCs w:val="18"/>
              </w:rPr>
              <w:t xml:space="preserve"> </w:t>
            </w:r>
            <w:r w:rsidRPr="0DD85416">
              <w:rPr>
                <w:rFonts w:asciiTheme="minorHAnsi" w:eastAsia="Calibri" w:hAnsiTheme="minorHAnsi" w:cstheme="minorBidi"/>
                <w:sz w:val="18"/>
                <w:szCs w:val="18"/>
              </w:rPr>
              <w:t>including</w:t>
            </w:r>
            <w:r w:rsidR="35D09E31" w:rsidRPr="0DD85416">
              <w:rPr>
                <w:rFonts w:asciiTheme="minorHAnsi" w:eastAsia="Calibri" w:hAnsiTheme="minorHAnsi" w:cstheme="minorBidi"/>
                <w:sz w:val="18"/>
                <w:szCs w:val="18"/>
              </w:rPr>
              <w:t xml:space="preserve"> those of expert colleagues</w:t>
            </w:r>
            <w:r w:rsidR="52E71955" w:rsidRPr="0DD85416">
              <w:rPr>
                <w:rFonts w:asciiTheme="minorHAnsi" w:eastAsia="Calibri" w:hAnsiTheme="minorHAnsi" w:cstheme="minorBidi"/>
                <w:sz w:val="18"/>
                <w:szCs w:val="18"/>
              </w:rPr>
              <w:t>,</w:t>
            </w:r>
            <w:r w:rsidR="35D09E31" w:rsidRPr="0DD85416">
              <w:rPr>
                <w:rFonts w:asciiTheme="minorHAnsi" w:eastAsia="Calibri" w:hAnsiTheme="minorHAnsi" w:cstheme="minorBidi"/>
                <w:sz w:val="18"/>
                <w:szCs w:val="18"/>
              </w:rPr>
              <w:t xml:space="preserve"> making links to theory and practice explored in sessions and observed in </w:t>
            </w:r>
            <w:r w:rsidR="189E4B18" w:rsidRPr="0DD85416">
              <w:rPr>
                <w:rFonts w:asciiTheme="minorHAnsi" w:eastAsia="Calibri" w:hAnsiTheme="minorHAnsi" w:cstheme="minorBidi"/>
                <w:sz w:val="18"/>
                <w:szCs w:val="18"/>
              </w:rPr>
              <w:t>the</w:t>
            </w:r>
            <w:r w:rsidR="30B4F064" w:rsidRPr="0DD85416">
              <w:rPr>
                <w:rFonts w:asciiTheme="minorHAnsi" w:eastAsia="Calibri" w:hAnsiTheme="minorHAnsi" w:cstheme="minorBidi"/>
                <w:sz w:val="18"/>
                <w:szCs w:val="18"/>
              </w:rPr>
              <w:t xml:space="preserve"> placement school/s</w:t>
            </w:r>
            <w:r w:rsidR="361BFA66" w:rsidRPr="0DD85416">
              <w:rPr>
                <w:rFonts w:asciiTheme="minorHAnsi" w:eastAsia="Calibri" w:hAnsiTheme="minorHAnsi" w:cstheme="minorBidi"/>
                <w:sz w:val="18"/>
                <w:szCs w:val="18"/>
              </w:rPr>
              <w:t>.</w:t>
            </w:r>
          </w:p>
        </w:tc>
        <w:tc>
          <w:tcPr>
            <w:tcW w:w="4961" w:type="dxa"/>
            <w:shd w:val="clear" w:color="auto" w:fill="FFF2CC" w:themeFill="accent4" w:themeFillTint="33"/>
          </w:tcPr>
          <w:p w14:paraId="58B43FFF" w14:textId="77777777" w:rsidR="00420891" w:rsidRPr="003534B4" w:rsidRDefault="00FD744F" w:rsidP="00C24A82">
            <w:pPr>
              <w:spacing w:after="0"/>
              <w:ind w:left="-20" w:right="-20"/>
              <w:rPr>
                <w:rFonts w:asciiTheme="minorHAnsi" w:eastAsia="Calibri" w:hAnsiTheme="minorHAnsi" w:cstheme="minorBidi"/>
                <w:sz w:val="18"/>
                <w:szCs w:val="18"/>
              </w:rPr>
            </w:pPr>
            <w:r w:rsidRPr="003534B4">
              <w:rPr>
                <w:rFonts w:asciiTheme="minorHAnsi" w:eastAsia="Calibri" w:hAnsiTheme="minorHAnsi" w:cstheme="minorBidi"/>
                <w:sz w:val="18"/>
                <w:szCs w:val="18"/>
              </w:rPr>
              <w:t>R</w:t>
            </w:r>
            <w:r w:rsidR="008D1953" w:rsidRPr="003534B4">
              <w:rPr>
                <w:rFonts w:asciiTheme="minorHAnsi" w:eastAsia="Calibri" w:hAnsiTheme="minorHAnsi" w:cstheme="minorBidi"/>
                <w:sz w:val="18"/>
                <w:szCs w:val="18"/>
              </w:rPr>
              <w:t>eflect critically to deconstruct elements of practice and articulate how practice links to the evidence base or research that informed it</w:t>
            </w:r>
            <w:r w:rsidRPr="003534B4">
              <w:rPr>
                <w:rFonts w:asciiTheme="minorHAnsi" w:eastAsia="Calibri" w:hAnsiTheme="minorHAnsi" w:cstheme="minorBidi"/>
                <w:sz w:val="18"/>
                <w:szCs w:val="18"/>
              </w:rPr>
              <w:t>.</w:t>
            </w:r>
          </w:p>
          <w:p w14:paraId="4DE894E4" w14:textId="77777777" w:rsidR="00567818" w:rsidRPr="003534B4" w:rsidRDefault="00567818" w:rsidP="00C24A82">
            <w:pPr>
              <w:spacing w:after="0"/>
              <w:ind w:left="-20" w:right="-20"/>
              <w:rPr>
                <w:rFonts w:asciiTheme="minorHAnsi" w:eastAsia="Calibri" w:hAnsiTheme="minorHAnsi" w:cstheme="minorBidi"/>
                <w:sz w:val="18"/>
                <w:szCs w:val="18"/>
              </w:rPr>
            </w:pPr>
          </w:p>
          <w:p w14:paraId="313D299E" w14:textId="4B6A533D" w:rsidR="00567818" w:rsidRPr="003534B4" w:rsidRDefault="00567818" w:rsidP="00C24A82">
            <w:pPr>
              <w:spacing w:after="0"/>
              <w:ind w:left="-20" w:right="-20"/>
              <w:rPr>
                <w:rFonts w:asciiTheme="minorHAnsi" w:eastAsia="Calibri" w:hAnsiTheme="minorHAnsi" w:cstheme="minorBidi"/>
                <w:sz w:val="18"/>
                <w:szCs w:val="18"/>
              </w:rPr>
            </w:pPr>
            <w:r w:rsidRPr="003534B4">
              <w:rPr>
                <w:rFonts w:asciiTheme="minorHAnsi" w:eastAsia="Calibri" w:hAnsiTheme="minorHAnsi" w:cstheme="minorBidi"/>
                <w:sz w:val="18"/>
                <w:szCs w:val="18"/>
              </w:rPr>
              <w:t>Identify the impact of their practice on pupils’ learning and discuss with expert colleagues how to develop practice as a result</w:t>
            </w:r>
            <w:r w:rsidR="00A91D54" w:rsidRPr="003534B4">
              <w:rPr>
                <w:rFonts w:asciiTheme="minorHAnsi" w:eastAsia="Calibri" w:hAnsiTheme="minorHAnsi" w:cstheme="minorBidi"/>
                <w:sz w:val="18"/>
                <w:szCs w:val="18"/>
              </w:rPr>
              <w:t>.</w:t>
            </w:r>
          </w:p>
        </w:tc>
        <w:tc>
          <w:tcPr>
            <w:tcW w:w="5812" w:type="dxa"/>
            <w:shd w:val="clear" w:color="auto" w:fill="E2EFD9" w:themeFill="accent6" w:themeFillTint="33"/>
          </w:tcPr>
          <w:p w14:paraId="1272668C" w14:textId="31AC65AE" w:rsidR="00FD744F" w:rsidRPr="003534B4" w:rsidRDefault="00B75A6F" w:rsidP="00C24A82">
            <w:pPr>
              <w:spacing w:after="0" w:line="257" w:lineRule="auto"/>
              <w:ind w:left="-20" w:right="-20"/>
              <w:rPr>
                <w:rFonts w:asciiTheme="minorHAnsi" w:eastAsia="Calibri" w:hAnsiTheme="minorHAnsi" w:cstheme="minorBidi"/>
                <w:sz w:val="18"/>
                <w:szCs w:val="18"/>
              </w:rPr>
            </w:pPr>
            <w:r w:rsidRPr="003534B4">
              <w:rPr>
                <w:rFonts w:asciiTheme="minorHAnsi" w:eastAsia="Calibri" w:hAnsiTheme="minorHAnsi" w:cstheme="minorBidi"/>
                <w:sz w:val="18"/>
                <w:szCs w:val="18"/>
              </w:rPr>
              <w:t>J</w:t>
            </w:r>
            <w:r w:rsidR="008D1953" w:rsidRPr="003534B4">
              <w:rPr>
                <w:rFonts w:asciiTheme="minorHAnsi" w:eastAsia="Calibri" w:hAnsiTheme="minorHAnsi" w:cstheme="minorBidi"/>
                <w:sz w:val="18"/>
                <w:szCs w:val="18"/>
              </w:rPr>
              <w:t xml:space="preserve">ustify </w:t>
            </w:r>
            <w:r w:rsidR="00FD744F" w:rsidRPr="003534B4">
              <w:rPr>
                <w:rFonts w:asciiTheme="minorHAnsi" w:eastAsia="Calibri" w:hAnsiTheme="minorHAnsi" w:cstheme="minorBidi"/>
                <w:sz w:val="18"/>
                <w:szCs w:val="18"/>
              </w:rPr>
              <w:t>research informed approaches</w:t>
            </w:r>
            <w:r w:rsidR="00362D27" w:rsidRPr="003534B4">
              <w:rPr>
                <w:rFonts w:asciiTheme="minorHAnsi" w:eastAsia="Calibri" w:hAnsiTheme="minorHAnsi" w:cstheme="minorBidi"/>
                <w:sz w:val="18"/>
                <w:szCs w:val="18"/>
              </w:rPr>
              <w:t xml:space="preserve"> that have been chosen</w:t>
            </w:r>
            <w:r w:rsidR="00E938FB" w:rsidRPr="003534B4">
              <w:rPr>
                <w:rFonts w:asciiTheme="minorHAnsi" w:eastAsia="Calibri" w:hAnsiTheme="minorHAnsi" w:cstheme="minorBidi"/>
                <w:sz w:val="18"/>
                <w:szCs w:val="18"/>
              </w:rPr>
              <w:t>,</w:t>
            </w:r>
            <w:r w:rsidR="008D1953" w:rsidRPr="003534B4">
              <w:rPr>
                <w:rFonts w:asciiTheme="minorHAnsi" w:eastAsia="Calibri" w:hAnsiTheme="minorHAnsi" w:cstheme="minorBidi"/>
                <w:sz w:val="18"/>
                <w:szCs w:val="18"/>
              </w:rPr>
              <w:t xml:space="preserve"> </w:t>
            </w:r>
            <w:r w:rsidR="00FD744F" w:rsidRPr="003534B4">
              <w:rPr>
                <w:rFonts w:asciiTheme="minorHAnsi" w:eastAsia="Calibri" w:hAnsiTheme="minorHAnsi" w:cstheme="minorBidi"/>
                <w:sz w:val="18"/>
                <w:szCs w:val="18"/>
              </w:rPr>
              <w:t xml:space="preserve">analysing their impact on the progress of pupils and ways in which </w:t>
            </w:r>
            <w:r w:rsidR="008B3880" w:rsidRPr="003534B4">
              <w:rPr>
                <w:rFonts w:asciiTheme="minorHAnsi" w:eastAsia="Calibri" w:hAnsiTheme="minorHAnsi" w:cstheme="minorBidi"/>
                <w:sz w:val="18"/>
                <w:szCs w:val="18"/>
              </w:rPr>
              <w:t>approaches may be refined for greater impact.</w:t>
            </w:r>
          </w:p>
        </w:tc>
      </w:tr>
      <w:tr w:rsidR="66463582" w:rsidRPr="003534B4" w14:paraId="1EAF82AE" w14:textId="77777777" w:rsidTr="42519064">
        <w:trPr>
          <w:trHeight w:val="300"/>
        </w:trPr>
        <w:tc>
          <w:tcPr>
            <w:tcW w:w="4673" w:type="dxa"/>
            <w:shd w:val="clear" w:color="auto" w:fill="FBE4D5" w:themeFill="accent2" w:themeFillTint="33"/>
          </w:tcPr>
          <w:p w14:paraId="12EE6A6D" w14:textId="0F488816" w:rsidR="66463582" w:rsidRPr="003534B4" w:rsidRDefault="00567818" w:rsidP="00C24A82">
            <w:pPr>
              <w:spacing w:after="0"/>
              <w:ind w:right="-20"/>
              <w:rPr>
                <w:rFonts w:asciiTheme="minorHAnsi" w:eastAsia="Calibri" w:hAnsiTheme="minorHAnsi" w:cstheme="minorBidi"/>
                <w:sz w:val="18"/>
                <w:szCs w:val="18"/>
              </w:rPr>
            </w:pPr>
            <w:r w:rsidRPr="003534B4">
              <w:rPr>
                <w:rFonts w:asciiTheme="minorHAnsi" w:eastAsia="Calibri" w:hAnsiTheme="minorHAnsi" w:cstheme="minorBidi"/>
                <w:sz w:val="18"/>
                <w:szCs w:val="18"/>
              </w:rPr>
              <w:t>T</w:t>
            </w:r>
            <w:r w:rsidR="66463582" w:rsidRPr="003534B4">
              <w:rPr>
                <w:rFonts w:asciiTheme="minorHAnsi" w:eastAsia="Calibri" w:hAnsiTheme="minorHAnsi" w:cstheme="minorBidi"/>
                <w:sz w:val="18"/>
                <w:szCs w:val="18"/>
              </w:rPr>
              <w:t>rack development of curriculum</w:t>
            </w:r>
            <w:r w:rsidR="00615333" w:rsidRPr="003534B4">
              <w:rPr>
                <w:rFonts w:asciiTheme="minorHAnsi" w:eastAsia="Calibri" w:hAnsiTheme="minorHAnsi" w:cstheme="minorBidi"/>
                <w:sz w:val="18"/>
                <w:szCs w:val="18"/>
              </w:rPr>
              <w:t>,</w:t>
            </w:r>
            <w:r w:rsidR="66463582" w:rsidRPr="003534B4">
              <w:rPr>
                <w:rFonts w:asciiTheme="minorHAnsi" w:eastAsia="Calibri" w:hAnsiTheme="minorHAnsi" w:cstheme="minorBidi"/>
                <w:sz w:val="18"/>
                <w:szCs w:val="18"/>
              </w:rPr>
              <w:t xml:space="preserve"> pedagogical knowledge, skills, and understanding.  </w:t>
            </w:r>
          </w:p>
          <w:p w14:paraId="20B41845" w14:textId="061278AB" w:rsidR="66463582" w:rsidRPr="003534B4" w:rsidRDefault="66463582" w:rsidP="00C24A82">
            <w:pPr>
              <w:spacing w:after="0" w:line="257" w:lineRule="auto"/>
              <w:ind w:left="-20" w:right="-20"/>
              <w:rPr>
                <w:rFonts w:asciiTheme="minorHAnsi" w:eastAsia="Calibri" w:hAnsiTheme="minorHAnsi" w:cstheme="minorBidi"/>
                <w:sz w:val="18"/>
                <w:szCs w:val="18"/>
              </w:rPr>
            </w:pPr>
            <w:r w:rsidRPr="003534B4">
              <w:rPr>
                <w:rFonts w:asciiTheme="minorHAnsi" w:eastAsia="Calibri" w:hAnsiTheme="minorHAnsi" w:cstheme="minorBidi"/>
                <w:sz w:val="18"/>
                <w:szCs w:val="18"/>
              </w:rPr>
              <w:t xml:space="preserve"> </w:t>
            </w:r>
          </w:p>
        </w:tc>
        <w:tc>
          <w:tcPr>
            <w:tcW w:w="4961" w:type="dxa"/>
            <w:shd w:val="clear" w:color="auto" w:fill="FFF2CC" w:themeFill="accent4" w:themeFillTint="33"/>
          </w:tcPr>
          <w:p w14:paraId="50BB8DF6" w14:textId="62D9D092" w:rsidR="66463582" w:rsidRPr="003534B4" w:rsidRDefault="00B718DA" w:rsidP="00C24A82">
            <w:pPr>
              <w:spacing w:after="0"/>
              <w:ind w:left="-20" w:right="-20"/>
              <w:rPr>
                <w:rFonts w:asciiTheme="minorHAnsi" w:eastAsia="Calibri" w:hAnsiTheme="minorHAnsi" w:cstheme="minorBidi"/>
                <w:sz w:val="18"/>
                <w:szCs w:val="18"/>
              </w:rPr>
            </w:pPr>
            <w:r>
              <w:rPr>
                <w:rFonts w:asciiTheme="minorHAnsi" w:eastAsia="Calibri" w:hAnsiTheme="minorHAnsi" w:cstheme="minorBidi"/>
                <w:sz w:val="18"/>
                <w:szCs w:val="18"/>
              </w:rPr>
              <w:t>U</w:t>
            </w:r>
            <w:r w:rsidR="00615333" w:rsidRPr="003534B4">
              <w:rPr>
                <w:rFonts w:asciiTheme="minorHAnsi" w:eastAsia="Calibri" w:hAnsiTheme="minorHAnsi" w:cstheme="minorBidi"/>
                <w:sz w:val="18"/>
                <w:szCs w:val="18"/>
              </w:rPr>
              <w:t>se subject</w:t>
            </w:r>
            <w:r w:rsidR="66463582" w:rsidRPr="003534B4">
              <w:rPr>
                <w:rFonts w:asciiTheme="minorHAnsi" w:eastAsia="Calibri" w:hAnsiTheme="minorHAnsi" w:cstheme="minorBidi"/>
                <w:sz w:val="18"/>
                <w:szCs w:val="18"/>
              </w:rPr>
              <w:t xml:space="preserve"> audits</w:t>
            </w:r>
            <w:r w:rsidR="000A4A3C" w:rsidRPr="003534B4">
              <w:rPr>
                <w:rFonts w:asciiTheme="minorHAnsi" w:eastAsia="Calibri" w:hAnsiTheme="minorHAnsi" w:cstheme="minorBidi"/>
                <w:sz w:val="18"/>
                <w:szCs w:val="18"/>
              </w:rPr>
              <w:t xml:space="preserve"> to identify areas of current strengths and development,</w:t>
            </w:r>
            <w:r w:rsidR="66463582" w:rsidRPr="003534B4">
              <w:rPr>
                <w:rFonts w:asciiTheme="minorHAnsi" w:eastAsia="Calibri" w:hAnsiTheme="minorHAnsi" w:cstheme="minorBidi"/>
                <w:sz w:val="18"/>
                <w:szCs w:val="18"/>
              </w:rPr>
              <w:t xml:space="preserve"> tracking curriculum</w:t>
            </w:r>
            <w:r w:rsidR="00615333" w:rsidRPr="003534B4">
              <w:rPr>
                <w:rFonts w:asciiTheme="minorHAnsi" w:eastAsia="Calibri" w:hAnsiTheme="minorHAnsi" w:cstheme="minorBidi"/>
                <w:sz w:val="18"/>
                <w:szCs w:val="18"/>
              </w:rPr>
              <w:t xml:space="preserve">, </w:t>
            </w:r>
            <w:r w:rsidR="66463582" w:rsidRPr="003534B4">
              <w:rPr>
                <w:rFonts w:asciiTheme="minorHAnsi" w:eastAsia="Calibri" w:hAnsiTheme="minorHAnsi" w:cstheme="minorBidi"/>
                <w:sz w:val="18"/>
                <w:szCs w:val="18"/>
              </w:rPr>
              <w:t>pedagogical knowledge, skills, and understanding</w:t>
            </w:r>
            <w:r w:rsidR="00DC4555" w:rsidRPr="003534B4">
              <w:rPr>
                <w:rFonts w:asciiTheme="minorHAnsi" w:eastAsia="Calibri" w:hAnsiTheme="minorHAnsi" w:cstheme="minorBidi"/>
                <w:sz w:val="18"/>
                <w:szCs w:val="18"/>
              </w:rPr>
              <w:t xml:space="preserve"> to inform professional development</w:t>
            </w:r>
            <w:r w:rsidR="008B3880" w:rsidRPr="003534B4">
              <w:rPr>
                <w:rFonts w:asciiTheme="minorHAnsi" w:eastAsia="Calibri" w:hAnsiTheme="minorHAnsi" w:cstheme="minorBidi"/>
                <w:sz w:val="18"/>
                <w:szCs w:val="18"/>
              </w:rPr>
              <w:t>.</w:t>
            </w:r>
            <w:r w:rsidR="66463582" w:rsidRPr="003534B4">
              <w:rPr>
                <w:rFonts w:asciiTheme="minorHAnsi" w:eastAsia="Calibri" w:hAnsiTheme="minorHAnsi" w:cstheme="minorBidi"/>
                <w:sz w:val="18"/>
                <w:szCs w:val="18"/>
              </w:rPr>
              <w:t xml:space="preserve">  </w:t>
            </w:r>
          </w:p>
        </w:tc>
        <w:tc>
          <w:tcPr>
            <w:tcW w:w="5812" w:type="dxa"/>
            <w:shd w:val="clear" w:color="auto" w:fill="E2EFD9" w:themeFill="accent6" w:themeFillTint="33"/>
          </w:tcPr>
          <w:p w14:paraId="2A41889B" w14:textId="0846E599" w:rsidR="66463582" w:rsidRPr="003534B4" w:rsidRDefault="00B75A6F" w:rsidP="00C24A82">
            <w:pPr>
              <w:spacing w:after="0" w:line="257" w:lineRule="auto"/>
              <w:ind w:left="-20" w:right="-20"/>
              <w:rPr>
                <w:rFonts w:asciiTheme="minorHAnsi" w:eastAsia="Calibri" w:hAnsiTheme="minorHAnsi" w:cstheme="minorBidi"/>
                <w:sz w:val="18"/>
                <w:szCs w:val="18"/>
              </w:rPr>
            </w:pPr>
            <w:r w:rsidRPr="003534B4">
              <w:rPr>
                <w:rFonts w:asciiTheme="minorHAnsi" w:eastAsia="Calibri" w:hAnsiTheme="minorHAnsi" w:cstheme="minorBidi"/>
                <w:sz w:val="18"/>
                <w:szCs w:val="18"/>
              </w:rPr>
              <w:t>C</w:t>
            </w:r>
            <w:r w:rsidR="66463582" w:rsidRPr="003534B4">
              <w:rPr>
                <w:rFonts w:asciiTheme="minorHAnsi" w:eastAsia="Calibri" w:hAnsiTheme="minorHAnsi" w:cstheme="minorBidi"/>
                <w:sz w:val="18"/>
                <w:szCs w:val="18"/>
              </w:rPr>
              <w:t>ritically evaluate the impact of</w:t>
            </w:r>
            <w:r w:rsidR="00425CDD" w:rsidRPr="003534B4">
              <w:rPr>
                <w:rFonts w:asciiTheme="minorHAnsi" w:eastAsia="Calibri" w:hAnsiTheme="minorHAnsi" w:cstheme="minorBidi"/>
                <w:sz w:val="18"/>
                <w:szCs w:val="18"/>
              </w:rPr>
              <w:t xml:space="preserve"> research informed</w:t>
            </w:r>
            <w:r w:rsidR="66463582" w:rsidRPr="003534B4">
              <w:rPr>
                <w:rFonts w:asciiTheme="minorHAnsi" w:eastAsia="Calibri" w:hAnsiTheme="minorHAnsi" w:cstheme="minorBidi"/>
                <w:sz w:val="18"/>
                <w:szCs w:val="18"/>
              </w:rPr>
              <w:t xml:space="preserve"> pedagogical approaches on pupils’ progress</w:t>
            </w:r>
            <w:r w:rsidR="008B3880" w:rsidRPr="003534B4">
              <w:rPr>
                <w:rFonts w:asciiTheme="minorHAnsi" w:eastAsia="Calibri" w:hAnsiTheme="minorHAnsi" w:cstheme="minorBidi"/>
                <w:sz w:val="18"/>
                <w:szCs w:val="18"/>
              </w:rPr>
              <w:t>, identifying ways to improve both professional practice and subject specific practices</w:t>
            </w:r>
            <w:r w:rsidR="66463582" w:rsidRPr="003534B4">
              <w:rPr>
                <w:rFonts w:asciiTheme="minorHAnsi" w:eastAsia="Calibri" w:hAnsiTheme="minorHAnsi" w:cstheme="minorBidi"/>
                <w:sz w:val="18"/>
                <w:szCs w:val="18"/>
              </w:rPr>
              <w:t xml:space="preserve">. </w:t>
            </w:r>
          </w:p>
          <w:p w14:paraId="3186A0DD" w14:textId="630A2A62" w:rsidR="66463582" w:rsidRPr="003534B4" w:rsidRDefault="66463582" w:rsidP="00C24A82">
            <w:pPr>
              <w:spacing w:after="0" w:line="257" w:lineRule="auto"/>
              <w:ind w:left="-20" w:right="-20"/>
              <w:rPr>
                <w:rFonts w:asciiTheme="minorHAnsi" w:eastAsia="Calibri" w:hAnsiTheme="minorHAnsi" w:cstheme="minorBidi"/>
                <w:sz w:val="18"/>
                <w:szCs w:val="18"/>
              </w:rPr>
            </w:pPr>
            <w:r w:rsidRPr="003534B4">
              <w:rPr>
                <w:rFonts w:asciiTheme="minorHAnsi" w:eastAsia="Calibri" w:hAnsiTheme="minorHAnsi" w:cstheme="minorBidi"/>
                <w:sz w:val="18"/>
                <w:szCs w:val="18"/>
              </w:rPr>
              <w:t xml:space="preserve"> </w:t>
            </w:r>
          </w:p>
        </w:tc>
      </w:tr>
    </w:tbl>
    <w:p w14:paraId="0F4DD536" w14:textId="5FB65A9F" w:rsidR="0098601B" w:rsidRDefault="0098601B" w:rsidP="5A303EAE">
      <w:pPr>
        <w:jc w:val="right"/>
        <w:rPr>
          <w:rFonts w:asciiTheme="minorHAnsi" w:eastAsia="Calibri" w:hAnsiTheme="minorHAnsi" w:cstheme="minorBidi"/>
          <w:sz w:val="20"/>
        </w:rPr>
      </w:pPr>
    </w:p>
    <w:p w14:paraId="2EBD0DA5" w14:textId="77777777" w:rsidR="003534B4" w:rsidRDefault="003534B4" w:rsidP="00B066CE">
      <w:pPr>
        <w:rPr>
          <w:rFonts w:asciiTheme="minorHAnsi" w:eastAsia="Calibri" w:hAnsiTheme="minorHAnsi" w:cstheme="minorBidi"/>
          <w:sz w:val="20"/>
        </w:rPr>
      </w:pPr>
    </w:p>
    <w:p w14:paraId="7C077122" w14:textId="5443C559" w:rsidR="002078BC" w:rsidRDefault="002078BC" w:rsidP="5A303EAE">
      <w:pPr>
        <w:ind w:firstLine="720"/>
        <w:rPr>
          <w:rFonts w:asciiTheme="minorHAnsi" w:eastAsia="Calibri" w:hAnsiTheme="minorHAnsi" w:cstheme="minorBidi"/>
          <w:sz w:val="20"/>
        </w:rPr>
      </w:pPr>
    </w:p>
    <w:p w14:paraId="47D83293" w14:textId="5A8F0C61" w:rsidR="5A303EAE" w:rsidRDefault="5A303EAE" w:rsidP="00B22DE3"/>
    <w:p w14:paraId="5E6B2D0B" w14:textId="77777777" w:rsidR="00B22DE3" w:rsidRDefault="00B22DE3" w:rsidP="00B22DE3">
      <w:pPr>
        <w:rPr>
          <w:rFonts w:asciiTheme="minorHAnsi" w:eastAsia="Calibri" w:hAnsiTheme="minorHAnsi" w:cstheme="minorBidi"/>
          <w:sz w:val="20"/>
        </w:rPr>
      </w:pPr>
    </w:p>
    <w:tbl>
      <w:tblPr>
        <w:tblStyle w:val="TableGrid"/>
        <w:tblW w:w="15446" w:type="dxa"/>
        <w:tblLook w:val="04A0" w:firstRow="1" w:lastRow="0" w:firstColumn="1" w:lastColumn="0" w:noHBand="0" w:noVBand="1"/>
      </w:tblPr>
      <w:tblGrid>
        <w:gridCol w:w="4673"/>
        <w:gridCol w:w="4961"/>
        <w:gridCol w:w="5812"/>
      </w:tblGrid>
      <w:tr w:rsidR="00B066CE" w:rsidRPr="005E3E36" w14:paraId="1AA17E41" w14:textId="77777777" w:rsidTr="79AAFF04">
        <w:tc>
          <w:tcPr>
            <w:tcW w:w="15446" w:type="dxa"/>
            <w:gridSpan w:val="3"/>
            <w:shd w:val="clear" w:color="auto" w:fill="FFFFFF" w:themeFill="background1"/>
          </w:tcPr>
          <w:p w14:paraId="4D52C2FD" w14:textId="21707432" w:rsidR="0019735B" w:rsidRPr="003534B4" w:rsidRDefault="00AD6309" w:rsidP="79AAFF04">
            <w:pPr>
              <w:rPr>
                <w:rFonts w:asciiTheme="minorHAnsi" w:eastAsia="Calibri" w:hAnsiTheme="minorHAnsi" w:cstheme="minorBidi"/>
                <w:b/>
                <w:bCs/>
                <w:sz w:val="18"/>
                <w:szCs w:val="18"/>
              </w:rPr>
            </w:pPr>
            <w:r>
              <w:rPr>
                <w:noProof/>
              </w:rPr>
              <w:drawing>
                <wp:anchor distT="0" distB="0" distL="114300" distR="114300" simplePos="0" relativeHeight="251658245" behindDoc="0" locked="0" layoutInCell="1" allowOverlap="1" wp14:anchorId="2AF7B7E4" wp14:editId="5F8D4217">
                  <wp:simplePos x="0" y="0"/>
                  <wp:positionH relativeFrom="margin">
                    <wp:posOffset>-64770</wp:posOffset>
                  </wp:positionH>
                  <wp:positionV relativeFrom="margin">
                    <wp:posOffset>0</wp:posOffset>
                  </wp:positionV>
                  <wp:extent cx="720000" cy="720588"/>
                  <wp:effectExtent l="0" t="0" r="4445" b="3810"/>
                  <wp:wrapSquare wrapText="bothSides"/>
                  <wp:docPr id="7" name="Picture 6" descr="A group of people sitting in a circle&#10;&#10;AI-generated content may be incorrect.">
                    <a:extLst xmlns:a="http://schemas.openxmlformats.org/drawingml/2006/main">
                      <a:ext uri="{FF2B5EF4-FFF2-40B4-BE49-F238E27FC236}">
                        <a16:creationId xmlns:a16="http://schemas.microsoft.com/office/drawing/2014/main" id="{0DF3F318-3164-C9C7-EE43-32D6B37540A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A group of people sitting in a circle&#10;&#10;AI-generated content may be incorrect.">
                            <a:extLst>
                              <a:ext uri="{FF2B5EF4-FFF2-40B4-BE49-F238E27FC236}">
                                <a16:creationId xmlns:a16="http://schemas.microsoft.com/office/drawing/2014/main" id="{0DF3F318-3164-C9C7-EE43-32D6B37540A5}"/>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720000" cy="720588"/>
                          </a:xfrm>
                          <a:prstGeom prst="rect">
                            <a:avLst/>
                          </a:prstGeom>
                        </pic:spPr>
                      </pic:pic>
                    </a:graphicData>
                  </a:graphic>
                  <wp14:sizeRelH relativeFrom="margin">
                    <wp14:pctWidth>0</wp14:pctWidth>
                  </wp14:sizeRelH>
                  <wp14:sizeRelV relativeFrom="margin">
                    <wp14:pctHeight>0</wp14:pctHeight>
                  </wp14:sizeRelV>
                </wp:anchor>
              </w:drawing>
            </w:r>
            <w:r w:rsidR="00B066CE" w:rsidRPr="79AAFF04">
              <w:rPr>
                <w:rFonts w:asciiTheme="minorHAnsi" w:eastAsia="Calibri" w:hAnsiTheme="minorHAnsi" w:cstheme="minorBidi"/>
                <w:sz w:val="18"/>
                <w:szCs w:val="18"/>
              </w:rPr>
              <w:br w:type="page"/>
            </w:r>
            <w:r w:rsidR="00B066CE" w:rsidRPr="79AAFF04">
              <w:rPr>
                <w:rFonts w:asciiTheme="minorHAnsi" w:eastAsia="Calibri" w:hAnsiTheme="minorHAnsi" w:cstheme="minorBidi"/>
                <w:b/>
                <w:bCs/>
                <w:color w:val="1F4E79" w:themeColor="accent1" w:themeShade="80"/>
                <w:sz w:val="18"/>
                <w:szCs w:val="18"/>
              </w:rPr>
              <w:t xml:space="preserve">Theme B:  </w:t>
            </w:r>
            <w:r w:rsidR="517217A0" w:rsidRPr="79AAFF04">
              <w:rPr>
                <w:rFonts w:asciiTheme="minorHAnsi" w:eastAsia="Calibri" w:hAnsiTheme="minorHAnsi" w:cstheme="minorBidi"/>
                <w:b/>
                <w:bCs/>
                <w:color w:val="1F4E79" w:themeColor="accent1" w:themeShade="80"/>
                <w:sz w:val="18"/>
                <w:szCs w:val="18"/>
              </w:rPr>
              <w:t>Behaviour and</w:t>
            </w:r>
            <w:r w:rsidR="004D77A4" w:rsidRPr="79AAFF04">
              <w:rPr>
                <w:rFonts w:asciiTheme="minorHAnsi" w:eastAsia="Calibri" w:hAnsiTheme="minorHAnsi" w:cstheme="minorBidi"/>
                <w:b/>
                <w:bCs/>
                <w:color w:val="1F4E79" w:themeColor="accent1" w:themeShade="80"/>
                <w:sz w:val="18"/>
                <w:szCs w:val="18"/>
              </w:rPr>
              <w:t xml:space="preserve"> </w:t>
            </w:r>
            <w:r w:rsidR="517217A0" w:rsidRPr="79AAFF04">
              <w:rPr>
                <w:rFonts w:asciiTheme="minorHAnsi" w:eastAsia="Calibri" w:hAnsiTheme="minorHAnsi" w:cstheme="minorBidi"/>
                <w:b/>
                <w:bCs/>
                <w:color w:val="1F4E79" w:themeColor="accent1" w:themeShade="80"/>
                <w:sz w:val="18"/>
                <w:szCs w:val="18"/>
              </w:rPr>
              <w:t>Wellbeing</w:t>
            </w:r>
          </w:p>
          <w:p w14:paraId="3F757373" w14:textId="3DDEA519" w:rsidR="00567818" w:rsidRPr="003534B4" w:rsidRDefault="00567818" w:rsidP="66463582">
            <w:pPr>
              <w:rPr>
                <w:rFonts w:asciiTheme="minorHAnsi" w:eastAsia="Calibri" w:hAnsiTheme="minorHAnsi" w:cstheme="minorBidi"/>
                <w:b/>
                <w:bCs/>
                <w:sz w:val="18"/>
                <w:szCs w:val="18"/>
              </w:rPr>
            </w:pPr>
            <w:r w:rsidRPr="003534B4">
              <w:rPr>
                <w:rFonts w:asciiTheme="minorHAnsi" w:eastAsia="Calibri" w:hAnsiTheme="minorHAnsi" w:cstheme="minorBidi"/>
                <w:b/>
                <w:bCs/>
                <w:sz w:val="18"/>
                <w:szCs w:val="18"/>
              </w:rPr>
              <w:t>E</w:t>
            </w:r>
            <w:r w:rsidR="00B066CE" w:rsidRPr="003534B4">
              <w:rPr>
                <w:rFonts w:asciiTheme="minorHAnsi" w:eastAsia="Calibri" w:hAnsiTheme="minorHAnsi" w:cstheme="minorBidi"/>
                <w:b/>
                <w:bCs/>
                <w:sz w:val="18"/>
                <w:szCs w:val="18"/>
              </w:rPr>
              <w:t>stablish effective behaviour management using high expectations and awareness of pupil wellbeing</w:t>
            </w:r>
            <w:r w:rsidR="00127356" w:rsidRPr="003534B4">
              <w:rPr>
                <w:rFonts w:asciiTheme="minorHAnsi" w:eastAsia="Calibri" w:hAnsiTheme="minorHAnsi" w:cstheme="minorBidi"/>
                <w:b/>
                <w:bCs/>
                <w:sz w:val="18"/>
                <w:szCs w:val="18"/>
              </w:rPr>
              <w:t>.</w:t>
            </w:r>
            <w:r w:rsidR="00805881" w:rsidRPr="003534B4">
              <w:rPr>
                <w:rFonts w:asciiTheme="minorHAnsi" w:eastAsia="Calibri" w:hAnsiTheme="minorHAnsi" w:cstheme="minorBidi"/>
                <w:b/>
                <w:bCs/>
                <w:sz w:val="18"/>
                <w:szCs w:val="18"/>
              </w:rPr>
              <w:t xml:space="preserve"> </w:t>
            </w:r>
          </w:p>
          <w:p w14:paraId="07491B1B" w14:textId="3FC48BBD" w:rsidR="00B066CE" w:rsidRPr="003534B4" w:rsidRDefault="00B066CE" w:rsidP="42519064">
            <w:pPr>
              <w:rPr>
                <w:rFonts w:asciiTheme="minorHAnsi" w:eastAsia="Calibri" w:hAnsiTheme="minorHAnsi" w:cstheme="minorBidi"/>
                <w:b/>
                <w:bCs/>
                <w:sz w:val="18"/>
                <w:szCs w:val="18"/>
              </w:rPr>
            </w:pPr>
            <w:r w:rsidRPr="42519064">
              <w:rPr>
                <w:rFonts w:asciiTheme="minorHAnsi" w:eastAsia="Calibri" w:hAnsiTheme="minorHAnsi" w:cstheme="minorBidi"/>
                <w:b/>
                <w:bCs/>
                <w:i/>
                <w:iCs/>
                <w:color w:val="1F4E79" w:themeColor="accent1" w:themeShade="80"/>
                <w:sz w:val="18"/>
                <w:szCs w:val="18"/>
              </w:rPr>
              <w:t>(</w:t>
            </w:r>
            <w:hyperlink r:id="rId23">
              <w:r w:rsidR="006A152B" w:rsidRPr="42519064">
                <w:rPr>
                  <w:rStyle w:val="Hyperlink"/>
                  <w:rFonts w:asciiTheme="minorHAnsi" w:eastAsia="Calibri" w:hAnsiTheme="minorHAnsi" w:cstheme="minorBidi"/>
                  <w:b/>
                  <w:bCs/>
                  <w:i/>
                  <w:iCs/>
                  <w:sz w:val="18"/>
                  <w:szCs w:val="18"/>
                </w:rPr>
                <w:t>ITTE</w:t>
              </w:r>
              <w:r w:rsidRPr="42519064">
                <w:rPr>
                  <w:rStyle w:val="Hyperlink"/>
                  <w:rFonts w:asciiTheme="minorHAnsi" w:eastAsia="Calibri" w:hAnsiTheme="minorHAnsi" w:cstheme="minorBidi"/>
                  <w:b/>
                  <w:bCs/>
                  <w:i/>
                  <w:iCs/>
                  <w:sz w:val="18"/>
                  <w:szCs w:val="18"/>
                </w:rPr>
                <w:t>CF</w:t>
              </w:r>
            </w:hyperlink>
            <w:r w:rsidR="006A152B" w:rsidRPr="42519064">
              <w:rPr>
                <w:rFonts w:asciiTheme="minorHAnsi" w:eastAsia="Calibri" w:hAnsiTheme="minorHAnsi" w:cstheme="minorBidi"/>
                <w:b/>
                <w:bCs/>
                <w:i/>
                <w:iCs/>
                <w:color w:val="1F4E79" w:themeColor="accent1" w:themeShade="80"/>
                <w:sz w:val="18"/>
                <w:szCs w:val="18"/>
              </w:rPr>
              <w:t xml:space="preserve">: </w:t>
            </w:r>
            <w:r w:rsidRPr="42519064">
              <w:rPr>
                <w:rFonts w:asciiTheme="minorHAnsi" w:eastAsia="Calibri" w:hAnsiTheme="minorHAnsi" w:cstheme="minorBidi"/>
                <w:b/>
                <w:bCs/>
                <w:i/>
                <w:iCs/>
                <w:color w:val="1F4E79" w:themeColor="accent1" w:themeShade="80"/>
                <w:sz w:val="18"/>
                <w:szCs w:val="18"/>
              </w:rPr>
              <w:t>High Expectations and Managing Behaviour</w:t>
            </w:r>
            <w:r w:rsidR="006A152B" w:rsidRPr="42519064">
              <w:rPr>
                <w:rFonts w:asciiTheme="minorHAnsi" w:eastAsia="Calibri" w:hAnsiTheme="minorHAnsi" w:cstheme="minorBidi"/>
                <w:b/>
                <w:bCs/>
                <w:i/>
                <w:iCs/>
                <w:color w:val="1F4E79" w:themeColor="accent1" w:themeShade="80"/>
                <w:sz w:val="18"/>
                <w:szCs w:val="18"/>
              </w:rPr>
              <w:t xml:space="preserve">, </w:t>
            </w:r>
            <w:hyperlink r:id="rId24">
              <w:r w:rsidR="006A152B" w:rsidRPr="42519064">
                <w:rPr>
                  <w:rStyle w:val="Hyperlink"/>
                  <w:rFonts w:asciiTheme="minorHAnsi" w:eastAsia="Calibri" w:hAnsiTheme="minorHAnsi" w:cstheme="minorBidi"/>
                  <w:b/>
                  <w:bCs/>
                  <w:i/>
                  <w:iCs/>
                  <w:sz w:val="18"/>
                  <w:szCs w:val="18"/>
                </w:rPr>
                <w:t>Teachers’ Standards</w:t>
              </w:r>
              <w:r w:rsidR="0B2C751F" w:rsidRPr="42519064">
                <w:rPr>
                  <w:rStyle w:val="Hyperlink"/>
                  <w:rFonts w:asciiTheme="minorHAnsi" w:eastAsia="Calibri" w:hAnsiTheme="minorHAnsi" w:cstheme="minorBidi"/>
                  <w:b/>
                  <w:bCs/>
                  <w:i/>
                  <w:iCs/>
                  <w:sz w:val="18"/>
                  <w:szCs w:val="18"/>
                </w:rPr>
                <w:t>:</w:t>
              </w:r>
            </w:hyperlink>
            <w:r w:rsidR="006A152B" w:rsidRPr="42519064">
              <w:rPr>
                <w:rFonts w:asciiTheme="minorHAnsi" w:eastAsia="Calibri" w:hAnsiTheme="minorHAnsi" w:cstheme="minorBidi"/>
                <w:b/>
                <w:bCs/>
                <w:i/>
                <w:iCs/>
                <w:color w:val="1F4E79" w:themeColor="accent1" w:themeShade="80"/>
                <w:sz w:val="18"/>
                <w:szCs w:val="18"/>
              </w:rPr>
              <w:t xml:space="preserve"> 1 and 7)</w:t>
            </w:r>
            <w:r w:rsidR="3C8E4FF3" w:rsidRPr="42519064">
              <w:rPr>
                <w:noProof/>
              </w:rPr>
              <w:t xml:space="preserve"> </w:t>
            </w:r>
          </w:p>
        </w:tc>
      </w:tr>
      <w:tr w:rsidR="00B066CE" w:rsidRPr="00C53E0E" w14:paraId="19A4CE7C" w14:textId="77777777" w:rsidTr="79AAFF04">
        <w:trPr>
          <w:trHeight w:val="1092"/>
        </w:trPr>
        <w:tc>
          <w:tcPr>
            <w:tcW w:w="4673" w:type="dxa"/>
            <w:shd w:val="clear" w:color="auto" w:fill="FBE4D5" w:themeFill="accent2" w:themeFillTint="33"/>
          </w:tcPr>
          <w:p w14:paraId="0F68FE01" w14:textId="4EA945DA" w:rsidR="00B066CE" w:rsidRPr="003534B4" w:rsidRDefault="00B066CE" w:rsidP="297C1C5D">
            <w:pPr>
              <w:jc w:val="center"/>
              <w:rPr>
                <w:rFonts w:asciiTheme="minorHAnsi" w:hAnsiTheme="minorHAnsi" w:cstheme="minorBidi"/>
                <w:b/>
                <w:bCs/>
                <w:color w:val="1F4E79" w:themeColor="accent1" w:themeShade="80"/>
                <w:sz w:val="24"/>
                <w:szCs w:val="24"/>
              </w:rPr>
            </w:pPr>
            <w:r w:rsidRPr="297C1C5D">
              <w:rPr>
                <w:rFonts w:asciiTheme="minorHAnsi" w:hAnsiTheme="minorHAnsi" w:cstheme="minorBidi"/>
                <w:b/>
                <w:bCs/>
                <w:color w:val="1F4E79" w:themeColor="accent1" w:themeShade="80"/>
                <w:sz w:val="24"/>
                <w:szCs w:val="24"/>
              </w:rPr>
              <w:t>Working Towards</w:t>
            </w:r>
            <w:r w:rsidR="00805881" w:rsidRPr="297C1C5D">
              <w:rPr>
                <w:rFonts w:asciiTheme="minorHAnsi" w:hAnsiTheme="minorHAnsi" w:cstheme="minorBidi"/>
                <w:b/>
                <w:bCs/>
                <w:color w:val="1F4E79" w:themeColor="accent1" w:themeShade="80"/>
                <w:sz w:val="24"/>
                <w:szCs w:val="24"/>
              </w:rPr>
              <w:t xml:space="preserve"> (</w:t>
            </w:r>
            <w:r w:rsidRPr="297C1C5D">
              <w:rPr>
                <w:rFonts w:asciiTheme="minorHAnsi" w:hAnsiTheme="minorHAnsi" w:cstheme="minorBidi"/>
                <w:b/>
                <w:bCs/>
                <w:color w:val="1F4E79" w:themeColor="accent1" w:themeShade="80"/>
                <w:sz w:val="24"/>
                <w:szCs w:val="24"/>
              </w:rPr>
              <w:t>T</w:t>
            </w:r>
            <w:r w:rsidR="00805881" w:rsidRPr="297C1C5D">
              <w:rPr>
                <w:rFonts w:asciiTheme="minorHAnsi" w:hAnsiTheme="minorHAnsi" w:cstheme="minorBidi"/>
                <w:b/>
                <w:bCs/>
                <w:color w:val="1F4E79" w:themeColor="accent1" w:themeShade="80"/>
                <w:sz w:val="24"/>
                <w:szCs w:val="24"/>
              </w:rPr>
              <w:t>)</w:t>
            </w:r>
          </w:p>
          <w:p w14:paraId="407533DE" w14:textId="6ACF0248" w:rsidR="00B066CE" w:rsidRPr="003534B4" w:rsidRDefault="1E8A006E" w:rsidP="00BB7A16">
            <w:pPr>
              <w:spacing w:line="257" w:lineRule="auto"/>
              <w:rPr>
                <w:rFonts w:asciiTheme="minorHAnsi" w:eastAsia="Calibri" w:hAnsiTheme="minorHAnsi" w:cstheme="minorHAnsi"/>
                <w:b/>
                <w:bCs/>
                <w:sz w:val="18"/>
                <w:szCs w:val="18"/>
              </w:rPr>
            </w:pPr>
            <w:r w:rsidRPr="003534B4">
              <w:rPr>
                <w:rFonts w:asciiTheme="minorHAnsi" w:eastAsia="Calibri" w:hAnsiTheme="minorHAnsi" w:cstheme="minorHAnsi"/>
                <w:b/>
                <w:bCs/>
                <w:sz w:val="18"/>
                <w:szCs w:val="18"/>
              </w:rPr>
              <w:t>The Associate Teacher works with the support of ex</w:t>
            </w:r>
            <w:r w:rsidR="00BB7A16" w:rsidRPr="003534B4">
              <w:rPr>
                <w:rFonts w:asciiTheme="minorHAnsi" w:eastAsia="Calibri" w:hAnsiTheme="minorHAnsi" w:cstheme="minorHAnsi"/>
                <w:b/>
                <w:bCs/>
                <w:sz w:val="18"/>
                <w:szCs w:val="18"/>
              </w:rPr>
              <w:t>p</w:t>
            </w:r>
            <w:r w:rsidRPr="003534B4">
              <w:rPr>
                <w:rFonts w:asciiTheme="minorHAnsi" w:eastAsia="Calibri" w:hAnsiTheme="minorHAnsi" w:cstheme="minorHAnsi"/>
                <w:b/>
                <w:bCs/>
                <w:sz w:val="18"/>
                <w:szCs w:val="18"/>
              </w:rPr>
              <w:t>ert colleagues at BCU and in school to</w:t>
            </w:r>
            <w:r w:rsidR="00BB7A16" w:rsidRPr="003534B4">
              <w:rPr>
                <w:rFonts w:asciiTheme="minorHAnsi" w:eastAsia="Calibri" w:hAnsiTheme="minorHAnsi" w:cstheme="minorHAnsi"/>
                <w:b/>
                <w:bCs/>
                <w:sz w:val="18"/>
                <w:szCs w:val="18"/>
              </w:rPr>
              <w:t>:</w:t>
            </w:r>
          </w:p>
        </w:tc>
        <w:tc>
          <w:tcPr>
            <w:tcW w:w="4961" w:type="dxa"/>
            <w:shd w:val="clear" w:color="auto" w:fill="FFF2CC" w:themeFill="accent4" w:themeFillTint="33"/>
          </w:tcPr>
          <w:p w14:paraId="0DD99389" w14:textId="6C8CF85D" w:rsidR="00B066CE" w:rsidRPr="003534B4" w:rsidRDefault="00B066CE" w:rsidP="297C1C5D">
            <w:pPr>
              <w:jc w:val="center"/>
              <w:rPr>
                <w:rFonts w:asciiTheme="minorHAnsi" w:hAnsiTheme="minorHAnsi" w:cstheme="minorBidi"/>
                <w:b/>
                <w:bCs/>
                <w:color w:val="1F4E79" w:themeColor="accent1" w:themeShade="80"/>
                <w:sz w:val="24"/>
                <w:szCs w:val="24"/>
              </w:rPr>
            </w:pPr>
            <w:r w:rsidRPr="297C1C5D">
              <w:rPr>
                <w:rFonts w:asciiTheme="minorHAnsi" w:hAnsiTheme="minorHAnsi" w:cstheme="minorBidi"/>
                <w:b/>
                <w:bCs/>
                <w:color w:val="1F4E79" w:themeColor="accent1" w:themeShade="80"/>
                <w:sz w:val="24"/>
                <w:szCs w:val="24"/>
              </w:rPr>
              <w:t>Working At</w:t>
            </w:r>
            <w:r w:rsidR="00805881" w:rsidRPr="297C1C5D">
              <w:rPr>
                <w:rFonts w:asciiTheme="minorHAnsi" w:hAnsiTheme="minorHAnsi" w:cstheme="minorBidi"/>
                <w:b/>
                <w:bCs/>
                <w:color w:val="1F4E79" w:themeColor="accent1" w:themeShade="80"/>
                <w:sz w:val="24"/>
                <w:szCs w:val="24"/>
              </w:rPr>
              <w:t xml:space="preserve"> (</w:t>
            </w:r>
            <w:r w:rsidRPr="297C1C5D">
              <w:rPr>
                <w:rFonts w:asciiTheme="minorHAnsi" w:hAnsiTheme="minorHAnsi" w:cstheme="minorBidi"/>
                <w:b/>
                <w:bCs/>
                <w:color w:val="1F4E79" w:themeColor="accent1" w:themeShade="80"/>
                <w:sz w:val="24"/>
                <w:szCs w:val="24"/>
              </w:rPr>
              <w:t>A</w:t>
            </w:r>
            <w:r w:rsidR="00805881" w:rsidRPr="297C1C5D">
              <w:rPr>
                <w:rFonts w:asciiTheme="minorHAnsi" w:hAnsiTheme="minorHAnsi" w:cstheme="minorBidi"/>
                <w:b/>
                <w:bCs/>
                <w:color w:val="1F4E79" w:themeColor="accent1" w:themeShade="80"/>
                <w:sz w:val="24"/>
                <w:szCs w:val="24"/>
              </w:rPr>
              <w:t>)</w:t>
            </w:r>
          </w:p>
          <w:p w14:paraId="6B53A496" w14:textId="17FCCD17" w:rsidR="00B066CE" w:rsidRPr="003534B4" w:rsidRDefault="6956246F" w:rsidP="556873FE">
            <w:pPr>
              <w:spacing w:line="257" w:lineRule="auto"/>
              <w:rPr>
                <w:rFonts w:asciiTheme="minorHAnsi" w:eastAsia="Calibri" w:hAnsiTheme="minorHAnsi" w:cstheme="minorHAnsi"/>
                <w:b/>
                <w:bCs/>
                <w:sz w:val="18"/>
                <w:szCs w:val="18"/>
              </w:rPr>
            </w:pPr>
            <w:r w:rsidRPr="003534B4">
              <w:rPr>
                <w:rFonts w:asciiTheme="minorHAnsi" w:eastAsia="Calibri" w:hAnsiTheme="minorHAnsi" w:cstheme="minorHAnsi"/>
                <w:b/>
                <w:bCs/>
                <w:sz w:val="18"/>
                <w:szCs w:val="18"/>
              </w:rPr>
              <w:t>The Associate Teacher works independently with the advice and guidance of expert colleagues at BCU and in school to</w:t>
            </w:r>
            <w:r w:rsidR="006240CB" w:rsidRPr="003534B4">
              <w:rPr>
                <w:rFonts w:asciiTheme="minorHAnsi" w:eastAsia="Calibri" w:hAnsiTheme="minorHAnsi" w:cstheme="minorHAnsi"/>
                <w:b/>
                <w:bCs/>
                <w:sz w:val="18"/>
                <w:szCs w:val="18"/>
              </w:rPr>
              <w:t>:</w:t>
            </w:r>
          </w:p>
        </w:tc>
        <w:tc>
          <w:tcPr>
            <w:tcW w:w="5812" w:type="dxa"/>
            <w:shd w:val="clear" w:color="auto" w:fill="E2EFD9" w:themeFill="accent6" w:themeFillTint="33"/>
          </w:tcPr>
          <w:p w14:paraId="0B3CC37A" w14:textId="6FE13AF4" w:rsidR="00B066CE" w:rsidRPr="003534B4" w:rsidRDefault="00B066CE" w:rsidP="297C1C5D">
            <w:pPr>
              <w:jc w:val="center"/>
              <w:rPr>
                <w:rFonts w:asciiTheme="minorHAnsi" w:hAnsiTheme="minorHAnsi" w:cstheme="minorBidi"/>
                <w:b/>
                <w:bCs/>
                <w:color w:val="1F4E79" w:themeColor="accent1" w:themeShade="80"/>
                <w:sz w:val="24"/>
                <w:szCs w:val="24"/>
              </w:rPr>
            </w:pPr>
            <w:r w:rsidRPr="297C1C5D">
              <w:rPr>
                <w:rFonts w:asciiTheme="minorHAnsi" w:hAnsiTheme="minorHAnsi" w:cstheme="minorBidi"/>
                <w:b/>
                <w:bCs/>
                <w:color w:val="1F4E79" w:themeColor="accent1" w:themeShade="80"/>
                <w:sz w:val="24"/>
                <w:szCs w:val="24"/>
              </w:rPr>
              <w:t>Working Beyond</w:t>
            </w:r>
            <w:r w:rsidR="00805881" w:rsidRPr="297C1C5D">
              <w:rPr>
                <w:rFonts w:asciiTheme="minorHAnsi" w:hAnsiTheme="minorHAnsi" w:cstheme="minorBidi"/>
                <w:b/>
                <w:bCs/>
                <w:color w:val="1F4E79" w:themeColor="accent1" w:themeShade="80"/>
                <w:sz w:val="24"/>
                <w:szCs w:val="24"/>
              </w:rPr>
              <w:t xml:space="preserve"> (</w:t>
            </w:r>
            <w:r w:rsidRPr="297C1C5D">
              <w:rPr>
                <w:rFonts w:asciiTheme="minorHAnsi" w:hAnsiTheme="minorHAnsi" w:cstheme="minorBidi"/>
                <w:b/>
                <w:bCs/>
                <w:color w:val="1F4E79" w:themeColor="accent1" w:themeShade="80"/>
                <w:sz w:val="24"/>
                <w:szCs w:val="24"/>
              </w:rPr>
              <w:t>B</w:t>
            </w:r>
            <w:r w:rsidR="00805881" w:rsidRPr="297C1C5D">
              <w:rPr>
                <w:rFonts w:asciiTheme="minorHAnsi" w:hAnsiTheme="minorHAnsi" w:cstheme="minorBidi"/>
                <w:b/>
                <w:bCs/>
                <w:color w:val="1F4E79" w:themeColor="accent1" w:themeShade="80"/>
                <w:sz w:val="24"/>
                <w:szCs w:val="24"/>
              </w:rPr>
              <w:t>)</w:t>
            </w:r>
          </w:p>
          <w:p w14:paraId="02DDFFA3" w14:textId="10C35D11" w:rsidR="00B066CE" w:rsidRPr="003534B4" w:rsidRDefault="7C3A5F81" w:rsidP="66463582">
            <w:pPr>
              <w:spacing w:line="257" w:lineRule="auto"/>
              <w:rPr>
                <w:rFonts w:asciiTheme="minorHAnsi" w:eastAsia="Calibri" w:hAnsiTheme="minorHAnsi" w:cstheme="minorHAnsi"/>
                <w:sz w:val="18"/>
                <w:szCs w:val="18"/>
              </w:rPr>
            </w:pPr>
            <w:r w:rsidRPr="003534B4">
              <w:rPr>
                <w:rFonts w:asciiTheme="minorHAnsi" w:eastAsia="Calibri" w:hAnsiTheme="minorHAnsi" w:cstheme="minorHAnsi"/>
                <w:b/>
                <w:bCs/>
                <w:sz w:val="18"/>
                <w:szCs w:val="18"/>
              </w:rPr>
              <w:t>The Associate Teacher is proactive and accountable for their own choices and works collaboratively with expert colleagues at BCU and at least two different schools to be able to:</w:t>
            </w:r>
          </w:p>
        </w:tc>
      </w:tr>
      <w:tr w:rsidR="00B066CE" w:rsidRPr="00C53E0E" w14:paraId="646BF5F0" w14:textId="77777777" w:rsidTr="79AAFF04">
        <w:tc>
          <w:tcPr>
            <w:tcW w:w="4673" w:type="dxa"/>
            <w:shd w:val="clear" w:color="auto" w:fill="FBE4D5" w:themeFill="accent2" w:themeFillTint="33"/>
          </w:tcPr>
          <w:p w14:paraId="3DDE41D8" w14:textId="67E18FFE" w:rsidR="007038FC" w:rsidRPr="003534B4" w:rsidRDefault="604CD2CA" w:rsidP="0DD85416">
            <w:pPr>
              <w:spacing w:after="0"/>
              <w:ind w:left="-20" w:right="-20"/>
              <w:rPr>
                <w:rFonts w:asciiTheme="minorHAnsi" w:eastAsia="Calibri" w:hAnsiTheme="minorHAnsi" w:cstheme="minorBidi"/>
                <w:sz w:val="18"/>
                <w:szCs w:val="18"/>
              </w:rPr>
            </w:pPr>
            <w:r w:rsidRPr="0DD85416">
              <w:rPr>
                <w:rFonts w:asciiTheme="minorHAnsi" w:hAnsiTheme="minorHAnsi" w:cstheme="minorBidi"/>
                <w:sz w:val="18"/>
                <w:szCs w:val="18"/>
              </w:rPr>
              <w:t>Observe how expert colleagues establish and reinforc</w:t>
            </w:r>
            <w:r w:rsidR="2C26AEEE" w:rsidRPr="0DD85416">
              <w:rPr>
                <w:rFonts w:asciiTheme="minorHAnsi" w:hAnsiTheme="minorHAnsi" w:cstheme="minorBidi"/>
                <w:sz w:val="18"/>
                <w:szCs w:val="18"/>
              </w:rPr>
              <w:t>e</w:t>
            </w:r>
            <w:r w:rsidRPr="0DD85416">
              <w:rPr>
                <w:rFonts w:asciiTheme="minorHAnsi" w:hAnsiTheme="minorHAnsi" w:cstheme="minorBidi"/>
                <w:sz w:val="18"/>
                <w:szCs w:val="18"/>
              </w:rPr>
              <w:t xml:space="preserve"> effective classroom routines including creat</w:t>
            </w:r>
            <w:r w:rsidR="73A5F80E" w:rsidRPr="0DD85416">
              <w:rPr>
                <w:rFonts w:asciiTheme="minorHAnsi" w:hAnsiTheme="minorHAnsi" w:cstheme="minorBidi"/>
                <w:sz w:val="18"/>
                <w:szCs w:val="18"/>
              </w:rPr>
              <w:t>ing</w:t>
            </w:r>
            <w:r w:rsidRPr="0DD85416">
              <w:rPr>
                <w:rFonts w:asciiTheme="minorHAnsi" w:hAnsiTheme="minorHAnsi" w:cstheme="minorBidi"/>
                <w:sz w:val="18"/>
                <w:szCs w:val="18"/>
              </w:rPr>
              <w:t xml:space="preserve"> an effective learning environment</w:t>
            </w:r>
            <w:r w:rsidRPr="0DD85416">
              <w:rPr>
                <w:rFonts w:asciiTheme="minorHAnsi" w:eastAsia="Calibri" w:hAnsiTheme="minorHAnsi" w:cstheme="minorBidi"/>
                <w:sz w:val="18"/>
                <w:szCs w:val="18"/>
              </w:rPr>
              <w:t>.</w:t>
            </w:r>
          </w:p>
          <w:p w14:paraId="7E4A40EC" w14:textId="77777777" w:rsidR="007038FC" w:rsidRPr="003534B4" w:rsidRDefault="007038FC" w:rsidP="007038FC">
            <w:pPr>
              <w:spacing w:after="0"/>
              <w:ind w:right="-20"/>
              <w:rPr>
                <w:rFonts w:asciiTheme="minorHAnsi" w:eastAsia="Calibri" w:hAnsiTheme="minorHAnsi" w:cstheme="minorHAnsi"/>
                <w:sz w:val="18"/>
                <w:szCs w:val="18"/>
              </w:rPr>
            </w:pPr>
          </w:p>
          <w:p w14:paraId="4979C0CA" w14:textId="6EB8A10B" w:rsidR="66463582" w:rsidRPr="003534B4" w:rsidRDefault="00615333" w:rsidP="007038FC">
            <w:pPr>
              <w:spacing w:after="0"/>
              <w:ind w:left="-20" w:right="-20"/>
              <w:rPr>
                <w:rFonts w:asciiTheme="minorHAnsi" w:eastAsia="Calibri" w:hAnsiTheme="minorHAnsi" w:cstheme="minorHAnsi"/>
                <w:sz w:val="18"/>
                <w:szCs w:val="18"/>
              </w:rPr>
            </w:pPr>
            <w:r w:rsidRPr="003534B4">
              <w:rPr>
                <w:rFonts w:asciiTheme="minorHAnsi" w:eastAsia="Calibri" w:hAnsiTheme="minorHAnsi" w:cstheme="minorHAnsi"/>
                <w:sz w:val="18"/>
                <w:szCs w:val="18"/>
              </w:rPr>
              <w:t>B</w:t>
            </w:r>
            <w:r w:rsidR="00384994" w:rsidRPr="003534B4">
              <w:rPr>
                <w:rFonts w:asciiTheme="minorHAnsi" w:eastAsia="Calibri" w:hAnsiTheme="minorHAnsi" w:cstheme="minorHAnsi"/>
                <w:sz w:val="18"/>
                <w:szCs w:val="18"/>
              </w:rPr>
              <w:t xml:space="preserve">e clear about what good behaviour looks like in </w:t>
            </w:r>
            <w:r w:rsidR="002533BF" w:rsidRPr="003534B4">
              <w:rPr>
                <w:rFonts w:asciiTheme="minorHAnsi" w:eastAsia="Calibri" w:hAnsiTheme="minorHAnsi" w:cstheme="minorHAnsi"/>
                <w:sz w:val="18"/>
                <w:szCs w:val="18"/>
              </w:rPr>
              <w:t>the</w:t>
            </w:r>
            <w:r w:rsidR="00384994" w:rsidRPr="003534B4">
              <w:rPr>
                <w:rFonts w:asciiTheme="minorHAnsi" w:eastAsia="Calibri" w:hAnsiTheme="minorHAnsi" w:cstheme="minorHAnsi"/>
                <w:sz w:val="18"/>
                <w:szCs w:val="18"/>
              </w:rPr>
              <w:t xml:space="preserve"> placement school</w:t>
            </w:r>
            <w:r w:rsidRPr="003534B4">
              <w:rPr>
                <w:rFonts w:asciiTheme="minorHAnsi" w:eastAsia="Calibri" w:hAnsiTheme="minorHAnsi" w:cstheme="minorHAnsi"/>
                <w:sz w:val="18"/>
                <w:szCs w:val="18"/>
              </w:rPr>
              <w:t>/s</w:t>
            </w:r>
            <w:r w:rsidR="00384994" w:rsidRPr="003534B4">
              <w:rPr>
                <w:rFonts w:asciiTheme="minorHAnsi" w:eastAsia="Calibri" w:hAnsiTheme="minorHAnsi" w:cstheme="minorHAnsi"/>
                <w:sz w:val="18"/>
                <w:szCs w:val="18"/>
              </w:rPr>
              <w:t xml:space="preserve"> and prepare for common behaviour issues by observing expert colleagues</w:t>
            </w:r>
            <w:r w:rsidR="00B718DA">
              <w:rPr>
                <w:rFonts w:asciiTheme="minorHAnsi" w:eastAsia="Calibri" w:hAnsiTheme="minorHAnsi" w:cstheme="minorHAnsi"/>
                <w:sz w:val="18"/>
                <w:szCs w:val="18"/>
              </w:rPr>
              <w:t>. P</w:t>
            </w:r>
            <w:r w:rsidR="00384994" w:rsidRPr="003534B4">
              <w:rPr>
                <w:rFonts w:asciiTheme="minorHAnsi" w:eastAsia="Calibri" w:hAnsiTheme="minorHAnsi" w:cstheme="minorHAnsi"/>
                <w:sz w:val="18"/>
                <w:szCs w:val="18"/>
              </w:rPr>
              <w:t xml:space="preserve">lanning </w:t>
            </w:r>
            <w:r w:rsidR="00DA78D3" w:rsidRPr="003534B4">
              <w:rPr>
                <w:rFonts w:asciiTheme="minorHAnsi" w:eastAsia="Calibri" w:hAnsiTheme="minorHAnsi" w:cstheme="minorHAnsi"/>
                <w:sz w:val="18"/>
                <w:szCs w:val="18"/>
              </w:rPr>
              <w:t xml:space="preserve">states </w:t>
            </w:r>
            <w:r w:rsidR="00384994" w:rsidRPr="003534B4">
              <w:rPr>
                <w:rFonts w:asciiTheme="minorHAnsi" w:eastAsia="Calibri" w:hAnsiTheme="minorHAnsi" w:cstheme="minorHAnsi"/>
                <w:sz w:val="18"/>
                <w:szCs w:val="18"/>
              </w:rPr>
              <w:t>how they will be addressed.</w:t>
            </w:r>
          </w:p>
        </w:tc>
        <w:tc>
          <w:tcPr>
            <w:tcW w:w="4961" w:type="dxa"/>
            <w:shd w:val="clear" w:color="auto" w:fill="FFF2CC" w:themeFill="accent4" w:themeFillTint="33"/>
          </w:tcPr>
          <w:p w14:paraId="068CC26F" w14:textId="5D7D51A2" w:rsidR="00384994" w:rsidRPr="003534B4" w:rsidRDefault="00615333" w:rsidP="00A20D9C">
            <w:pPr>
              <w:spacing w:after="0"/>
              <w:ind w:right="-20"/>
              <w:rPr>
                <w:rFonts w:asciiTheme="minorHAnsi" w:eastAsia="Calibri" w:hAnsiTheme="minorHAnsi" w:cstheme="minorHAnsi"/>
                <w:sz w:val="18"/>
                <w:szCs w:val="18"/>
              </w:rPr>
            </w:pPr>
            <w:r w:rsidRPr="003534B4">
              <w:rPr>
                <w:rFonts w:asciiTheme="minorHAnsi" w:eastAsia="Calibri" w:hAnsiTheme="minorHAnsi" w:cstheme="minorHAnsi"/>
                <w:sz w:val="18"/>
                <w:szCs w:val="18"/>
              </w:rPr>
              <w:t>E</w:t>
            </w:r>
            <w:r w:rsidR="00384994" w:rsidRPr="003534B4">
              <w:rPr>
                <w:rFonts w:asciiTheme="minorHAnsi" w:eastAsia="Calibri" w:hAnsiTheme="minorHAnsi" w:cstheme="minorHAnsi"/>
                <w:sz w:val="18"/>
                <w:szCs w:val="18"/>
              </w:rPr>
              <w:t>stablish a supportive and inclusive learning environment by demonstrating clear behavioural expectations and effective classroom routines</w:t>
            </w:r>
            <w:r w:rsidR="00A10BFB" w:rsidRPr="003534B4">
              <w:rPr>
                <w:rFonts w:asciiTheme="minorHAnsi" w:eastAsia="Calibri" w:hAnsiTheme="minorHAnsi" w:cstheme="minorHAnsi"/>
                <w:sz w:val="18"/>
                <w:szCs w:val="18"/>
              </w:rPr>
              <w:t>,</w:t>
            </w:r>
            <w:r w:rsidR="00384994" w:rsidRPr="003534B4">
              <w:rPr>
                <w:rFonts w:asciiTheme="minorHAnsi" w:eastAsia="Calibri" w:hAnsiTheme="minorHAnsi" w:cstheme="minorHAnsi"/>
                <w:sz w:val="18"/>
                <w:szCs w:val="18"/>
              </w:rPr>
              <w:t xml:space="preserve"> shar</w:t>
            </w:r>
            <w:r w:rsidR="00DA78D3" w:rsidRPr="003534B4">
              <w:rPr>
                <w:rFonts w:asciiTheme="minorHAnsi" w:eastAsia="Calibri" w:hAnsiTheme="minorHAnsi" w:cstheme="minorHAnsi"/>
                <w:sz w:val="18"/>
                <w:szCs w:val="18"/>
              </w:rPr>
              <w:t>ing</w:t>
            </w:r>
            <w:r w:rsidR="00384994" w:rsidRPr="003534B4">
              <w:rPr>
                <w:rFonts w:asciiTheme="minorHAnsi" w:eastAsia="Calibri" w:hAnsiTheme="minorHAnsi" w:cstheme="minorHAnsi"/>
                <w:sz w:val="18"/>
                <w:szCs w:val="18"/>
              </w:rPr>
              <w:t xml:space="preserve"> these values with pupils to support classroom</w:t>
            </w:r>
            <w:r w:rsidR="00DA78D3" w:rsidRPr="003534B4">
              <w:rPr>
                <w:rFonts w:asciiTheme="minorHAnsi" w:eastAsia="Calibri" w:hAnsiTheme="minorHAnsi" w:cstheme="minorHAnsi"/>
                <w:sz w:val="18"/>
                <w:szCs w:val="18"/>
              </w:rPr>
              <w:t xml:space="preserve"> and</w:t>
            </w:r>
            <w:r w:rsidR="00384994" w:rsidRPr="003534B4">
              <w:rPr>
                <w:rFonts w:asciiTheme="minorHAnsi" w:eastAsia="Calibri" w:hAnsiTheme="minorHAnsi" w:cstheme="minorHAnsi"/>
                <w:sz w:val="18"/>
                <w:szCs w:val="18"/>
              </w:rPr>
              <w:t xml:space="preserve"> placement culture.</w:t>
            </w:r>
          </w:p>
          <w:p w14:paraId="610BD019" w14:textId="77777777" w:rsidR="00384994" w:rsidRPr="003534B4" w:rsidRDefault="00384994" w:rsidP="00384994">
            <w:pPr>
              <w:spacing w:after="0"/>
              <w:ind w:left="-20" w:right="-20"/>
              <w:rPr>
                <w:rFonts w:asciiTheme="minorHAnsi" w:hAnsiTheme="minorHAnsi" w:cstheme="minorHAnsi"/>
                <w:sz w:val="18"/>
                <w:szCs w:val="18"/>
              </w:rPr>
            </w:pPr>
          </w:p>
          <w:p w14:paraId="6D584188" w14:textId="725D47E1" w:rsidR="00C118D1" w:rsidRPr="003534B4" w:rsidRDefault="0051664E" w:rsidP="00384994">
            <w:pPr>
              <w:spacing w:after="160" w:line="257" w:lineRule="auto"/>
              <w:ind w:right="-20"/>
              <w:rPr>
                <w:rFonts w:asciiTheme="minorHAnsi" w:eastAsia="Calibri" w:hAnsiTheme="minorHAnsi" w:cstheme="minorHAnsi"/>
                <w:sz w:val="18"/>
                <w:szCs w:val="18"/>
              </w:rPr>
            </w:pPr>
            <w:r w:rsidRPr="003534B4">
              <w:rPr>
                <w:rFonts w:asciiTheme="minorHAnsi" w:eastAsia="Calibri" w:hAnsiTheme="minorHAnsi" w:cstheme="minorHAnsi"/>
                <w:sz w:val="18"/>
                <w:szCs w:val="18"/>
              </w:rPr>
              <w:t>M</w:t>
            </w:r>
            <w:r w:rsidR="00384994" w:rsidRPr="003534B4">
              <w:rPr>
                <w:rFonts w:asciiTheme="minorHAnsi" w:eastAsia="Calibri" w:hAnsiTheme="minorHAnsi" w:cstheme="minorHAnsi"/>
                <w:sz w:val="18"/>
                <w:szCs w:val="18"/>
              </w:rPr>
              <w:t>ake deliberate choices</w:t>
            </w:r>
            <w:r w:rsidR="00B13092" w:rsidRPr="003534B4">
              <w:rPr>
                <w:rFonts w:asciiTheme="minorHAnsi" w:eastAsia="Calibri" w:hAnsiTheme="minorHAnsi" w:cstheme="minorHAnsi"/>
                <w:sz w:val="18"/>
                <w:szCs w:val="18"/>
              </w:rPr>
              <w:t xml:space="preserve"> being clear and </w:t>
            </w:r>
            <w:r w:rsidR="00B17C8A" w:rsidRPr="003534B4">
              <w:rPr>
                <w:rFonts w:asciiTheme="minorHAnsi" w:eastAsia="Calibri" w:hAnsiTheme="minorHAnsi" w:cstheme="minorHAnsi"/>
                <w:sz w:val="18"/>
                <w:szCs w:val="18"/>
              </w:rPr>
              <w:t xml:space="preserve">precise </w:t>
            </w:r>
            <w:r w:rsidR="00384994" w:rsidRPr="003534B4">
              <w:rPr>
                <w:rFonts w:asciiTheme="minorHAnsi" w:eastAsia="Calibri" w:hAnsiTheme="minorHAnsi" w:cstheme="minorHAnsi"/>
                <w:sz w:val="18"/>
                <w:szCs w:val="18"/>
              </w:rPr>
              <w:t xml:space="preserve">when teaching pupils </w:t>
            </w:r>
            <w:r w:rsidR="00B17C8A" w:rsidRPr="003534B4">
              <w:rPr>
                <w:rFonts w:asciiTheme="minorHAnsi" w:eastAsia="Calibri" w:hAnsiTheme="minorHAnsi" w:cstheme="minorHAnsi"/>
                <w:sz w:val="18"/>
                <w:szCs w:val="18"/>
              </w:rPr>
              <w:t xml:space="preserve">about expectations </w:t>
            </w:r>
            <w:r w:rsidR="00A20D9C" w:rsidRPr="003534B4">
              <w:rPr>
                <w:rFonts w:asciiTheme="minorHAnsi" w:eastAsia="Calibri" w:hAnsiTheme="minorHAnsi" w:cstheme="minorHAnsi"/>
                <w:sz w:val="18"/>
                <w:szCs w:val="18"/>
              </w:rPr>
              <w:t>of good</w:t>
            </w:r>
            <w:r w:rsidR="00B17C8A" w:rsidRPr="003534B4">
              <w:rPr>
                <w:rFonts w:asciiTheme="minorHAnsi" w:eastAsia="Calibri" w:hAnsiTheme="minorHAnsi" w:cstheme="minorHAnsi"/>
                <w:sz w:val="18"/>
                <w:szCs w:val="18"/>
              </w:rPr>
              <w:t xml:space="preserve"> behaviour</w:t>
            </w:r>
            <w:r w:rsidR="008B3880" w:rsidRPr="003534B4">
              <w:rPr>
                <w:rFonts w:asciiTheme="minorHAnsi" w:eastAsia="Calibri" w:hAnsiTheme="minorHAnsi" w:cstheme="minorHAnsi"/>
                <w:sz w:val="18"/>
                <w:szCs w:val="18"/>
              </w:rPr>
              <w:t>.</w:t>
            </w:r>
          </w:p>
        </w:tc>
        <w:tc>
          <w:tcPr>
            <w:tcW w:w="5812" w:type="dxa"/>
            <w:shd w:val="clear" w:color="auto" w:fill="E2EFD9" w:themeFill="accent6" w:themeFillTint="33"/>
          </w:tcPr>
          <w:p w14:paraId="76E05DA9" w14:textId="6AC6B827" w:rsidR="00CC2685" w:rsidRPr="003534B4" w:rsidRDefault="0051664E" w:rsidP="00CC2685">
            <w:pPr>
              <w:spacing w:after="0"/>
              <w:ind w:right="-20"/>
              <w:rPr>
                <w:rFonts w:asciiTheme="minorHAnsi" w:eastAsia="Calibri" w:hAnsiTheme="minorHAnsi" w:cstheme="minorHAnsi"/>
                <w:color w:val="000000" w:themeColor="text1"/>
                <w:sz w:val="18"/>
                <w:szCs w:val="18"/>
              </w:rPr>
            </w:pPr>
            <w:r w:rsidRPr="003534B4">
              <w:rPr>
                <w:rFonts w:asciiTheme="minorHAnsi" w:eastAsia="Calibri" w:hAnsiTheme="minorHAnsi" w:cstheme="minorHAnsi"/>
                <w:color w:val="000000" w:themeColor="text1"/>
                <w:sz w:val="18"/>
                <w:szCs w:val="18"/>
              </w:rPr>
              <w:t>D</w:t>
            </w:r>
            <w:r w:rsidR="00DA78D3" w:rsidRPr="003534B4">
              <w:rPr>
                <w:rFonts w:asciiTheme="minorHAnsi" w:eastAsia="Calibri" w:hAnsiTheme="minorHAnsi" w:cstheme="minorHAnsi"/>
                <w:color w:val="000000" w:themeColor="text1"/>
                <w:sz w:val="18"/>
                <w:szCs w:val="18"/>
              </w:rPr>
              <w:t xml:space="preserve">eliver </w:t>
            </w:r>
            <w:r w:rsidR="66463582" w:rsidRPr="003534B4">
              <w:rPr>
                <w:rFonts w:asciiTheme="minorHAnsi" w:eastAsia="Calibri" w:hAnsiTheme="minorHAnsi" w:cstheme="minorHAnsi"/>
                <w:color w:val="000000" w:themeColor="text1"/>
                <w:sz w:val="18"/>
                <w:szCs w:val="18"/>
              </w:rPr>
              <w:t xml:space="preserve">high-quality teaching </w:t>
            </w:r>
            <w:r w:rsidR="00DA78D3" w:rsidRPr="003534B4">
              <w:rPr>
                <w:rFonts w:asciiTheme="minorHAnsi" w:eastAsia="Calibri" w:hAnsiTheme="minorHAnsi" w:cstheme="minorHAnsi"/>
                <w:color w:val="000000" w:themeColor="text1"/>
                <w:sz w:val="18"/>
                <w:szCs w:val="18"/>
              </w:rPr>
              <w:t>with</w:t>
            </w:r>
            <w:r w:rsidR="66463582" w:rsidRPr="003534B4">
              <w:rPr>
                <w:rFonts w:asciiTheme="minorHAnsi" w:eastAsia="Calibri" w:hAnsiTheme="minorHAnsi" w:cstheme="minorHAnsi"/>
                <w:color w:val="000000" w:themeColor="text1"/>
                <w:sz w:val="18"/>
                <w:szCs w:val="18"/>
              </w:rPr>
              <w:t xml:space="preserve"> behavioural expectations </w:t>
            </w:r>
            <w:r w:rsidR="00C850E7" w:rsidRPr="003534B4">
              <w:rPr>
                <w:rFonts w:asciiTheme="minorHAnsi" w:eastAsia="Calibri" w:hAnsiTheme="minorHAnsi" w:cstheme="minorHAnsi"/>
                <w:color w:val="000000" w:themeColor="text1"/>
                <w:sz w:val="18"/>
                <w:szCs w:val="18"/>
              </w:rPr>
              <w:t xml:space="preserve">fully </w:t>
            </w:r>
            <w:r w:rsidR="66463582" w:rsidRPr="003534B4">
              <w:rPr>
                <w:rFonts w:asciiTheme="minorHAnsi" w:eastAsia="Calibri" w:hAnsiTheme="minorHAnsi" w:cstheme="minorHAnsi"/>
                <w:color w:val="000000" w:themeColor="text1"/>
                <w:sz w:val="18"/>
                <w:szCs w:val="18"/>
              </w:rPr>
              <w:t>embedded</w:t>
            </w:r>
            <w:r w:rsidR="00951CAB" w:rsidRPr="003534B4">
              <w:rPr>
                <w:rFonts w:asciiTheme="minorHAnsi" w:eastAsia="Calibri" w:hAnsiTheme="minorHAnsi" w:cstheme="minorHAnsi"/>
                <w:color w:val="000000" w:themeColor="text1"/>
                <w:sz w:val="18"/>
                <w:szCs w:val="18"/>
              </w:rPr>
              <w:t xml:space="preserve"> to maximise time in the lesson for learning</w:t>
            </w:r>
            <w:r w:rsidR="00A12C26">
              <w:rPr>
                <w:rFonts w:asciiTheme="minorHAnsi" w:eastAsia="Calibri" w:hAnsiTheme="minorHAnsi" w:cstheme="minorHAnsi"/>
                <w:color w:val="000000" w:themeColor="text1"/>
                <w:sz w:val="18"/>
                <w:szCs w:val="18"/>
              </w:rPr>
              <w:t>. E</w:t>
            </w:r>
            <w:r w:rsidR="00A12C26" w:rsidRPr="003534B4">
              <w:rPr>
                <w:rFonts w:asciiTheme="minorHAnsi" w:eastAsia="Calibri" w:hAnsiTheme="minorHAnsi" w:cstheme="minorHAnsi"/>
                <w:color w:val="000000" w:themeColor="text1"/>
                <w:sz w:val="18"/>
                <w:szCs w:val="18"/>
              </w:rPr>
              <w:t>nsure</w:t>
            </w:r>
            <w:r w:rsidR="00431855" w:rsidRPr="003534B4">
              <w:rPr>
                <w:rFonts w:asciiTheme="minorHAnsi" w:eastAsia="Calibri" w:hAnsiTheme="minorHAnsi" w:cstheme="minorHAnsi"/>
                <w:color w:val="000000" w:themeColor="text1"/>
                <w:sz w:val="18"/>
                <w:szCs w:val="18"/>
              </w:rPr>
              <w:t xml:space="preserve"> </w:t>
            </w:r>
            <w:r w:rsidR="00CC2685" w:rsidRPr="003534B4">
              <w:rPr>
                <w:rFonts w:asciiTheme="minorHAnsi" w:eastAsia="Calibri" w:hAnsiTheme="minorHAnsi" w:cstheme="minorHAnsi"/>
                <w:color w:val="000000" w:themeColor="text1"/>
                <w:sz w:val="18"/>
                <w:szCs w:val="18"/>
              </w:rPr>
              <w:t>a predictable and secure learning environment via a range of effective behaviour management strategies</w:t>
            </w:r>
            <w:r w:rsidR="000B73B7" w:rsidRPr="003534B4">
              <w:rPr>
                <w:rFonts w:asciiTheme="minorHAnsi" w:eastAsia="Calibri" w:hAnsiTheme="minorHAnsi" w:cstheme="minorHAnsi"/>
                <w:color w:val="000000" w:themeColor="text1"/>
                <w:sz w:val="18"/>
                <w:szCs w:val="18"/>
              </w:rPr>
              <w:t xml:space="preserve"> </w:t>
            </w:r>
            <w:r w:rsidR="00CC2685" w:rsidRPr="003534B4">
              <w:rPr>
                <w:rFonts w:asciiTheme="minorHAnsi" w:eastAsia="Calibri" w:hAnsiTheme="minorHAnsi" w:cstheme="minorHAnsi"/>
                <w:color w:val="000000" w:themeColor="text1"/>
                <w:sz w:val="18"/>
                <w:szCs w:val="18"/>
              </w:rPr>
              <w:t xml:space="preserve">that </w:t>
            </w:r>
            <w:r w:rsidR="000B73B7" w:rsidRPr="003534B4">
              <w:rPr>
                <w:rFonts w:asciiTheme="minorHAnsi" w:eastAsia="Calibri" w:hAnsiTheme="minorHAnsi" w:cstheme="minorHAnsi"/>
                <w:color w:val="000000" w:themeColor="text1"/>
                <w:sz w:val="18"/>
                <w:szCs w:val="18"/>
              </w:rPr>
              <w:t xml:space="preserve">are </w:t>
            </w:r>
            <w:r w:rsidR="00CC2685" w:rsidRPr="003534B4">
              <w:rPr>
                <w:rFonts w:asciiTheme="minorHAnsi" w:eastAsia="Calibri" w:hAnsiTheme="minorHAnsi" w:cstheme="minorHAnsi"/>
                <w:color w:val="000000" w:themeColor="text1"/>
                <w:sz w:val="18"/>
                <w:szCs w:val="18"/>
              </w:rPr>
              <w:t>supportive, inclusive and fosters resilience for all pupils</w:t>
            </w:r>
            <w:r w:rsidR="00394987" w:rsidRPr="003534B4">
              <w:rPr>
                <w:rFonts w:asciiTheme="minorHAnsi" w:eastAsia="Calibri" w:hAnsiTheme="minorHAnsi" w:cstheme="minorHAnsi"/>
                <w:color w:val="000000" w:themeColor="text1"/>
                <w:sz w:val="18"/>
                <w:szCs w:val="18"/>
              </w:rPr>
              <w:t>.</w:t>
            </w:r>
          </w:p>
          <w:p w14:paraId="1E564447" w14:textId="2200B294" w:rsidR="66463582" w:rsidRPr="003534B4" w:rsidRDefault="66463582" w:rsidP="00906F65">
            <w:pPr>
              <w:spacing w:after="0"/>
              <w:ind w:left="-20" w:right="-20"/>
              <w:rPr>
                <w:rFonts w:asciiTheme="minorHAnsi" w:eastAsia="Calibri" w:hAnsiTheme="minorHAnsi" w:cstheme="minorHAnsi"/>
                <w:color w:val="000000" w:themeColor="text1"/>
                <w:sz w:val="18"/>
                <w:szCs w:val="18"/>
              </w:rPr>
            </w:pPr>
          </w:p>
          <w:p w14:paraId="5B306130" w14:textId="0B662F97" w:rsidR="00C118D1" w:rsidRPr="003534B4" w:rsidRDefault="00C118D1" w:rsidP="00951CAB">
            <w:pPr>
              <w:spacing w:after="0"/>
              <w:ind w:left="-20" w:right="-20"/>
              <w:rPr>
                <w:rFonts w:asciiTheme="minorHAnsi" w:hAnsiTheme="minorHAnsi" w:cstheme="minorHAnsi"/>
                <w:sz w:val="18"/>
                <w:szCs w:val="18"/>
              </w:rPr>
            </w:pPr>
          </w:p>
        </w:tc>
      </w:tr>
      <w:tr w:rsidR="66463582" w:rsidRPr="00C53E0E" w14:paraId="07DC451A" w14:textId="77777777" w:rsidTr="79AAFF04">
        <w:trPr>
          <w:trHeight w:val="300"/>
        </w:trPr>
        <w:tc>
          <w:tcPr>
            <w:tcW w:w="4673" w:type="dxa"/>
            <w:shd w:val="clear" w:color="auto" w:fill="FBE4D5" w:themeFill="accent2" w:themeFillTint="33"/>
          </w:tcPr>
          <w:p w14:paraId="0C47FB29" w14:textId="1DAFBF84" w:rsidR="66463582" w:rsidRPr="003534B4" w:rsidRDefault="30B4F064" w:rsidP="297C1C5D">
            <w:pPr>
              <w:spacing w:after="0"/>
              <w:ind w:left="-20" w:right="-20"/>
              <w:rPr>
                <w:rFonts w:asciiTheme="minorHAnsi" w:hAnsiTheme="minorHAnsi" w:cstheme="minorBidi"/>
                <w:sz w:val="18"/>
                <w:szCs w:val="18"/>
              </w:rPr>
            </w:pPr>
            <w:r w:rsidRPr="297C1C5D">
              <w:rPr>
                <w:rFonts w:asciiTheme="minorHAnsi" w:eastAsia="Calibri" w:hAnsiTheme="minorHAnsi" w:cstheme="minorBidi"/>
                <w:sz w:val="18"/>
                <w:szCs w:val="18"/>
              </w:rPr>
              <w:t>B</w:t>
            </w:r>
            <w:r w:rsidR="73D4987D" w:rsidRPr="297C1C5D">
              <w:rPr>
                <w:rFonts w:asciiTheme="minorHAnsi" w:eastAsia="Calibri" w:hAnsiTheme="minorHAnsi" w:cstheme="minorBidi"/>
                <w:sz w:val="18"/>
                <w:szCs w:val="18"/>
              </w:rPr>
              <w:t>uild effective relationships with</w:t>
            </w:r>
            <w:r w:rsidR="1328100D" w:rsidRPr="297C1C5D">
              <w:rPr>
                <w:rFonts w:asciiTheme="minorHAnsi" w:eastAsia="Calibri" w:hAnsiTheme="minorHAnsi" w:cstheme="minorBidi"/>
                <w:sz w:val="18"/>
                <w:szCs w:val="18"/>
              </w:rPr>
              <w:t xml:space="preserve"> all</w:t>
            </w:r>
            <w:r w:rsidR="73D4987D" w:rsidRPr="297C1C5D">
              <w:rPr>
                <w:rFonts w:asciiTheme="minorHAnsi" w:eastAsia="Calibri" w:hAnsiTheme="minorHAnsi" w:cstheme="minorBidi"/>
                <w:sz w:val="18"/>
                <w:szCs w:val="18"/>
              </w:rPr>
              <w:t xml:space="preserve"> pupils </w:t>
            </w:r>
            <w:r w:rsidR="43509037" w:rsidRPr="297C1C5D">
              <w:rPr>
                <w:rFonts w:asciiTheme="minorHAnsi" w:eastAsia="Calibri" w:hAnsiTheme="minorHAnsi" w:cstheme="minorBidi"/>
                <w:sz w:val="18"/>
                <w:szCs w:val="18"/>
              </w:rPr>
              <w:t xml:space="preserve">in </w:t>
            </w:r>
            <w:r w:rsidR="5AD2E214" w:rsidRPr="297C1C5D">
              <w:rPr>
                <w:rFonts w:asciiTheme="minorHAnsi" w:eastAsia="Calibri" w:hAnsiTheme="minorHAnsi" w:cstheme="minorBidi"/>
                <w:sz w:val="18"/>
                <w:szCs w:val="18"/>
              </w:rPr>
              <w:t>the</w:t>
            </w:r>
            <w:r w:rsidR="43509037" w:rsidRPr="297C1C5D">
              <w:rPr>
                <w:rFonts w:asciiTheme="minorHAnsi" w:eastAsia="Calibri" w:hAnsiTheme="minorHAnsi" w:cstheme="minorBidi"/>
                <w:sz w:val="18"/>
                <w:szCs w:val="18"/>
              </w:rPr>
              <w:t xml:space="preserve"> placement school</w:t>
            </w:r>
            <w:r w:rsidRPr="297C1C5D">
              <w:rPr>
                <w:rFonts w:asciiTheme="minorHAnsi" w:eastAsia="Calibri" w:hAnsiTheme="minorHAnsi" w:cstheme="minorBidi"/>
                <w:sz w:val="18"/>
                <w:szCs w:val="18"/>
              </w:rPr>
              <w:t>/s</w:t>
            </w:r>
            <w:r w:rsidR="43509037" w:rsidRPr="297C1C5D">
              <w:rPr>
                <w:rFonts w:asciiTheme="minorHAnsi" w:eastAsia="Calibri" w:hAnsiTheme="minorHAnsi" w:cstheme="minorBidi"/>
                <w:sz w:val="18"/>
                <w:szCs w:val="18"/>
              </w:rPr>
              <w:t xml:space="preserve"> </w:t>
            </w:r>
            <w:r w:rsidR="73D4987D" w:rsidRPr="297C1C5D">
              <w:rPr>
                <w:rFonts w:asciiTheme="minorHAnsi" w:eastAsia="Calibri" w:hAnsiTheme="minorHAnsi" w:cstheme="minorBidi"/>
                <w:sz w:val="18"/>
                <w:szCs w:val="18"/>
              </w:rPr>
              <w:t>based on an ethos of mutual trust and respect</w:t>
            </w:r>
            <w:r w:rsidR="6F1B0414" w:rsidRPr="297C1C5D">
              <w:rPr>
                <w:rFonts w:asciiTheme="minorHAnsi" w:eastAsia="Calibri" w:hAnsiTheme="minorHAnsi" w:cstheme="minorBidi"/>
                <w:sz w:val="18"/>
                <w:szCs w:val="18"/>
              </w:rPr>
              <w:t xml:space="preserve">. </w:t>
            </w:r>
          </w:p>
          <w:p w14:paraId="7E882FE2" w14:textId="6BA97F03" w:rsidR="66463582" w:rsidRPr="003534B4" w:rsidRDefault="66463582" w:rsidP="297C1C5D">
            <w:pPr>
              <w:spacing w:after="0"/>
              <w:ind w:left="-20" w:right="-20"/>
              <w:rPr>
                <w:rFonts w:ascii="Calibri" w:eastAsia="Calibri" w:hAnsi="Calibri" w:cs="Calibri"/>
                <w:color w:val="000000" w:themeColor="text1"/>
                <w:sz w:val="18"/>
                <w:szCs w:val="18"/>
              </w:rPr>
            </w:pPr>
          </w:p>
          <w:p w14:paraId="74B231B6" w14:textId="52E3D93D" w:rsidR="66463582" w:rsidRPr="003534B4" w:rsidRDefault="6F1B0414" w:rsidP="297C1C5D">
            <w:pPr>
              <w:spacing w:after="0"/>
              <w:ind w:left="-20" w:right="-20"/>
              <w:rPr>
                <w:rFonts w:asciiTheme="minorHAnsi" w:hAnsiTheme="minorHAnsi" w:cstheme="minorBidi"/>
                <w:sz w:val="18"/>
                <w:szCs w:val="18"/>
              </w:rPr>
            </w:pPr>
            <w:r w:rsidRPr="297C1C5D">
              <w:rPr>
                <w:rFonts w:ascii="Calibri" w:eastAsia="Calibri" w:hAnsi="Calibri" w:cs="Calibri"/>
                <w:sz w:val="18"/>
                <w:szCs w:val="18"/>
              </w:rPr>
              <w:t>Understand the impact of using pupil data such as pastoral, wellbeing and SEND information in assisting with behaviour management strategies and building positive relationships</w:t>
            </w:r>
            <w:r w:rsidR="73D4987D" w:rsidRPr="297C1C5D">
              <w:rPr>
                <w:rFonts w:asciiTheme="minorHAnsi" w:eastAsia="Calibri" w:hAnsiTheme="minorHAnsi" w:cstheme="minorBidi"/>
                <w:sz w:val="18"/>
                <w:szCs w:val="18"/>
              </w:rPr>
              <w:t xml:space="preserve"> demonstrating that pupils’ feelings are considered and understood.</w:t>
            </w:r>
          </w:p>
        </w:tc>
        <w:tc>
          <w:tcPr>
            <w:tcW w:w="4961" w:type="dxa"/>
            <w:shd w:val="clear" w:color="auto" w:fill="FFF2CC" w:themeFill="accent4" w:themeFillTint="33"/>
          </w:tcPr>
          <w:p w14:paraId="1AF34CC7" w14:textId="7B08F266" w:rsidR="66463582" w:rsidRPr="003534B4" w:rsidRDefault="582E9C15" w:rsidP="297C1C5D">
            <w:pPr>
              <w:spacing w:after="0"/>
              <w:ind w:left="-20" w:right="-20"/>
              <w:rPr>
                <w:rFonts w:asciiTheme="minorHAnsi" w:hAnsiTheme="minorHAnsi" w:cstheme="minorBidi"/>
                <w:sz w:val="18"/>
                <w:szCs w:val="18"/>
              </w:rPr>
            </w:pPr>
            <w:r w:rsidRPr="297C1C5D">
              <w:rPr>
                <w:rFonts w:asciiTheme="minorHAnsi" w:eastAsia="Calibri" w:hAnsiTheme="minorHAnsi" w:cstheme="minorBidi"/>
                <w:sz w:val="18"/>
                <w:szCs w:val="18"/>
              </w:rPr>
              <w:t>P</w:t>
            </w:r>
            <w:r w:rsidR="5703CD3C" w:rsidRPr="297C1C5D">
              <w:rPr>
                <w:rFonts w:asciiTheme="minorHAnsi" w:eastAsia="Calibri" w:hAnsiTheme="minorHAnsi" w:cstheme="minorBidi"/>
                <w:sz w:val="18"/>
                <w:szCs w:val="18"/>
              </w:rPr>
              <w:t xml:space="preserve">rovide opportunities to exercise self-regulation by </w:t>
            </w:r>
            <w:r w:rsidR="73D4987D" w:rsidRPr="297C1C5D">
              <w:rPr>
                <w:rFonts w:asciiTheme="minorHAnsi" w:eastAsia="Calibri" w:hAnsiTheme="minorHAnsi" w:cstheme="minorBidi"/>
                <w:sz w:val="18"/>
                <w:szCs w:val="18"/>
              </w:rPr>
              <w:t>role model</w:t>
            </w:r>
            <w:r w:rsidR="5703CD3C" w:rsidRPr="297C1C5D">
              <w:rPr>
                <w:rFonts w:asciiTheme="minorHAnsi" w:eastAsia="Calibri" w:hAnsiTheme="minorHAnsi" w:cstheme="minorBidi"/>
                <w:sz w:val="18"/>
                <w:szCs w:val="18"/>
              </w:rPr>
              <w:t>ling</w:t>
            </w:r>
            <w:r w:rsidR="73D4987D" w:rsidRPr="297C1C5D">
              <w:rPr>
                <w:rFonts w:asciiTheme="minorHAnsi" w:eastAsia="Calibri" w:hAnsiTheme="minorHAnsi" w:cstheme="minorBidi"/>
                <w:sz w:val="18"/>
                <w:szCs w:val="18"/>
              </w:rPr>
              <w:t xml:space="preserve"> behaviour that influences the attitudes, values, and behaviours of pupils through consistency in language and non-verbal signals for instructions and directions.</w:t>
            </w:r>
          </w:p>
          <w:p w14:paraId="451D2DC1" w14:textId="5EFFC222" w:rsidR="66463582" w:rsidRPr="003534B4" w:rsidRDefault="66463582" w:rsidP="297C1C5D">
            <w:pPr>
              <w:spacing w:after="0"/>
              <w:ind w:left="-20" w:right="-20"/>
              <w:rPr>
                <w:rFonts w:asciiTheme="minorHAnsi" w:eastAsia="Calibri" w:hAnsiTheme="minorHAnsi" w:cstheme="minorBidi"/>
                <w:sz w:val="18"/>
                <w:szCs w:val="18"/>
              </w:rPr>
            </w:pPr>
          </w:p>
          <w:p w14:paraId="020B422B" w14:textId="54AA5B0E" w:rsidR="66463582" w:rsidRPr="003534B4" w:rsidRDefault="46C7DC46" w:rsidP="297C1C5D">
            <w:pPr>
              <w:spacing w:after="0"/>
              <w:rPr>
                <w:rFonts w:ascii="Calibri" w:eastAsia="Calibri" w:hAnsi="Calibri" w:cs="Calibri"/>
                <w:sz w:val="18"/>
                <w:szCs w:val="18"/>
              </w:rPr>
            </w:pPr>
            <w:r w:rsidRPr="297C1C5D">
              <w:rPr>
                <w:rFonts w:ascii="Calibri" w:eastAsia="Calibri" w:hAnsi="Calibri" w:cs="Calibri"/>
                <w:sz w:val="18"/>
                <w:szCs w:val="18"/>
              </w:rPr>
              <w:t>Establish a supportive and inclusive classroom environment by ensuring that all learners’ SEND and pastoral needs are considered in behaviour management strategies and classroom routines.</w:t>
            </w:r>
          </w:p>
        </w:tc>
        <w:tc>
          <w:tcPr>
            <w:tcW w:w="5812" w:type="dxa"/>
            <w:shd w:val="clear" w:color="auto" w:fill="E2EFD9" w:themeFill="accent6" w:themeFillTint="33"/>
          </w:tcPr>
          <w:p w14:paraId="6F5D47AA" w14:textId="5BB22819" w:rsidR="00156A6E" w:rsidRPr="003534B4" w:rsidRDefault="20397FE0" w:rsidP="297C1C5D">
            <w:pPr>
              <w:spacing w:after="0"/>
              <w:ind w:right="-20"/>
              <w:rPr>
                <w:rFonts w:asciiTheme="minorHAnsi" w:eastAsia="Calibri" w:hAnsiTheme="minorHAnsi" w:cstheme="minorBidi"/>
                <w:color w:val="000000" w:themeColor="text1"/>
                <w:sz w:val="18"/>
                <w:szCs w:val="18"/>
              </w:rPr>
            </w:pPr>
            <w:r w:rsidRPr="297C1C5D">
              <w:rPr>
                <w:rFonts w:asciiTheme="minorHAnsi" w:eastAsia="Calibri" w:hAnsiTheme="minorHAnsi" w:cstheme="minorBidi"/>
                <w:color w:val="000000" w:themeColor="text1"/>
                <w:sz w:val="18"/>
                <w:szCs w:val="18"/>
              </w:rPr>
              <w:t>D</w:t>
            </w:r>
            <w:r w:rsidR="109575E8" w:rsidRPr="297C1C5D">
              <w:rPr>
                <w:rFonts w:asciiTheme="minorHAnsi" w:eastAsia="Calibri" w:hAnsiTheme="minorHAnsi" w:cstheme="minorBidi"/>
                <w:color w:val="000000" w:themeColor="text1"/>
                <w:sz w:val="18"/>
                <w:szCs w:val="18"/>
              </w:rPr>
              <w:t xml:space="preserve">evelop an </w:t>
            </w:r>
            <w:r w:rsidR="367A3CE6" w:rsidRPr="297C1C5D">
              <w:rPr>
                <w:rFonts w:asciiTheme="minorHAnsi" w:eastAsia="Calibri" w:hAnsiTheme="minorHAnsi" w:cstheme="minorBidi"/>
                <w:color w:val="000000" w:themeColor="text1"/>
                <w:sz w:val="18"/>
                <w:szCs w:val="18"/>
              </w:rPr>
              <w:t>excellent climate for learning where pupils practice perseverance</w:t>
            </w:r>
            <w:r w:rsidR="109575E8" w:rsidRPr="297C1C5D">
              <w:rPr>
                <w:rFonts w:asciiTheme="minorHAnsi" w:eastAsia="Calibri" w:hAnsiTheme="minorHAnsi" w:cstheme="minorBidi"/>
                <w:color w:val="000000" w:themeColor="text1"/>
                <w:sz w:val="18"/>
                <w:szCs w:val="18"/>
              </w:rPr>
              <w:t xml:space="preserve"> and </w:t>
            </w:r>
            <w:r w:rsidR="367A3CE6" w:rsidRPr="297C1C5D">
              <w:rPr>
                <w:rFonts w:asciiTheme="minorHAnsi" w:eastAsia="Calibri" w:hAnsiTheme="minorHAnsi" w:cstheme="minorBidi"/>
                <w:color w:val="000000" w:themeColor="text1"/>
                <w:sz w:val="18"/>
                <w:szCs w:val="18"/>
              </w:rPr>
              <w:t>learning from mistakes as they continue to practice self-regulati</w:t>
            </w:r>
            <w:r w:rsidR="367A3CE6" w:rsidRPr="297C1C5D">
              <w:rPr>
                <w:rFonts w:asciiTheme="minorHAnsi" w:eastAsia="Calibri" w:hAnsiTheme="minorHAnsi" w:cstheme="minorBidi"/>
                <w:sz w:val="18"/>
                <w:szCs w:val="18"/>
              </w:rPr>
              <w:t>on.</w:t>
            </w:r>
            <w:r w:rsidR="42A09244" w:rsidRPr="297C1C5D">
              <w:rPr>
                <w:rFonts w:asciiTheme="minorHAnsi" w:eastAsia="Calibri" w:hAnsiTheme="minorHAnsi" w:cstheme="minorBidi"/>
                <w:sz w:val="18"/>
                <w:szCs w:val="18"/>
              </w:rPr>
              <w:t xml:space="preserve"> </w:t>
            </w:r>
          </w:p>
          <w:p w14:paraId="709CF21A" w14:textId="57C12EEE" w:rsidR="00156A6E" w:rsidRPr="003534B4" w:rsidRDefault="00156A6E" w:rsidP="297C1C5D">
            <w:pPr>
              <w:spacing w:after="0"/>
              <w:ind w:right="-20"/>
              <w:rPr>
                <w:rFonts w:asciiTheme="minorHAnsi" w:eastAsia="Calibri" w:hAnsiTheme="minorHAnsi" w:cstheme="minorBidi"/>
                <w:sz w:val="18"/>
                <w:szCs w:val="18"/>
              </w:rPr>
            </w:pPr>
          </w:p>
          <w:p w14:paraId="1D10EB78" w14:textId="38650001" w:rsidR="00156A6E" w:rsidRPr="003534B4" w:rsidRDefault="42A09244" w:rsidP="0DD85416">
            <w:pPr>
              <w:spacing w:after="0"/>
              <w:ind w:right="-20"/>
              <w:rPr>
                <w:rFonts w:asciiTheme="minorHAnsi" w:eastAsia="Calibri" w:hAnsiTheme="minorHAnsi" w:cstheme="minorBidi"/>
                <w:color w:val="000000" w:themeColor="text1"/>
                <w:sz w:val="18"/>
                <w:szCs w:val="18"/>
              </w:rPr>
            </w:pPr>
            <w:r w:rsidRPr="297C1C5D">
              <w:rPr>
                <w:rFonts w:asciiTheme="minorHAnsi" w:eastAsia="Calibri" w:hAnsiTheme="minorHAnsi" w:cstheme="minorBidi"/>
                <w:sz w:val="18"/>
                <w:szCs w:val="18"/>
              </w:rPr>
              <w:t>Pupil data is applied effectively to support the climate for learning.</w:t>
            </w:r>
          </w:p>
        </w:tc>
      </w:tr>
      <w:tr w:rsidR="66463582" w:rsidRPr="00C53E0E" w14:paraId="5FCA2B63" w14:textId="77777777" w:rsidTr="79AAFF04">
        <w:trPr>
          <w:trHeight w:val="300"/>
        </w:trPr>
        <w:tc>
          <w:tcPr>
            <w:tcW w:w="4673" w:type="dxa"/>
            <w:shd w:val="clear" w:color="auto" w:fill="FBE4D5" w:themeFill="accent2" w:themeFillTint="33"/>
          </w:tcPr>
          <w:p w14:paraId="5061155C" w14:textId="14DAE65B" w:rsidR="00F5469A" w:rsidRPr="003534B4" w:rsidRDefault="00615333" w:rsidP="00BB7A16">
            <w:pPr>
              <w:spacing w:after="0"/>
              <w:ind w:right="-20"/>
              <w:rPr>
                <w:rFonts w:asciiTheme="minorHAnsi" w:eastAsia="Calibri" w:hAnsiTheme="minorHAnsi" w:cstheme="minorHAnsi"/>
                <w:sz w:val="18"/>
                <w:szCs w:val="18"/>
              </w:rPr>
            </w:pPr>
            <w:bookmarkStart w:id="6" w:name="_Hlk168650245"/>
            <w:r w:rsidRPr="003534B4">
              <w:rPr>
                <w:rFonts w:asciiTheme="minorHAnsi" w:eastAsia="Calibri" w:hAnsiTheme="minorHAnsi" w:cstheme="minorHAnsi"/>
                <w:sz w:val="18"/>
                <w:szCs w:val="18"/>
              </w:rPr>
              <w:t>U</w:t>
            </w:r>
            <w:r w:rsidR="66463582" w:rsidRPr="003534B4">
              <w:rPr>
                <w:rFonts w:asciiTheme="minorHAnsi" w:eastAsia="Calibri" w:hAnsiTheme="minorHAnsi" w:cstheme="minorHAnsi"/>
                <w:sz w:val="18"/>
                <w:szCs w:val="18"/>
              </w:rPr>
              <w:t>se</w:t>
            </w:r>
            <w:r w:rsidR="002533BF" w:rsidRPr="003534B4">
              <w:rPr>
                <w:rFonts w:asciiTheme="minorHAnsi" w:eastAsia="Calibri" w:hAnsiTheme="minorHAnsi" w:cstheme="minorHAnsi"/>
                <w:sz w:val="18"/>
                <w:szCs w:val="18"/>
              </w:rPr>
              <w:t xml:space="preserve"> the </w:t>
            </w:r>
            <w:r w:rsidR="00FC5E45" w:rsidRPr="003534B4">
              <w:rPr>
                <w:rFonts w:asciiTheme="minorHAnsi" w:eastAsia="Calibri" w:hAnsiTheme="minorHAnsi" w:cstheme="minorHAnsi"/>
                <w:sz w:val="18"/>
                <w:szCs w:val="18"/>
              </w:rPr>
              <w:t>placement school</w:t>
            </w:r>
            <w:r w:rsidRPr="003534B4">
              <w:rPr>
                <w:rFonts w:asciiTheme="minorHAnsi" w:eastAsia="Calibri" w:hAnsiTheme="minorHAnsi" w:cstheme="minorHAnsi"/>
                <w:sz w:val="18"/>
                <w:szCs w:val="18"/>
              </w:rPr>
              <w:t>’s</w:t>
            </w:r>
            <w:r w:rsidR="00A4101F" w:rsidRPr="003534B4">
              <w:rPr>
                <w:rFonts w:asciiTheme="minorHAnsi" w:eastAsia="Calibri" w:hAnsiTheme="minorHAnsi" w:cstheme="minorHAnsi"/>
                <w:sz w:val="18"/>
                <w:szCs w:val="18"/>
              </w:rPr>
              <w:t xml:space="preserve"> behaviour management policies</w:t>
            </w:r>
            <w:r w:rsidR="66463582" w:rsidRPr="003534B4">
              <w:rPr>
                <w:rFonts w:asciiTheme="minorHAnsi" w:eastAsia="Calibri" w:hAnsiTheme="minorHAnsi" w:cstheme="minorHAnsi"/>
                <w:sz w:val="18"/>
                <w:szCs w:val="18"/>
              </w:rPr>
              <w:t xml:space="preserve"> </w:t>
            </w:r>
            <w:r w:rsidR="00A20D9C" w:rsidRPr="003534B4">
              <w:rPr>
                <w:rFonts w:asciiTheme="minorHAnsi" w:eastAsia="Calibri" w:hAnsiTheme="minorHAnsi" w:cstheme="minorHAnsi"/>
                <w:sz w:val="18"/>
                <w:szCs w:val="18"/>
              </w:rPr>
              <w:t xml:space="preserve">and understand how these should be implemented in the context of </w:t>
            </w:r>
            <w:r w:rsidR="002533BF" w:rsidRPr="003534B4">
              <w:rPr>
                <w:rFonts w:asciiTheme="minorHAnsi" w:eastAsia="Calibri" w:hAnsiTheme="minorHAnsi" w:cstheme="minorHAnsi"/>
                <w:sz w:val="18"/>
                <w:szCs w:val="18"/>
              </w:rPr>
              <w:t>the</w:t>
            </w:r>
            <w:r w:rsidR="00A20D9C" w:rsidRPr="003534B4">
              <w:rPr>
                <w:rFonts w:asciiTheme="minorHAnsi" w:eastAsia="Calibri" w:hAnsiTheme="minorHAnsi" w:cstheme="minorHAnsi"/>
                <w:sz w:val="18"/>
                <w:szCs w:val="18"/>
              </w:rPr>
              <w:t xml:space="preserve"> school placement</w:t>
            </w:r>
            <w:r w:rsidR="0051664E" w:rsidRPr="003534B4">
              <w:rPr>
                <w:rFonts w:asciiTheme="minorHAnsi" w:eastAsia="Calibri" w:hAnsiTheme="minorHAnsi" w:cstheme="minorHAnsi"/>
                <w:sz w:val="18"/>
                <w:szCs w:val="18"/>
              </w:rPr>
              <w:t>.</w:t>
            </w:r>
            <w:r w:rsidR="66463582" w:rsidRPr="003534B4">
              <w:rPr>
                <w:rFonts w:asciiTheme="minorHAnsi" w:eastAsia="Calibri" w:hAnsiTheme="minorHAnsi" w:cstheme="minorHAnsi"/>
                <w:sz w:val="18"/>
                <w:szCs w:val="18"/>
              </w:rPr>
              <w:t xml:space="preserve"> </w:t>
            </w:r>
          </w:p>
          <w:bookmarkEnd w:id="6"/>
          <w:p w14:paraId="70591848" w14:textId="77777777" w:rsidR="0051664E" w:rsidRPr="003534B4" w:rsidRDefault="0051664E" w:rsidP="00BB7A16">
            <w:pPr>
              <w:spacing w:after="0"/>
              <w:ind w:right="-20"/>
              <w:rPr>
                <w:rFonts w:asciiTheme="minorHAnsi" w:eastAsia="Calibri" w:hAnsiTheme="minorHAnsi" w:cstheme="minorHAnsi"/>
                <w:sz w:val="18"/>
                <w:szCs w:val="18"/>
              </w:rPr>
            </w:pPr>
          </w:p>
          <w:p w14:paraId="5C555BD6" w14:textId="27A4979D" w:rsidR="66463582" w:rsidRPr="003534B4" w:rsidRDefault="0051664E" w:rsidP="00BB7A16">
            <w:pPr>
              <w:spacing w:after="0"/>
              <w:ind w:right="-20"/>
              <w:rPr>
                <w:rFonts w:asciiTheme="minorHAnsi" w:hAnsiTheme="minorHAnsi" w:cstheme="minorHAnsi"/>
                <w:sz w:val="18"/>
                <w:szCs w:val="18"/>
                <w:highlight w:val="yellow"/>
              </w:rPr>
            </w:pPr>
            <w:r w:rsidRPr="003534B4">
              <w:rPr>
                <w:rFonts w:asciiTheme="minorHAnsi" w:eastAsia="Calibri" w:hAnsiTheme="minorHAnsi" w:cstheme="minorHAnsi"/>
                <w:sz w:val="18"/>
                <w:szCs w:val="18"/>
              </w:rPr>
              <w:t>E</w:t>
            </w:r>
            <w:r w:rsidR="003F0AF0" w:rsidRPr="003534B4">
              <w:rPr>
                <w:rFonts w:asciiTheme="minorHAnsi" w:eastAsia="Calibri" w:hAnsiTheme="minorHAnsi" w:cstheme="minorHAnsi"/>
                <w:sz w:val="18"/>
                <w:szCs w:val="18"/>
              </w:rPr>
              <w:t>valuate how high expectations are demonstrated through praising pupil engagement and progress made.</w:t>
            </w:r>
          </w:p>
        </w:tc>
        <w:tc>
          <w:tcPr>
            <w:tcW w:w="4961" w:type="dxa"/>
            <w:shd w:val="clear" w:color="auto" w:fill="FFF2CC" w:themeFill="accent4" w:themeFillTint="33"/>
          </w:tcPr>
          <w:p w14:paraId="729DE427" w14:textId="77777777" w:rsidR="008A4505" w:rsidRPr="003534B4" w:rsidRDefault="00404F95" w:rsidP="008A4505">
            <w:pPr>
              <w:spacing w:after="0"/>
              <w:ind w:left="-20" w:right="-20"/>
              <w:rPr>
                <w:rFonts w:asciiTheme="minorHAnsi" w:eastAsia="Calibri" w:hAnsiTheme="minorHAnsi" w:cstheme="minorHAnsi"/>
                <w:sz w:val="18"/>
                <w:szCs w:val="18"/>
              </w:rPr>
            </w:pPr>
            <w:r w:rsidRPr="003534B4">
              <w:rPr>
                <w:rFonts w:asciiTheme="minorHAnsi" w:eastAsia="Calibri" w:hAnsiTheme="minorHAnsi" w:cstheme="minorHAnsi"/>
                <w:sz w:val="18"/>
                <w:szCs w:val="18"/>
              </w:rPr>
              <w:t>S</w:t>
            </w:r>
            <w:r w:rsidR="008B3880" w:rsidRPr="003534B4">
              <w:rPr>
                <w:rFonts w:asciiTheme="minorHAnsi" w:eastAsia="Calibri" w:hAnsiTheme="minorHAnsi" w:cstheme="minorHAnsi"/>
                <w:sz w:val="18"/>
                <w:szCs w:val="18"/>
              </w:rPr>
              <w:t>ecure</w:t>
            </w:r>
            <w:r w:rsidR="00156A6E" w:rsidRPr="003534B4">
              <w:rPr>
                <w:rFonts w:asciiTheme="minorHAnsi" w:eastAsia="Calibri" w:hAnsiTheme="minorHAnsi" w:cstheme="minorHAnsi"/>
                <w:sz w:val="18"/>
                <w:szCs w:val="18"/>
              </w:rPr>
              <w:t xml:space="preserve"> high expectations of</w:t>
            </w:r>
            <w:r w:rsidR="001E05F7" w:rsidRPr="003534B4">
              <w:rPr>
                <w:rFonts w:asciiTheme="minorHAnsi" w:eastAsia="Calibri" w:hAnsiTheme="minorHAnsi" w:cstheme="minorHAnsi"/>
                <w:sz w:val="18"/>
                <w:szCs w:val="18"/>
              </w:rPr>
              <w:t xml:space="preserve"> good </w:t>
            </w:r>
            <w:r w:rsidR="00156A6E" w:rsidRPr="003534B4">
              <w:rPr>
                <w:rFonts w:asciiTheme="minorHAnsi" w:eastAsia="Calibri" w:hAnsiTheme="minorHAnsi" w:cstheme="minorHAnsi"/>
                <w:sz w:val="18"/>
                <w:szCs w:val="18"/>
              </w:rPr>
              <w:t>behaviour</w:t>
            </w:r>
            <w:r w:rsidR="00BB0DA8" w:rsidRPr="003534B4">
              <w:rPr>
                <w:rFonts w:asciiTheme="minorHAnsi" w:eastAsia="Calibri" w:hAnsiTheme="minorHAnsi" w:cstheme="minorHAnsi"/>
                <w:sz w:val="18"/>
                <w:szCs w:val="18"/>
              </w:rPr>
              <w:t xml:space="preserve"> through school</w:t>
            </w:r>
            <w:r w:rsidR="000D01D5" w:rsidRPr="003534B4">
              <w:rPr>
                <w:rFonts w:asciiTheme="minorHAnsi" w:eastAsia="Calibri" w:hAnsiTheme="minorHAnsi" w:cstheme="minorHAnsi"/>
                <w:sz w:val="18"/>
                <w:szCs w:val="18"/>
              </w:rPr>
              <w:t xml:space="preserve"> behaviour polic</w:t>
            </w:r>
            <w:r w:rsidR="00BB0DA8" w:rsidRPr="003534B4">
              <w:rPr>
                <w:rFonts w:asciiTheme="minorHAnsi" w:eastAsia="Calibri" w:hAnsiTheme="minorHAnsi" w:cstheme="minorHAnsi"/>
                <w:sz w:val="18"/>
                <w:szCs w:val="18"/>
              </w:rPr>
              <w:t>ies</w:t>
            </w:r>
            <w:r w:rsidR="000D01D5" w:rsidRPr="003534B4">
              <w:rPr>
                <w:rFonts w:asciiTheme="minorHAnsi" w:eastAsia="Calibri" w:hAnsiTheme="minorHAnsi" w:cstheme="minorHAnsi"/>
                <w:sz w:val="18"/>
                <w:szCs w:val="18"/>
              </w:rPr>
              <w:t xml:space="preserve"> and</w:t>
            </w:r>
            <w:r w:rsidR="00156A6E" w:rsidRPr="003534B4">
              <w:rPr>
                <w:rFonts w:asciiTheme="minorHAnsi" w:eastAsia="Calibri" w:hAnsiTheme="minorHAnsi" w:cstheme="minorHAnsi"/>
                <w:sz w:val="18"/>
                <w:szCs w:val="18"/>
              </w:rPr>
              <w:t xml:space="preserve"> a predictable and secure system of reward</w:t>
            </w:r>
            <w:r w:rsidR="00C850E7" w:rsidRPr="003534B4">
              <w:rPr>
                <w:rFonts w:asciiTheme="minorHAnsi" w:eastAsia="Calibri" w:hAnsiTheme="minorHAnsi" w:cstheme="minorHAnsi"/>
                <w:sz w:val="18"/>
                <w:szCs w:val="18"/>
              </w:rPr>
              <w:t>s</w:t>
            </w:r>
            <w:r w:rsidR="00156A6E" w:rsidRPr="003534B4">
              <w:rPr>
                <w:rFonts w:asciiTheme="minorHAnsi" w:eastAsia="Calibri" w:hAnsiTheme="minorHAnsi" w:cstheme="minorHAnsi"/>
                <w:sz w:val="18"/>
                <w:szCs w:val="18"/>
              </w:rPr>
              <w:t xml:space="preserve"> </w:t>
            </w:r>
            <w:r w:rsidR="00A1292C" w:rsidRPr="003534B4">
              <w:rPr>
                <w:rFonts w:asciiTheme="minorHAnsi" w:eastAsia="Calibri" w:hAnsiTheme="minorHAnsi" w:cstheme="minorHAnsi"/>
                <w:sz w:val="18"/>
                <w:szCs w:val="18"/>
              </w:rPr>
              <w:t>and</w:t>
            </w:r>
            <w:r w:rsidR="001E05F7" w:rsidRPr="003534B4">
              <w:rPr>
                <w:rFonts w:asciiTheme="minorHAnsi" w:eastAsia="Calibri" w:hAnsiTheme="minorHAnsi" w:cstheme="minorHAnsi"/>
                <w:sz w:val="18"/>
                <w:szCs w:val="18"/>
              </w:rPr>
              <w:t xml:space="preserve"> strategies appropriate to the needs of pupils</w:t>
            </w:r>
            <w:r w:rsidR="008A4505" w:rsidRPr="003534B4">
              <w:rPr>
                <w:rFonts w:asciiTheme="minorHAnsi" w:eastAsia="Calibri" w:hAnsiTheme="minorHAnsi" w:cstheme="minorHAnsi"/>
                <w:sz w:val="18"/>
                <w:szCs w:val="18"/>
              </w:rPr>
              <w:t>.</w:t>
            </w:r>
          </w:p>
          <w:p w14:paraId="4B73D132" w14:textId="77777777" w:rsidR="000F13DD" w:rsidRDefault="000F13DD" w:rsidP="0DD85416">
            <w:pPr>
              <w:spacing w:after="0"/>
              <w:ind w:right="-20"/>
              <w:rPr>
                <w:rFonts w:asciiTheme="minorHAnsi" w:eastAsia="Calibri" w:hAnsiTheme="minorHAnsi" w:cstheme="minorBidi"/>
                <w:sz w:val="18"/>
                <w:szCs w:val="18"/>
              </w:rPr>
            </w:pPr>
          </w:p>
          <w:p w14:paraId="5BE62213" w14:textId="41393A06" w:rsidR="66463582" w:rsidRPr="003534B4" w:rsidRDefault="00B11271" w:rsidP="00E00B99">
            <w:pPr>
              <w:spacing w:after="0"/>
              <w:ind w:right="-20"/>
              <w:rPr>
                <w:rFonts w:asciiTheme="minorHAnsi" w:eastAsia="Calibri" w:hAnsiTheme="minorHAnsi" w:cstheme="minorHAnsi"/>
                <w:b/>
                <w:bCs/>
                <w:i/>
                <w:iCs/>
                <w:color w:val="FF0000"/>
                <w:sz w:val="18"/>
                <w:szCs w:val="18"/>
                <w:highlight w:val="yellow"/>
              </w:rPr>
            </w:pPr>
            <w:r w:rsidRPr="003534B4">
              <w:rPr>
                <w:rFonts w:asciiTheme="minorHAnsi" w:eastAsia="Calibri" w:hAnsiTheme="minorHAnsi" w:cstheme="minorHAnsi"/>
                <w:sz w:val="18"/>
                <w:szCs w:val="18"/>
              </w:rPr>
              <w:t>Use</w:t>
            </w:r>
            <w:r w:rsidR="66463582" w:rsidRPr="003534B4">
              <w:rPr>
                <w:rFonts w:asciiTheme="minorHAnsi" w:eastAsia="Calibri" w:hAnsiTheme="minorHAnsi" w:cstheme="minorHAnsi"/>
                <w:sz w:val="18"/>
                <w:szCs w:val="18"/>
              </w:rPr>
              <w:t xml:space="preserve"> early and least-intrusive interventions as an initial response to low level disruption</w:t>
            </w:r>
            <w:r w:rsidR="00951CAB" w:rsidRPr="003534B4">
              <w:rPr>
                <w:rFonts w:asciiTheme="minorHAnsi" w:eastAsia="Calibri" w:hAnsiTheme="minorHAnsi" w:cstheme="minorHAnsi"/>
                <w:sz w:val="18"/>
                <w:szCs w:val="18"/>
              </w:rPr>
              <w:t>, seeking out additional support quickly when required to maintain expected behaviour.</w:t>
            </w:r>
          </w:p>
        </w:tc>
        <w:tc>
          <w:tcPr>
            <w:tcW w:w="5812" w:type="dxa"/>
            <w:shd w:val="clear" w:color="auto" w:fill="E2EFD9" w:themeFill="accent6" w:themeFillTint="33"/>
          </w:tcPr>
          <w:p w14:paraId="2F41AE69" w14:textId="1B10ED49" w:rsidR="66463582" w:rsidRPr="003534B4" w:rsidRDefault="0051664E" w:rsidP="66463582">
            <w:pPr>
              <w:spacing w:after="0"/>
              <w:ind w:left="-20" w:right="-20"/>
              <w:rPr>
                <w:rFonts w:asciiTheme="minorHAnsi" w:hAnsiTheme="minorHAnsi" w:cstheme="minorHAnsi"/>
                <w:sz w:val="18"/>
                <w:szCs w:val="18"/>
              </w:rPr>
            </w:pPr>
            <w:r w:rsidRPr="003534B4">
              <w:rPr>
                <w:rFonts w:asciiTheme="minorHAnsi" w:eastAsia="Calibri" w:hAnsiTheme="minorHAnsi" w:cstheme="minorHAnsi"/>
                <w:color w:val="000000" w:themeColor="text1"/>
                <w:sz w:val="18"/>
                <w:szCs w:val="18"/>
              </w:rPr>
              <w:t>C</w:t>
            </w:r>
            <w:r w:rsidR="66463582" w:rsidRPr="003534B4">
              <w:rPr>
                <w:rFonts w:asciiTheme="minorHAnsi" w:eastAsia="Calibri" w:hAnsiTheme="minorHAnsi" w:cstheme="minorHAnsi"/>
                <w:color w:val="000000" w:themeColor="text1"/>
                <w:sz w:val="18"/>
                <w:szCs w:val="18"/>
              </w:rPr>
              <w:t>onsistently use school behaviour policies</w:t>
            </w:r>
            <w:r w:rsidR="008B3880" w:rsidRPr="003534B4">
              <w:rPr>
                <w:rFonts w:asciiTheme="minorHAnsi" w:eastAsia="Calibri" w:hAnsiTheme="minorHAnsi" w:cstheme="minorHAnsi"/>
                <w:color w:val="000000" w:themeColor="text1"/>
                <w:sz w:val="18"/>
                <w:szCs w:val="18"/>
              </w:rPr>
              <w:t xml:space="preserve"> to persevere</w:t>
            </w:r>
            <w:r w:rsidR="66463582" w:rsidRPr="003534B4">
              <w:rPr>
                <w:rFonts w:asciiTheme="minorHAnsi" w:eastAsia="Calibri" w:hAnsiTheme="minorHAnsi" w:cstheme="minorHAnsi"/>
                <w:color w:val="000000" w:themeColor="text1"/>
                <w:sz w:val="18"/>
                <w:szCs w:val="18"/>
              </w:rPr>
              <w:t xml:space="preserve"> </w:t>
            </w:r>
            <w:r w:rsidR="008B3880" w:rsidRPr="003534B4">
              <w:rPr>
                <w:rFonts w:asciiTheme="minorHAnsi" w:eastAsia="Calibri" w:hAnsiTheme="minorHAnsi" w:cstheme="minorHAnsi"/>
                <w:color w:val="000000" w:themeColor="text1"/>
                <w:sz w:val="18"/>
                <w:szCs w:val="18"/>
              </w:rPr>
              <w:t>in</w:t>
            </w:r>
            <w:r w:rsidR="00A4721D" w:rsidRPr="003534B4">
              <w:rPr>
                <w:rFonts w:asciiTheme="minorHAnsi" w:eastAsia="Calibri" w:hAnsiTheme="minorHAnsi" w:cstheme="minorHAnsi"/>
                <w:color w:val="000000" w:themeColor="text1"/>
                <w:sz w:val="18"/>
                <w:szCs w:val="18"/>
              </w:rPr>
              <w:t xml:space="preserve"> set</w:t>
            </w:r>
            <w:r w:rsidR="008B3880" w:rsidRPr="003534B4">
              <w:rPr>
                <w:rFonts w:asciiTheme="minorHAnsi" w:eastAsia="Calibri" w:hAnsiTheme="minorHAnsi" w:cstheme="minorHAnsi"/>
                <w:color w:val="000000" w:themeColor="text1"/>
                <w:sz w:val="18"/>
                <w:szCs w:val="18"/>
              </w:rPr>
              <w:t>ting</w:t>
            </w:r>
            <w:r w:rsidR="00A4721D" w:rsidRPr="003534B4">
              <w:rPr>
                <w:rFonts w:asciiTheme="minorHAnsi" w:eastAsia="Calibri" w:hAnsiTheme="minorHAnsi" w:cstheme="minorHAnsi"/>
                <w:color w:val="FF0000"/>
                <w:sz w:val="18"/>
                <w:szCs w:val="18"/>
              </w:rPr>
              <w:t xml:space="preserve"> </w:t>
            </w:r>
            <w:r w:rsidR="00A4721D" w:rsidRPr="003534B4">
              <w:rPr>
                <w:rFonts w:asciiTheme="minorHAnsi" w:eastAsia="Calibri" w:hAnsiTheme="minorHAnsi" w:cstheme="minorHAnsi"/>
                <w:color w:val="000000" w:themeColor="text1"/>
                <w:sz w:val="18"/>
                <w:szCs w:val="18"/>
              </w:rPr>
              <w:t xml:space="preserve">high expectations of behaviour </w:t>
            </w:r>
            <w:r w:rsidR="00EC1772" w:rsidRPr="003534B4">
              <w:rPr>
                <w:rFonts w:asciiTheme="minorHAnsi" w:eastAsia="Calibri" w:hAnsiTheme="minorHAnsi" w:cstheme="minorHAnsi"/>
                <w:color w:val="000000" w:themeColor="text1"/>
                <w:sz w:val="18"/>
                <w:szCs w:val="18"/>
              </w:rPr>
              <w:t xml:space="preserve">appropriate to the needs of pupils </w:t>
            </w:r>
            <w:r w:rsidR="00B11271" w:rsidRPr="003534B4">
              <w:rPr>
                <w:rFonts w:asciiTheme="minorHAnsi" w:eastAsia="Calibri" w:hAnsiTheme="minorHAnsi" w:cstheme="minorHAnsi"/>
                <w:color w:val="000000" w:themeColor="text1"/>
                <w:sz w:val="18"/>
                <w:szCs w:val="18"/>
              </w:rPr>
              <w:t xml:space="preserve">using strategies </w:t>
            </w:r>
            <w:r w:rsidR="00A4721D" w:rsidRPr="003534B4">
              <w:rPr>
                <w:rFonts w:asciiTheme="minorHAnsi" w:eastAsia="Calibri" w:hAnsiTheme="minorHAnsi" w:cstheme="minorHAnsi"/>
                <w:color w:val="000000" w:themeColor="text1"/>
                <w:sz w:val="18"/>
                <w:szCs w:val="18"/>
              </w:rPr>
              <w:t xml:space="preserve">which </w:t>
            </w:r>
            <w:r w:rsidR="00B11271" w:rsidRPr="003534B4">
              <w:rPr>
                <w:rFonts w:asciiTheme="minorHAnsi" w:eastAsia="Calibri" w:hAnsiTheme="minorHAnsi" w:cstheme="minorHAnsi"/>
                <w:color w:val="000000" w:themeColor="text1"/>
                <w:sz w:val="18"/>
                <w:szCs w:val="18"/>
              </w:rPr>
              <w:t>have</w:t>
            </w:r>
            <w:r w:rsidR="00A4721D" w:rsidRPr="003534B4">
              <w:rPr>
                <w:rFonts w:asciiTheme="minorHAnsi" w:eastAsia="Calibri" w:hAnsiTheme="minorHAnsi" w:cstheme="minorHAnsi"/>
                <w:color w:val="000000" w:themeColor="text1"/>
                <w:sz w:val="18"/>
                <w:szCs w:val="18"/>
              </w:rPr>
              <w:t xml:space="preserve"> a positive impact on all pupils’ learning</w:t>
            </w:r>
            <w:r w:rsidR="66463582" w:rsidRPr="003534B4">
              <w:rPr>
                <w:rFonts w:asciiTheme="minorHAnsi" w:eastAsia="Calibri" w:hAnsiTheme="minorHAnsi" w:cstheme="minorHAnsi"/>
                <w:color w:val="000000" w:themeColor="text1"/>
                <w:sz w:val="18"/>
                <w:szCs w:val="18"/>
              </w:rPr>
              <w:t>.</w:t>
            </w:r>
          </w:p>
          <w:p w14:paraId="739981E1" w14:textId="77777777" w:rsidR="00E323BF" w:rsidRPr="003534B4" w:rsidRDefault="00E323BF" w:rsidP="00EC1772">
            <w:pPr>
              <w:spacing w:after="0"/>
              <w:ind w:right="-20"/>
              <w:rPr>
                <w:rFonts w:asciiTheme="minorHAnsi" w:eastAsia="Calibri" w:hAnsiTheme="minorHAnsi" w:cstheme="minorHAnsi"/>
                <w:color w:val="000000" w:themeColor="text1"/>
                <w:sz w:val="18"/>
                <w:szCs w:val="18"/>
              </w:rPr>
            </w:pPr>
          </w:p>
          <w:p w14:paraId="399C963E" w14:textId="62D875BE" w:rsidR="66463582" w:rsidRPr="003534B4" w:rsidRDefault="0051664E" w:rsidP="00EC1772">
            <w:pPr>
              <w:spacing w:after="0"/>
              <w:ind w:right="-20"/>
              <w:rPr>
                <w:rFonts w:asciiTheme="minorHAnsi" w:hAnsiTheme="minorHAnsi" w:cstheme="minorHAnsi"/>
                <w:b/>
                <w:bCs/>
                <w:color w:val="FF0000"/>
                <w:sz w:val="18"/>
                <w:szCs w:val="18"/>
              </w:rPr>
            </w:pPr>
            <w:r w:rsidRPr="003534B4">
              <w:rPr>
                <w:rFonts w:asciiTheme="minorHAnsi" w:eastAsia="Calibri" w:hAnsiTheme="minorHAnsi" w:cstheme="minorHAnsi"/>
                <w:color w:val="000000" w:themeColor="text1"/>
                <w:sz w:val="18"/>
                <w:szCs w:val="18"/>
              </w:rPr>
              <w:t>I</w:t>
            </w:r>
            <w:r w:rsidR="003F0AF0" w:rsidRPr="003534B4">
              <w:rPr>
                <w:rFonts w:asciiTheme="minorHAnsi" w:eastAsia="Calibri" w:hAnsiTheme="minorHAnsi" w:cstheme="minorHAnsi"/>
                <w:color w:val="000000" w:themeColor="text1"/>
                <w:sz w:val="18"/>
                <w:szCs w:val="18"/>
              </w:rPr>
              <w:t>dentify goals and targets that challenge and stretch all pupils</w:t>
            </w:r>
            <w:r w:rsidR="002175F4" w:rsidRPr="003534B4">
              <w:rPr>
                <w:rFonts w:asciiTheme="minorHAnsi" w:eastAsia="Calibri" w:hAnsiTheme="minorHAnsi" w:cstheme="minorHAnsi"/>
                <w:color w:val="000000" w:themeColor="text1"/>
                <w:sz w:val="18"/>
                <w:szCs w:val="18"/>
              </w:rPr>
              <w:t xml:space="preserve"> and </w:t>
            </w:r>
            <w:r w:rsidR="003F0AF0" w:rsidRPr="003534B4">
              <w:rPr>
                <w:rFonts w:asciiTheme="minorHAnsi" w:eastAsia="Calibri" w:hAnsiTheme="minorHAnsi" w:cstheme="minorHAnsi"/>
                <w:color w:val="000000" w:themeColor="text1"/>
                <w:sz w:val="18"/>
                <w:szCs w:val="18"/>
              </w:rPr>
              <w:t>understand</w:t>
            </w:r>
            <w:r w:rsidR="002175F4" w:rsidRPr="003534B4">
              <w:rPr>
                <w:rFonts w:asciiTheme="minorHAnsi" w:eastAsia="Calibri" w:hAnsiTheme="minorHAnsi" w:cstheme="minorHAnsi"/>
                <w:color w:val="000000" w:themeColor="text1"/>
                <w:sz w:val="18"/>
                <w:szCs w:val="18"/>
              </w:rPr>
              <w:t>ing</w:t>
            </w:r>
            <w:r w:rsidR="003F0AF0" w:rsidRPr="003534B4">
              <w:rPr>
                <w:rFonts w:asciiTheme="minorHAnsi" w:eastAsia="Calibri" w:hAnsiTheme="minorHAnsi" w:cstheme="minorHAnsi"/>
                <w:color w:val="000000" w:themeColor="text1"/>
                <w:sz w:val="18"/>
                <w:szCs w:val="18"/>
              </w:rPr>
              <w:t xml:space="preserve"> the long-term positive impact of high expectations on pupils’ life chances</w:t>
            </w:r>
            <w:r w:rsidR="00906F65" w:rsidRPr="003534B4">
              <w:rPr>
                <w:rFonts w:asciiTheme="minorHAnsi" w:eastAsia="Calibri" w:hAnsiTheme="minorHAnsi" w:cstheme="minorHAnsi"/>
                <w:color w:val="000000" w:themeColor="text1"/>
                <w:sz w:val="18"/>
                <w:szCs w:val="18"/>
              </w:rPr>
              <w:t>.</w:t>
            </w:r>
            <w:r w:rsidR="00951CAB" w:rsidRPr="003534B4">
              <w:rPr>
                <w:rFonts w:asciiTheme="minorHAnsi" w:eastAsia="Calibri" w:hAnsiTheme="minorHAnsi" w:cstheme="minorHAnsi"/>
                <w:color w:val="000000" w:themeColor="text1"/>
                <w:sz w:val="18"/>
                <w:szCs w:val="18"/>
              </w:rPr>
              <w:t xml:space="preserve"> </w:t>
            </w:r>
          </w:p>
        </w:tc>
      </w:tr>
      <w:tr w:rsidR="66463582" w:rsidRPr="00C53E0E" w14:paraId="0724134F" w14:textId="77777777" w:rsidTr="79AAFF04">
        <w:trPr>
          <w:trHeight w:val="300"/>
        </w:trPr>
        <w:tc>
          <w:tcPr>
            <w:tcW w:w="4673" w:type="dxa"/>
            <w:shd w:val="clear" w:color="auto" w:fill="FBE4D5" w:themeFill="accent2" w:themeFillTint="33"/>
          </w:tcPr>
          <w:p w14:paraId="539826F3" w14:textId="67B30EFE" w:rsidR="66463582" w:rsidRPr="003534B4" w:rsidRDefault="0051664E" w:rsidP="00BB7A16">
            <w:pPr>
              <w:spacing w:after="0" w:line="257" w:lineRule="auto"/>
              <w:ind w:left="-20" w:right="-20"/>
              <w:rPr>
                <w:rFonts w:asciiTheme="minorHAnsi" w:hAnsiTheme="minorHAnsi" w:cstheme="minorHAnsi"/>
                <w:sz w:val="18"/>
                <w:szCs w:val="18"/>
              </w:rPr>
            </w:pPr>
            <w:r w:rsidRPr="003534B4">
              <w:rPr>
                <w:rFonts w:asciiTheme="minorHAnsi" w:eastAsia="Calibri" w:hAnsiTheme="minorHAnsi" w:cstheme="minorHAnsi"/>
                <w:color w:val="000000" w:themeColor="text1"/>
                <w:sz w:val="18"/>
                <w:szCs w:val="18"/>
              </w:rPr>
              <w:t>U</w:t>
            </w:r>
            <w:r w:rsidR="66463582" w:rsidRPr="003534B4">
              <w:rPr>
                <w:rFonts w:asciiTheme="minorHAnsi" w:eastAsia="Calibri" w:hAnsiTheme="minorHAnsi" w:cstheme="minorHAnsi"/>
                <w:color w:val="000000" w:themeColor="text1"/>
                <w:sz w:val="18"/>
                <w:szCs w:val="18"/>
              </w:rPr>
              <w:t>nderstand the impact of positive reinforcement to affect and improve the motivation,</w:t>
            </w:r>
            <w:r w:rsidR="002610B8" w:rsidRPr="003534B4">
              <w:rPr>
                <w:rFonts w:asciiTheme="minorHAnsi" w:eastAsia="Calibri" w:hAnsiTheme="minorHAnsi" w:cstheme="minorHAnsi"/>
                <w:color w:val="000000" w:themeColor="text1"/>
                <w:sz w:val="18"/>
                <w:szCs w:val="18"/>
              </w:rPr>
              <w:t xml:space="preserve"> successes, behaviour</w:t>
            </w:r>
            <w:r w:rsidR="66463582" w:rsidRPr="003534B4">
              <w:rPr>
                <w:rFonts w:asciiTheme="minorHAnsi" w:eastAsia="Calibri" w:hAnsiTheme="minorHAnsi" w:cstheme="minorHAnsi"/>
                <w:color w:val="000000" w:themeColor="text1"/>
                <w:sz w:val="18"/>
                <w:szCs w:val="18"/>
              </w:rPr>
              <w:t xml:space="preserve">, and well-being of </w:t>
            </w:r>
            <w:r w:rsidR="66463582" w:rsidRPr="003534B4">
              <w:rPr>
                <w:rFonts w:asciiTheme="minorHAnsi" w:eastAsia="Calibri" w:hAnsiTheme="minorHAnsi" w:cstheme="minorHAnsi"/>
                <w:sz w:val="18"/>
                <w:szCs w:val="18"/>
              </w:rPr>
              <w:t>pupils</w:t>
            </w:r>
            <w:r w:rsidR="00FC5E45" w:rsidRPr="003534B4">
              <w:rPr>
                <w:rFonts w:asciiTheme="minorHAnsi" w:eastAsia="Calibri" w:hAnsiTheme="minorHAnsi" w:cstheme="minorHAnsi"/>
                <w:sz w:val="18"/>
                <w:szCs w:val="18"/>
              </w:rPr>
              <w:t xml:space="preserve"> in your placement school</w:t>
            </w:r>
            <w:r w:rsidRPr="003534B4">
              <w:rPr>
                <w:rFonts w:asciiTheme="minorHAnsi" w:eastAsia="Calibri" w:hAnsiTheme="minorHAnsi" w:cstheme="minorHAnsi"/>
                <w:sz w:val="18"/>
                <w:szCs w:val="18"/>
              </w:rPr>
              <w:t>/s</w:t>
            </w:r>
            <w:r w:rsidR="00906F65" w:rsidRPr="003534B4">
              <w:rPr>
                <w:rFonts w:asciiTheme="minorHAnsi" w:eastAsia="Calibri" w:hAnsiTheme="minorHAnsi" w:cstheme="minorHAnsi"/>
                <w:sz w:val="18"/>
                <w:szCs w:val="18"/>
              </w:rPr>
              <w:t>.</w:t>
            </w:r>
          </w:p>
        </w:tc>
        <w:tc>
          <w:tcPr>
            <w:tcW w:w="4961" w:type="dxa"/>
            <w:shd w:val="clear" w:color="auto" w:fill="FFF2CC" w:themeFill="accent4" w:themeFillTint="33"/>
          </w:tcPr>
          <w:p w14:paraId="4669299D" w14:textId="2D23C0F9" w:rsidR="66463582" w:rsidRPr="003534B4" w:rsidRDefault="00B12731" w:rsidP="66463582">
            <w:pPr>
              <w:spacing w:after="0"/>
              <w:ind w:left="-20" w:right="-20"/>
              <w:rPr>
                <w:rFonts w:asciiTheme="minorHAnsi" w:hAnsiTheme="minorHAnsi" w:cstheme="minorHAnsi"/>
                <w:sz w:val="18"/>
                <w:szCs w:val="18"/>
              </w:rPr>
            </w:pPr>
            <w:r w:rsidRPr="003534B4">
              <w:rPr>
                <w:rFonts w:asciiTheme="minorHAnsi" w:eastAsia="Calibri" w:hAnsiTheme="minorHAnsi" w:cstheme="minorHAnsi"/>
                <w:color w:val="000000" w:themeColor="text1"/>
                <w:sz w:val="18"/>
                <w:szCs w:val="18"/>
              </w:rPr>
              <w:t>Begin to</w:t>
            </w:r>
            <w:r w:rsidR="66463582" w:rsidRPr="003534B4">
              <w:rPr>
                <w:rFonts w:asciiTheme="minorHAnsi" w:eastAsia="Calibri" w:hAnsiTheme="minorHAnsi" w:cstheme="minorHAnsi"/>
                <w:color w:val="000000" w:themeColor="text1"/>
                <w:sz w:val="18"/>
                <w:szCs w:val="18"/>
              </w:rPr>
              <w:t xml:space="preserve"> support pupils to journey from needing extrinsic motivation to being motivated to work intrinsically.</w:t>
            </w:r>
          </w:p>
          <w:p w14:paraId="2ACD72C0" w14:textId="24A9CA2F" w:rsidR="66463582" w:rsidRPr="003534B4" w:rsidRDefault="66463582" w:rsidP="66463582">
            <w:pPr>
              <w:spacing w:after="0" w:line="257" w:lineRule="auto"/>
              <w:ind w:left="-20" w:right="-20"/>
              <w:rPr>
                <w:rFonts w:asciiTheme="minorHAnsi" w:hAnsiTheme="minorHAnsi" w:cstheme="minorHAnsi"/>
                <w:sz w:val="18"/>
                <w:szCs w:val="18"/>
              </w:rPr>
            </w:pPr>
            <w:r w:rsidRPr="003534B4">
              <w:rPr>
                <w:rFonts w:asciiTheme="minorHAnsi" w:eastAsia="Calibri" w:hAnsiTheme="minorHAnsi" w:cstheme="minorHAnsi"/>
                <w:b/>
                <w:bCs/>
                <w:i/>
                <w:iCs/>
                <w:sz w:val="18"/>
                <w:szCs w:val="18"/>
              </w:rPr>
              <w:t xml:space="preserve"> </w:t>
            </w:r>
          </w:p>
        </w:tc>
        <w:tc>
          <w:tcPr>
            <w:tcW w:w="5812" w:type="dxa"/>
            <w:shd w:val="clear" w:color="auto" w:fill="E2EFD9" w:themeFill="accent6" w:themeFillTint="33"/>
          </w:tcPr>
          <w:p w14:paraId="02EF3AE8" w14:textId="66F87F53" w:rsidR="00B718DA" w:rsidRDefault="13A740B2" w:rsidP="0DD85416">
            <w:pPr>
              <w:spacing w:after="0"/>
              <w:ind w:left="-20" w:right="-20"/>
              <w:rPr>
                <w:rFonts w:asciiTheme="minorHAnsi" w:eastAsia="Calibri" w:hAnsiTheme="minorHAnsi" w:cstheme="minorBidi"/>
                <w:color w:val="000000" w:themeColor="text1"/>
                <w:sz w:val="18"/>
                <w:szCs w:val="18"/>
              </w:rPr>
            </w:pPr>
            <w:r w:rsidRPr="0DD85416">
              <w:rPr>
                <w:rFonts w:asciiTheme="minorHAnsi" w:eastAsia="Calibri" w:hAnsiTheme="minorHAnsi" w:cstheme="minorBidi"/>
                <w:color w:val="000000" w:themeColor="text1"/>
                <w:sz w:val="18"/>
                <w:szCs w:val="18"/>
              </w:rPr>
              <w:t xml:space="preserve">Demonstrate </w:t>
            </w:r>
            <w:r w:rsidR="73D4987D" w:rsidRPr="0DD85416">
              <w:rPr>
                <w:rFonts w:asciiTheme="minorHAnsi" w:eastAsia="Calibri" w:hAnsiTheme="minorHAnsi" w:cstheme="minorBidi"/>
                <w:color w:val="000000" w:themeColor="text1"/>
                <w:sz w:val="18"/>
                <w:szCs w:val="18"/>
              </w:rPr>
              <w:t>how to support pupils to journey from needing extrinsic motivation to being motivated to work intrinsically</w:t>
            </w:r>
            <w:r w:rsidR="2685638E" w:rsidRPr="0DD85416">
              <w:rPr>
                <w:rFonts w:asciiTheme="minorHAnsi" w:eastAsia="Calibri" w:hAnsiTheme="minorHAnsi" w:cstheme="minorBidi"/>
                <w:color w:val="000000" w:themeColor="text1"/>
                <w:sz w:val="18"/>
                <w:szCs w:val="18"/>
              </w:rPr>
              <w:t>, d</w:t>
            </w:r>
            <w:r w:rsidR="217232D5" w:rsidRPr="0DD85416">
              <w:rPr>
                <w:rFonts w:asciiTheme="minorHAnsi" w:eastAsia="Calibri" w:hAnsiTheme="minorHAnsi" w:cstheme="minorBidi"/>
                <w:color w:val="000000" w:themeColor="text1"/>
                <w:sz w:val="18"/>
                <w:szCs w:val="18"/>
              </w:rPr>
              <w:t>emonstrat</w:t>
            </w:r>
            <w:r w:rsidR="2685638E" w:rsidRPr="0DD85416">
              <w:rPr>
                <w:rFonts w:asciiTheme="minorHAnsi" w:eastAsia="Calibri" w:hAnsiTheme="minorHAnsi" w:cstheme="minorBidi"/>
                <w:color w:val="000000" w:themeColor="text1"/>
                <w:sz w:val="18"/>
                <w:szCs w:val="18"/>
              </w:rPr>
              <w:t>ing</w:t>
            </w:r>
            <w:r w:rsidR="217232D5" w:rsidRPr="0DD85416">
              <w:rPr>
                <w:rFonts w:asciiTheme="minorHAnsi" w:eastAsia="Calibri" w:hAnsiTheme="minorHAnsi" w:cstheme="minorBidi"/>
                <w:color w:val="000000" w:themeColor="text1"/>
                <w:sz w:val="18"/>
                <w:szCs w:val="18"/>
              </w:rPr>
              <w:t xml:space="preserve"> this knowledge through planning and delivery of learning</w:t>
            </w:r>
            <w:r w:rsidR="367A3CE6" w:rsidRPr="0DD85416">
              <w:rPr>
                <w:rFonts w:asciiTheme="minorHAnsi" w:eastAsia="Calibri" w:hAnsiTheme="minorHAnsi" w:cstheme="minorBidi"/>
                <w:color w:val="000000" w:themeColor="text1"/>
                <w:sz w:val="18"/>
                <w:szCs w:val="18"/>
              </w:rPr>
              <w:t xml:space="preserve">. </w:t>
            </w:r>
          </w:p>
          <w:p w14:paraId="38682CC6" w14:textId="77777777" w:rsidR="00B718DA" w:rsidRDefault="00B718DA" w:rsidP="66463582">
            <w:pPr>
              <w:spacing w:after="0"/>
              <w:ind w:left="-20" w:right="-20"/>
              <w:rPr>
                <w:rFonts w:asciiTheme="minorHAnsi" w:eastAsia="Calibri" w:hAnsiTheme="minorHAnsi" w:cstheme="minorHAnsi"/>
                <w:color w:val="000000" w:themeColor="text1"/>
                <w:sz w:val="18"/>
                <w:szCs w:val="18"/>
              </w:rPr>
            </w:pPr>
          </w:p>
          <w:p w14:paraId="0672A413" w14:textId="2EB387A9" w:rsidR="66463582" w:rsidRPr="003534B4" w:rsidRDefault="00B718DA" w:rsidP="66463582">
            <w:pPr>
              <w:spacing w:after="0"/>
              <w:ind w:left="-20" w:right="-20"/>
              <w:rPr>
                <w:rFonts w:asciiTheme="minorHAnsi" w:hAnsiTheme="minorHAnsi" w:cstheme="minorHAnsi"/>
                <w:sz w:val="18"/>
                <w:szCs w:val="18"/>
              </w:rPr>
            </w:pPr>
            <w:r>
              <w:rPr>
                <w:rFonts w:asciiTheme="minorHAnsi" w:eastAsia="Calibri" w:hAnsiTheme="minorHAnsi" w:cstheme="minorHAnsi"/>
                <w:color w:val="000000" w:themeColor="text1"/>
                <w:sz w:val="18"/>
                <w:szCs w:val="18"/>
              </w:rPr>
              <w:t>Ensure p</w:t>
            </w:r>
            <w:r w:rsidR="00951CAB" w:rsidRPr="003534B4">
              <w:rPr>
                <w:rFonts w:asciiTheme="minorHAnsi" w:eastAsia="Calibri" w:hAnsiTheme="minorHAnsi" w:cstheme="minorHAnsi"/>
                <w:color w:val="000000" w:themeColor="text1"/>
                <w:sz w:val="18"/>
                <w:szCs w:val="18"/>
              </w:rPr>
              <w:t>upils are confident to participate in lessons and their contributions are valued</w:t>
            </w:r>
            <w:r w:rsidR="00951CAB" w:rsidRPr="003534B4">
              <w:rPr>
                <w:rFonts w:asciiTheme="minorHAnsi" w:eastAsia="Calibri" w:hAnsiTheme="minorHAnsi" w:cstheme="minorHAnsi"/>
                <w:color w:val="FF0000"/>
                <w:sz w:val="18"/>
                <w:szCs w:val="18"/>
              </w:rPr>
              <w:t>.</w:t>
            </w:r>
          </w:p>
        </w:tc>
      </w:tr>
      <w:tr w:rsidR="66463582" w:rsidRPr="00C53E0E" w14:paraId="7126601A" w14:textId="77777777" w:rsidTr="79AAFF04">
        <w:trPr>
          <w:trHeight w:val="300"/>
        </w:trPr>
        <w:tc>
          <w:tcPr>
            <w:tcW w:w="4673" w:type="dxa"/>
            <w:shd w:val="clear" w:color="auto" w:fill="FBE4D5" w:themeFill="accent2" w:themeFillTint="33"/>
          </w:tcPr>
          <w:p w14:paraId="7226C297" w14:textId="18FB4FC1" w:rsidR="66463582" w:rsidRPr="003534B4" w:rsidRDefault="0051664E" w:rsidP="66463582">
            <w:pPr>
              <w:spacing w:after="0"/>
              <w:ind w:left="-20" w:right="-20"/>
              <w:rPr>
                <w:rFonts w:asciiTheme="minorHAnsi" w:hAnsiTheme="minorHAnsi" w:cstheme="minorHAnsi"/>
                <w:sz w:val="18"/>
                <w:szCs w:val="18"/>
              </w:rPr>
            </w:pPr>
            <w:r w:rsidRPr="003534B4">
              <w:rPr>
                <w:rFonts w:asciiTheme="minorHAnsi" w:eastAsia="Calibri" w:hAnsiTheme="minorHAnsi" w:cstheme="minorHAnsi"/>
                <w:color w:val="000000" w:themeColor="text1"/>
                <w:sz w:val="18"/>
                <w:szCs w:val="18"/>
              </w:rPr>
              <w:lastRenderedPageBreak/>
              <w:t>B</w:t>
            </w:r>
            <w:r w:rsidR="66463582" w:rsidRPr="003534B4">
              <w:rPr>
                <w:rFonts w:asciiTheme="minorHAnsi" w:eastAsia="Calibri" w:hAnsiTheme="minorHAnsi" w:cstheme="minorHAnsi"/>
                <w:color w:val="000000" w:themeColor="text1"/>
                <w:sz w:val="18"/>
                <w:szCs w:val="18"/>
              </w:rPr>
              <w:t>egin to understand the teacher’s role in supporting the social and emotional development of pupils (including an understanding of how to prevent bullying).</w:t>
            </w:r>
          </w:p>
        </w:tc>
        <w:tc>
          <w:tcPr>
            <w:tcW w:w="4961" w:type="dxa"/>
            <w:shd w:val="clear" w:color="auto" w:fill="FFF2CC" w:themeFill="accent4" w:themeFillTint="33"/>
          </w:tcPr>
          <w:p w14:paraId="1F7058A1" w14:textId="72AA9B74" w:rsidR="66463582" w:rsidRPr="003534B4" w:rsidRDefault="0051664E" w:rsidP="66463582">
            <w:pPr>
              <w:spacing w:after="0"/>
              <w:ind w:left="-20" w:right="-20"/>
              <w:rPr>
                <w:rFonts w:asciiTheme="minorHAnsi" w:hAnsiTheme="minorHAnsi" w:cstheme="minorHAnsi"/>
                <w:sz w:val="18"/>
                <w:szCs w:val="18"/>
              </w:rPr>
            </w:pPr>
            <w:r w:rsidRPr="003534B4">
              <w:rPr>
                <w:rFonts w:asciiTheme="minorHAnsi" w:eastAsia="Calibri" w:hAnsiTheme="minorHAnsi" w:cstheme="minorHAnsi"/>
                <w:color w:val="000000" w:themeColor="text1"/>
                <w:sz w:val="18"/>
                <w:szCs w:val="18"/>
              </w:rPr>
              <w:t>S</w:t>
            </w:r>
            <w:r w:rsidR="66463582" w:rsidRPr="003534B4">
              <w:rPr>
                <w:rFonts w:asciiTheme="minorHAnsi" w:eastAsia="Calibri" w:hAnsiTheme="minorHAnsi" w:cstheme="minorHAnsi"/>
                <w:color w:val="000000" w:themeColor="text1"/>
                <w:sz w:val="18"/>
                <w:szCs w:val="18"/>
              </w:rPr>
              <w:t xml:space="preserve">upport pupils’ social and emotional development by teaching and modelling a range of social and emotional skills (e.g. </w:t>
            </w:r>
            <w:r w:rsidR="00231380" w:rsidRPr="003534B4">
              <w:rPr>
                <w:rFonts w:asciiTheme="minorHAnsi" w:eastAsia="Calibri" w:hAnsiTheme="minorHAnsi" w:cstheme="minorHAnsi"/>
                <w:color w:val="000000" w:themeColor="text1"/>
                <w:sz w:val="18"/>
                <w:szCs w:val="18"/>
              </w:rPr>
              <w:t xml:space="preserve">self-regulation, </w:t>
            </w:r>
            <w:r w:rsidR="66463582" w:rsidRPr="003534B4">
              <w:rPr>
                <w:rFonts w:asciiTheme="minorHAnsi" w:eastAsia="Calibri" w:hAnsiTheme="minorHAnsi" w:cstheme="minorHAnsi"/>
                <w:color w:val="000000" w:themeColor="text1"/>
                <w:sz w:val="18"/>
                <w:szCs w:val="18"/>
              </w:rPr>
              <w:t>how to recognise and understand feelings, manage emotions, sustain positive relationships and preventing bullying behaviours).</w:t>
            </w:r>
          </w:p>
        </w:tc>
        <w:tc>
          <w:tcPr>
            <w:tcW w:w="5812" w:type="dxa"/>
            <w:shd w:val="clear" w:color="auto" w:fill="E2EFD9" w:themeFill="accent6" w:themeFillTint="33"/>
          </w:tcPr>
          <w:p w14:paraId="4B6D8BA7" w14:textId="74CD5AAE" w:rsidR="00E323BF" w:rsidRDefault="0051664E" w:rsidP="00E55729">
            <w:pPr>
              <w:spacing w:after="0" w:line="257" w:lineRule="auto"/>
              <w:ind w:left="-20" w:right="-20"/>
              <w:rPr>
                <w:rFonts w:asciiTheme="minorHAnsi" w:eastAsia="Calibri" w:hAnsiTheme="minorHAnsi" w:cstheme="minorHAnsi"/>
                <w:color w:val="000000" w:themeColor="text1"/>
                <w:sz w:val="18"/>
                <w:szCs w:val="18"/>
              </w:rPr>
            </w:pPr>
            <w:r w:rsidRPr="003534B4">
              <w:rPr>
                <w:rFonts w:asciiTheme="minorHAnsi" w:eastAsia="Calibri" w:hAnsiTheme="minorHAnsi" w:cstheme="minorHAnsi"/>
                <w:color w:val="000000" w:themeColor="text1"/>
                <w:sz w:val="18"/>
                <w:szCs w:val="18"/>
              </w:rPr>
              <w:t>S</w:t>
            </w:r>
            <w:r w:rsidR="66463582" w:rsidRPr="003534B4">
              <w:rPr>
                <w:rFonts w:asciiTheme="minorHAnsi" w:eastAsia="Calibri" w:hAnsiTheme="minorHAnsi" w:cstheme="minorHAnsi"/>
                <w:color w:val="000000" w:themeColor="text1"/>
                <w:sz w:val="18"/>
                <w:szCs w:val="18"/>
              </w:rPr>
              <w:t xml:space="preserve">upport pupils to believe that their feelings will be considered and understood. </w:t>
            </w:r>
            <w:r w:rsidR="00B718DA">
              <w:rPr>
                <w:rFonts w:asciiTheme="minorHAnsi" w:eastAsia="Calibri" w:hAnsiTheme="minorHAnsi" w:cstheme="minorHAnsi"/>
                <w:color w:val="000000" w:themeColor="text1"/>
                <w:sz w:val="18"/>
                <w:szCs w:val="18"/>
              </w:rPr>
              <w:t xml:space="preserve">Consistently encourage pupils </w:t>
            </w:r>
            <w:r w:rsidR="00951CAB" w:rsidRPr="003534B4">
              <w:rPr>
                <w:rFonts w:asciiTheme="minorHAnsi" w:eastAsia="Calibri" w:hAnsiTheme="minorHAnsi" w:cstheme="minorHAnsi"/>
                <w:color w:val="000000" w:themeColor="text1"/>
                <w:sz w:val="18"/>
                <w:szCs w:val="18"/>
              </w:rPr>
              <w:t>to take pride in their work, appearance and school.</w:t>
            </w:r>
          </w:p>
          <w:p w14:paraId="5CA4D600" w14:textId="71127C6E" w:rsidR="66463582" w:rsidRPr="003534B4" w:rsidRDefault="0051664E" w:rsidP="00B22DE3">
            <w:pPr>
              <w:spacing w:after="0" w:line="257" w:lineRule="auto"/>
              <w:ind w:right="-20"/>
              <w:rPr>
                <w:rFonts w:asciiTheme="minorHAnsi" w:eastAsia="Calibri" w:hAnsiTheme="minorHAnsi" w:cstheme="minorHAnsi"/>
                <w:color w:val="000000" w:themeColor="text1"/>
                <w:sz w:val="18"/>
                <w:szCs w:val="18"/>
              </w:rPr>
            </w:pPr>
            <w:r w:rsidRPr="003534B4">
              <w:rPr>
                <w:rFonts w:asciiTheme="minorHAnsi" w:eastAsia="Calibri" w:hAnsiTheme="minorHAnsi" w:cstheme="minorHAnsi"/>
                <w:color w:val="000000" w:themeColor="text1"/>
                <w:sz w:val="18"/>
                <w:szCs w:val="18"/>
              </w:rPr>
              <w:t>R</w:t>
            </w:r>
            <w:r w:rsidR="66463582" w:rsidRPr="003534B4">
              <w:rPr>
                <w:rFonts w:asciiTheme="minorHAnsi" w:eastAsia="Calibri" w:hAnsiTheme="minorHAnsi" w:cstheme="minorHAnsi"/>
                <w:color w:val="000000" w:themeColor="text1"/>
                <w:sz w:val="18"/>
                <w:szCs w:val="18"/>
              </w:rPr>
              <w:t>espond with authority to any behaviour or bullying that threatens emotional and/or physical safety.</w:t>
            </w:r>
            <w:r w:rsidR="66463582" w:rsidRPr="003534B4">
              <w:rPr>
                <w:rFonts w:asciiTheme="minorHAnsi" w:eastAsia="Calibri" w:hAnsiTheme="minorHAnsi" w:cstheme="minorHAnsi"/>
                <w:sz w:val="18"/>
                <w:szCs w:val="18"/>
              </w:rPr>
              <w:t xml:space="preserve"> </w:t>
            </w:r>
          </w:p>
        </w:tc>
      </w:tr>
    </w:tbl>
    <w:p w14:paraId="233659D1" w14:textId="41B7E6E7" w:rsidR="00AB588D" w:rsidRPr="00C53E0E" w:rsidRDefault="00AB588D" w:rsidP="7C5007D2">
      <w:pPr>
        <w:rPr>
          <w:rFonts w:asciiTheme="minorHAnsi" w:hAnsiTheme="minorHAnsi" w:cstheme="minorBidi"/>
        </w:rPr>
      </w:pPr>
    </w:p>
    <w:tbl>
      <w:tblPr>
        <w:tblStyle w:val="TableGrid"/>
        <w:tblW w:w="0" w:type="auto"/>
        <w:tblLayout w:type="fixed"/>
        <w:tblLook w:val="04A0" w:firstRow="1" w:lastRow="0" w:firstColumn="1" w:lastColumn="0" w:noHBand="0" w:noVBand="1"/>
      </w:tblPr>
      <w:tblGrid>
        <w:gridCol w:w="4457"/>
        <w:gridCol w:w="4731"/>
        <w:gridCol w:w="5531"/>
      </w:tblGrid>
      <w:tr w:rsidR="297C1C5D" w14:paraId="44B7CE09" w14:textId="77777777" w:rsidTr="79AAFF04">
        <w:trPr>
          <w:trHeight w:val="300"/>
        </w:trPr>
        <w:tc>
          <w:tcPr>
            <w:tcW w:w="14719" w:type="dxa"/>
            <w:gridSpan w:val="3"/>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4E61096C" w14:textId="29A8D6A9" w:rsidR="297C1C5D" w:rsidRDefault="00B22DE3" w:rsidP="297C1C5D">
            <w:pPr>
              <w:shd w:val="clear" w:color="auto" w:fill="FFFFFF" w:themeFill="background1"/>
            </w:pPr>
            <w:r>
              <w:rPr>
                <w:noProof/>
              </w:rPr>
              <w:drawing>
                <wp:anchor distT="0" distB="0" distL="114300" distR="114300" simplePos="0" relativeHeight="251658240" behindDoc="0" locked="0" layoutInCell="1" allowOverlap="1" wp14:anchorId="7D5B0A75" wp14:editId="34F2D5CD">
                  <wp:simplePos x="0" y="0"/>
                  <wp:positionH relativeFrom="column">
                    <wp:posOffset>-19685</wp:posOffset>
                  </wp:positionH>
                  <wp:positionV relativeFrom="paragraph">
                    <wp:posOffset>0</wp:posOffset>
                  </wp:positionV>
                  <wp:extent cx="720000" cy="720000"/>
                  <wp:effectExtent l="0" t="0" r="4445" b="4445"/>
                  <wp:wrapSquare wrapText="bothSides"/>
                  <wp:docPr id="1649874078" name="Picture 16498740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extLst>
                              <a:ext uri="{28A0092B-C50C-407E-A947-70E740481C1C}">
                                <a14:useLocalDpi xmlns:a14="http://schemas.microsoft.com/office/drawing/2010/main" val="0"/>
                              </a:ext>
                            </a:extLst>
                          </a:blip>
                          <a:stretch>
                            <a:fillRect/>
                          </a:stretch>
                        </pic:blipFill>
                        <pic:spPr>
                          <a:xfrm>
                            <a:off x="0" y="0"/>
                            <a:ext cx="720000" cy="720000"/>
                          </a:xfrm>
                          <a:prstGeom prst="rect">
                            <a:avLst/>
                          </a:prstGeom>
                        </pic:spPr>
                      </pic:pic>
                    </a:graphicData>
                  </a:graphic>
                  <wp14:sizeRelH relativeFrom="page">
                    <wp14:pctWidth>0</wp14:pctWidth>
                  </wp14:sizeRelH>
                  <wp14:sizeRelV relativeFrom="page">
                    <wp14:pctHeight>0</wp14:pctHeight>
                  </wp14:sizeRelV>
                </wp:anchor>
              </w:drawing>
            </w:r>
            <w:r w:rsidR="297C1C5D" w:rsidRPr="79AAFF04">
              <w:rPr>
                <w:rFonts w:ascii="Calibri" w:eastAsia="Calibri" w:hAnsi="Calibri" w:cs="Calibri"/>
                <w:b/>
                <w:bCs/>
                <w:color w:val="1F4E79" w:themeColor="accent1" w:themeShade="80"/>
                <w:sz w:val="18"/>
                <w:szCs w:val="18"/>
              </w:rPr>
              <w:t>Theme C:  Subject Knowledge and Subject Pedagogy</w:t>
            </w:r>
          </w:p>
          <w:p w14:paraId="48F35E41" w14:textId="686B61C7" w:rsidR="297C1C5D" w:rsidRDefault="297C1C5D" w:rsidP="297C1C5D">
            <w:pPr>
              <w:shd w:val="clear" w:color="auto" w:fill="FFFFFF" w:themeFill="background1"/>
            </w:pPr>
            <w:r w:rsidRPr="297C1C5D">
              <w:rPr>
                <w:rFonts w:ascii="Calibri" w:eastAsia="Calibri" w:hAnsi="Calibri" w:cs="Calibri"/>
                <w:b/>
                <w:bCs/>
                <w:color w:val="000000" w:themeColor="text1"/>
                <w:sz w:val="18"/>
                <w:szCs w:val="18"/>
              </w:rPr>
              <w:t xml:space="preserve">Know, remember and apply subject knowledge and subject specific pedagogy to impact on pupils’ progress.  </w:t>
            </w:r>
          </w:p>
          <w:p w14:paraId="478DD7A8" w14:textId="77777777" w:rsidR="297C1C5D" w:rsidRDefault="128F3861" w:rsidP="297C1C5D">
            <w:pPr>
              <w:rPr>
                <w:rFonts w:ascii="Calibri" w:eastAsia="Calibri" w:hAnsi="Calibri" w:cs="Calibri"/>
                <w:b/>
                <w:bCs/>
                <w:i/>
                <w:iCs/>
                <w:color w:val="1F4E79" w:themeColor="accent1" w:themeShade="80"/>
                <w:sz w:val="18"/>
                <w:szCs w:val="18"/>
              </w:rPr>
            </w:pPr>
            <w:r w:rsidRPr="42519064">
              <w:rPr>
                <w:rFonts w:ascii="Calibri" w:eastAsia="Calibri" w:hAnsi="Calibri" w:cs="Calibri"/>
                <w:b/>
                <w:bCs/>
                <w:i/>
                <w:iCs/>
                <w:color w:val="1F4E79" w:themeColor="accent1" w:themeShade="80"/>
                <w:sz w:val="18"/>
                <w:szCs w:val="18"/>
              </w:rPr>
              <w:t>(</w:t>
            </w:r>
            <w:hyperlink r:id="rId25">
              <w:r w:rsidRPr="42519064">
                <w:rPr>
                  <w:rStyle w:val="Hyperlink"/>
                  <w:rFonts w:ascii="Calibri" w:eastAsia="Calibri" w:hAnsi="Calibri" w:cs="Calibri"/>
                  <w:b/>
                  <w:bCs/>
                  <w:i/>
                  <w:iCs/>
                  <w:sz w:val="18"/>
                  <w:szCs w:val="18"/>
                </w:rPr>
                <w:t>ITTECF</w:t>
              </w:r>
            </w:hyperlink>
            <w:r w:rsidRPr="42519064">
              <w:rPr>
                <w:rFonts w:ascii="Calibri" w:eastAsia="Calibri" w:hAnsi="Calibri" w:cs="Calibri"/>
                <w:b/>
                <w:bCs/>
                <w:i/>
                <w:iCs/>
                <w:color w:val="1F4E79" w:themeColor="accent1" w:themeShade="80"/>
                <w:sz w:val="18"/>
                <w:szCs w:val="18"/>
              </w:rPr>
              <w:t xml:space="preserve">: –Subject and Curriculum, </w:t>
            </w:r>
            <w:hyperlink r:id="rId26">
              <w:r w:rsidRPr="42519064">
                <w:rPr>
                  <w:rStyle w:val="Hyperlink"/>
                  <w:rFonts w:ascii="Calibri" w:eastAsia="Calibri" w:hAnsi="Calibri" w:cs="Calibri"/>
                  <w:b/>
                  <w:bCs/>
                  <w:i/>
                  <w:iCs/>
                  <w:sz w:val="18"/>
                  <w:szCs w:val="18"/>
                </w:rPr>
                <w:t>Teachers’ Standards:</w:t>
              </w:r>
            </w:hyperlink>
            <w:r w:rsidRPr="42519064">
              <w:rPr>
                <w:rFonts w:ascii="Calibri" w:eastAsia="Calibri" w:hAnsi="Calibri" w:cs="Calibri"/>
                <w:b/>
                <w:bCs/>
                <w:i/>
                <w:iCs/>
                <w:color w:val="1F4E79" w:themeColor="accent1" w:themeShade="80"/>
                <w:sz w:val="18"/>
                <w:szCs w:val="18"/>
              </w:rPr>
              <w:t xml:space="preserve"> 3)</w:t>
            </w:r>
          </w:p>
          <w:p w14:paraId="354BA274" w14:textId="77777777" w:rsidR="006071CD" w:rsidRDefault="006071CD" w:rsidP="006071CD">
            <w:pPr>
              <w:pStyle w:val="ListParagraph"/>
              <w:shd w:val="clear" w:color="auto" w:fill="FFFFFF" w:themeFill="background1"/>
              <w:spacing w:line="257" w:lineRule="auto"/>
              <w:rPr>
                <w:rFonts w:asciiTheme="minorHAnsi" w:hAnsiTheme="minorHAnsi" w:cstheme="minorHAnsi"/>
                <w:sz w:val="20"/>
              </w:rPr>
            </w:pPr>
          </w:p>
          <w:p w14:paraId="279719EE" w14:textId="57BAD35E" w:rsidR="006071CD" w:rsidRPr="00813849" w:rsidRDefault="006071CD" w:rsidP="006071CD">
            <w:pPr>
              <w:pStyle w:val="ListParagraph"/>
              <w:numPr>
                <w:ilvl w:val="0"/>
                <w:numId w:val="66"/>
              </w:numPr>
              <w:shd w:val="clear" w:color="auto" w:fill="FFFFFF" w:themeFill="background1"/>
              <w:spacing w:line="257" w:lineRule="auto"/>
              <w:rPr>
                <w:rFonts w:asciiTheme="minorHAnsi" w:hAnsiTheme="minorHAnsi" w:cstheme="minorHAnsi"/>
                <w:sz w:val="20"/>
              </w:rPr>
            </w:pPr>
            <w:r w:rsidRPr="00813849">
              <w:rPr>
                <w:rFonts w:asciiTheme="minorHAnsi" w:hAnsiTheme="minorHAnsi" w:cstheme="minorHAnsi"/>
                <w:sz w:val="20"/>
              </w:rPr>
              <w:t>Implement statutory and non-statutory curriculum and resources aligned to the placement school curriculum into the planning, teaching and assessment cycle.</w:t>
            </w:r>
          </w:p>
          <w:p w14:paraId="6ACA8764" w14:textId="77777777" w:rsidR="006071CD" w:rsidRPr="00813849" w:rsidRDefault="006071CD" w:rsidP="006071CD">
            <w:pPr>
              <w:pStyle w:val="ListParagraph"/>
              <w:numPr>
                <w:ilvl w:val="0"/>
                <w:numId w:val="66"/>
              </w:numPr>
              <w:shd w:val="clear" w:color="auto" w:fill="FFFFFF" w:themeFill="background1"/>
              <w:rPr>
                <w:rFonts w:asciiTheme="minorHAnsi" w:hAnsiTheme="minorHAnsi" w:cstheme="minorHAnsi"/>
              </w:rPr>
            </w:pPr>
            <w:r>
              <w:rPr>
                <w:rFonts w:asciiTheme="minorHAnsi" w:hAnsiTheme="minorHAnsi" w:cstheme="minorHAnsi"/>
                <w:sz w:val="20"/>
              </w:rPr>
              <w:t>A</w:t>
            </w:r>
            <w:r w:rsidRPr="00C53E0E">
              <w:rPr>
                <w:rFonts w:asciiTheme="minorHAnsi" w:hAnsiTheme="minorHAnsi" w:cstheme="minorHAnsi"/>
                <w:sz w:val="20"/>
              </w:rPr>
              <w:t>ctively develop pedagogical content knowledge in relation to key concepts and skills of the subject</w:t>
            </w:r>
            <w:r>
              <w:rPr>
                <w:rFonts w:asciiTheme="minorHAnsi" w:hAnsiTheme="minorHAnsi" w:cstheme="minorHAnsi"/>
                <w:sz w:val="20"/>
              </w:rPr>
              <w:t>.</w:t>
            </w:r>
            <w:r w:rsidRPr="00C53E0E">
              <w:rPr>
                <w:rFonts w:asciiTheme="minorHAnsi" w:hAnsiTheme="minorHAnsi" w:cstheme="minorHAnsi"/>
                <w:sz w:val="20"/>
              </w:rPr>
              <w:t xml:space="preserve">    </w:t>
            </w:r>
          </w:p>
          <w:p w14:paraId="76B8EF8D" w14:textId="77777777" w:rsidR="006071CD" w:rsidRPr="00813849" w:rsidRDefault="006071CD" w:rsidP="006071CD">
            <w:pPr>
              <w:pStyle w:val="ListParagraph"/>
              <w:numPr>
                <w:ilvl w:val="0"/>
                <w:numId w:val="66"/>
              </w:numPr>
              <w:shd w:val="clear" w:color="auto" w:fill="FFFFFF" w:themeFill="background1"/>
              <w:spacing w:line="257" w:lineRule="auto"/>
              <w:rPr>
                <w:rFonts w:asciiTheme="minorHAnsi" w:hAnsiTheme="minorHAnsi" w:cstheme="minorHAnsi"/>
              </w:rPr>
            </w:pPr>
            <w:r w:rsidRPr="00813849">
              <w:rPr>
                <w:rFonts w:asciiTheme="minorHAnsi" w:hAnsiTheme="minorHAnsi" w:cstheme="minorHAnsi"/>
                <w:sz w:val="20"/>
              </w:rPr>
              <w:t>Apply information on pupils’ prior knowledge and learning to inform lesson planning and teaching, making explicit links between prior and new knowledge and ensuring new information is introduced in a way that does not detract from the learning and confidence of the pupils to secure progress.</w:t>
            </w:r>
          </w:p>
          <w:p w14:paraId="2FCAE78A" w14:textId="77777777" w:rsidR="006071CD" w:rsidRPr="00813849" w:rsidRDefault="006071CD" w:rsidP="006071CD">
            <w:pPr>
              <w:pStyle w:val="ListParagraph"/>
              <w:numPr>
                <w:ilvl w:val="0"/>
                <w:numId w:val="66"/>
              </w:numPr>
              <w:shd w:val="clear" w:color="auto" w:fill="FFFFFF" w:themeFill="background1"/>
              <w:spacing w:line="257" w:lineRule="auto"/>
              <w:rPr>
                <w:rFonts w:asciiTheme="minorHAnsi" w:hAnsiTheme="minorHAnsi" w:cstheme="minorHAnsi"/>
              </w:rPr>
            </w:pPr>
            <w:r w:rsidRPr="00813849">
              <w:rPr>
                <w:rFonts w:asciiTheme="minorHAnsi" w:hAnsiTheme="minorHAnsi" w:cstheme="minorHAnsi"/>
                <w:sz w:val="20"/>
              </w:rPr>
              <w:t>Teach a topic by breaking it down into smaller steps considering, and addressing, potential misconceptions.</w:t>
            </w:r>
          </w:p>
          <w:p w14:paraId="16216197" w14:textId="77777777" w:rsidR="006071CD" w:rsidRPr="00813849" w:rsidRDefault="006071CD" w:rsidP="006071CD">
            <w:pPr>
              <w:pStyle w:val="ListParagraph"/>
              <w:numPr>
                <w:ilvl w:val="0"/>
                <w:numId w:val="66"/>
              </w:numPr>
              <w:shd w:val="clear" w:color="auto" w:fill="FFFFFF" w:themeFill="background1"/>
              <w:spacing w:line="257" w:lineRule="auto"/>
              <w:rPr>
                <w:rFonts w:asciiTheme="minorHAnsi" w:hAnsiTheme="minorHAnsi" w:cstheme="minorHAnsi"/>
                <w:sz w:val="20"/>
              </w:rPr>
            </w:pPr>
            <w:r w:rsidRPr="00813849">
              <w:rPr>
                <w:rFonts w:asciiTheme="minorHAnsi" w:hAnsiTheme="minorHAnsi" w:cstheme="minorHAnsi"/>
                <w:sz w:val="20"/>
              </w:rPr>
              <w:t xml:space="preserve">Teach using a range of approaches for modelling and scaffolding learning, e.g. live modelling, to ensure that pupils make progress. </w:t>
            </w:r>
          </w:p>
          <w:p w14:paraId="19A9AA23" w14:textId="77777777" w:rsidR="006071CD" w:rsidRPr="00813849" w:rsidRDefault="006071CD" w:rsidP="006071CD">
            <w:pPr>
              <w:pStyle w:val="ListParagraph"/>
              <w:numPr>
                <w:ilvl w:val="0"/>
                <w:numId w:val="66"/>
              </w:numPr>
              <w:shd w:val="clear" w:color="auto" w:fill="FFFFFF" w:themeFill="background1"/>
              <w:rPr>
                <w:rFonts w:asciiTheme="minorHAnsi" w:hAnsiTheme="minorHAnsi" w:cstheme="minorHAnsi"/>
              </w:rPr>
            </w:pPr>
            <w:r>
              <w:rPr>
                <w:rFonts w:asciiTheme="minorHAnsi" w:hAnsiTheme="minorHAnsi" w:cstheme="minorHAnsi"/>
                <w:sz w:val="20"/>
              </w:rPr>
              <w:t>K</w:t>
            </w:r>
            <w:r w:rsidRPr="00C53E0E">
              <w:rPr>
                <w:rFonts w:asciiTheme="minorHAnsi" w:hAnsiTheme="minorHAnsi" w:cstheme="minorHAnsi"/>
                <w:sz w:val="20"/>
              </w:rPr>
              <w:t>nows when to withdraw scaffolding as knowledge builds to ensure apt stretch and challenge</w:t>
            </w:r>
            <w:r>
              <w:rPr>
                <w:rFonts w:asciiTheme="minorHAnsi" w:hAnsiTheme="minorHAnsi" w:cstheme="minorHAnsi"/>
                <w:sz w:val="20"/>
              </w:rPr>
              <w:t>.</w:t>
            </w:r>
            <w:r w:rsidRPr="00C53E0E">
              <w:rPr>
                <w:rFonts w:asciiTheme="minorHAnsi" w:hAnsiTheme="minorHAnsi" w:cstheme="minorHAnsi"/>
                <w:sz w:val="20"/>
              </w:rPr>
              <w:t xml:space="preserve">   </w:t>
            </w:r>
          </w:p>
          <w:p w14:paraId="1CF0B0BF" w14:textId="77777777" w:rsidR="006071CD" w:rsidRPr="00813849" w:rsidRDefault="006071CD" w:rsidP="006071CD">
            <w:pPr>
              <w:pStyle w:val="ListParagraph"/>
              <w:numPr>
                <w:ilvl w:val="0"/>
                <w:numId w:val="66"/>
              </w:numPr>
              <w:shd w:val="clear" w:color="auto" w:fill="FFFFFF" w:themeFill="background1"/>
              <w:rPr>
                <w:rFonts w:asciiTheme="minorHAnsi" w:hAnsiTheme="minorHAnsi" w:cstheme="minorHAnsi"/>
              </w:rPr>
            </w:pPr>
            <w:r>
              <w:rPr>
                <w:rFonts w:asciiTheme="minorHAnsi" w:hAnsiTheme="minorHAnsi" w:cstheme="minorHAnsi"/>
                <w:sz w:val="20"/>
              </w:rPr>
              <w:t>T</w:t>
            </w:r>
            <w:r w:rsidRPr="00C53E0E">
              <w:rPr>
                <w:rFonts w:asciiTheme="minorHAnsi" w:hAnsiTheme="minorHAnsi" w:cstheme="minorHAnsi"/>
                <w:sz w:val="20"/>
              </w:rPr>
              <w:t>each, drawing on a range of learning theories and practice, including a considered use of approaches to enable pupils to make progress in developing skills in the subject</w:t>
            </w:r>
            <w:r>
              <w:rPr>
                <w:rFonts w:asciiTheme="minorHAnsi" w:hAnsiTheme="minorHAnsi" w:cstheme="minorHAnsi"/>
                <w:sz w:val="20"/>
              </w:rPr>
              <w:t>.</w:t>
            </w:r>
            <w:r w:rsidRPr="00C53E0E">
              <w:rPr>
                <w:rFonts w:asciiTheme="minorHAnsi" w:hAnsiTheme="minorHAnsi" w:cstheme="minorHAnsi"/>
                <w:sz w:val="20"/>
              </w:rPr>
              <w:t xml:space="preserve">  </w:t>
            </w:r>
          </w:p>
          <w:p w14:paraId="58B9536C" w14:textId="77777777" w:rsidR="006071CD" w:rsidRPr="00813849" w:rsidRDefault="006071CD" w:rsidP="006071CD">
            <w:pPr>
              <w:pStyle w:val="ListParagraph"/>
              <w:numPr>
                <w:ilvl w:val="0"/>
                <w:numId w:val="66"/>
              </w:numPr>
              <w:shd w:val="clear" w:color="auto" w:fill="FFFFFF" w:themeFill="background1"/>
              <w:rPr>
                <w:rFonts w:asciiTheme="minorHAnsi" w:hAnsiTheme="minorHAnsi" w:cstheme="minorHAnsi"/>
              </w:rPr>
            </w:pPr>
            <w:r w:rsidRPr="00434309">
              <w:rPr>
                <w:rFonts w:asciiTheme="minorHAnsi" w:hAnsiTheme="minorHAnsi" w:cstheme="minorHAnsi"/>
                <w:sz w:val="20"/>
              </w:rPr>
              <w:t>Support pupils’ oracy skills by using high-quality spoken language and subject specific high-frequency vocabulary to enable pupils to make progress in reading and writing development.</w:t>
            </w:r>
          </w:p>
          <w:p w14:paraId="58C22D60" w14:textId="77777777" w:rsidR="006071CD" w:rsidRPr="00813849" w:rsidRDefault="006071CD" w:rsidP="006071CD">
            <w:pPr>
              <w:pStyle w:val="ListParagraph"/>
              <w:numPr>
                <w:ilvl w:val="0"/>
                <w:numId w:val="66"/>
              </w:numPr>
              <w:shd w:val="clear" w:color="auto" w:fill="FFFFFF" w:themeFill="background1"/>
              <w:spacing w:line="257" w:lineRule="auto"/>
              <w:rPr>
                <w:rFonts w:asciiTheme="minorHAnsi" w:hAnsiTheme="minorHAnsi" w:cstheme="minorHAnsi"/>
                <w:sz w:val="20"/>
              </w:rPr>
            </w:pPr>
            <w:r w:rsidRPr="00813849">
              <w:rPr>
                <w:rFonts w:asciiTheme="minorHAnsi" w:hAnsiTheme="minorHAnsi" w:cstheme="minorHAnsi"/>
                <w:sz w:val="20"/>
              </w:rPr>
              <w:t>Demonstrate an understanding of the role of systematic synthetic phonics in the teaching of early reading, spelling, and writing.</w:t>
            </w:r>
          </w:p>
          <w:p w14:paraId="62F631A5" w14:textId="77777777" w:rsidR="006071CD" w:rsidRPr="006071CD" w:rsidRDefault="006071CD" w:rsidP="006071CD">
            <w:pPr>
              <w:pStyle w:val="ListParagraph"/>
              <w:numPr>
                <w:ilvl w:val="0"/>
                <w:numId w:val="66"/>
              </w:numPr>
              <w:shd w:val="clear" w:color="auto" w:fill="FFFFFF" w:themeFill="background1"/>
              <w:rPr>
                <w:rFonts w:asciiTheme="minorHAnsi" w:hAnsiTheme="minorHAnsi" w:cstheme="minorHAnsi"/>
              </w:rPr>
            </w:pPr>
            <w:r w:rsidRPr="38F3ED68">
              <w:rPr>
                <w:rFonts w:asciiTheme="minorHAnsi" w:hAnsiTheme="minorHAnsi" w:cstheme="minorBidi"/>
                <w:sz w:val="20"/>
                <w:szCs w:val="20"/>
              </w:rPr>
              <w:t>Teach early reading, systematic synthetic phonics, communication and language development with increasing confidence and competence so that pupils make expected progress.</w:t>
            </w:r>
          </w:p>
          <w:p w14:paraId="0F413F99" w14:textId="5C0FBDEE" w:rsidR="006071CD" w:rsidRPr="006071CD" w:rsidRDefault="006071CD" w:rsidP="006071CD">
            <w:pPr>
              <w:pStyle w:val="ListParagraph"/>
              <w:numPr>
                <w:ilvl w:val="0"/>
                <w:numId w:val="66"/>
              </w:numPr>
              <w:shd w:val="clear" w:color="auto" w:fill="FFFFFF" w:themeFill="background1"/>
              <w:rPr>
                <w:rFonts w:asciiTheme="minorHAnsi" w:hAnsiTheme="minorHAnsi" w:cstheme="minorHAnsi"/>
              </w:rPr>
            </w:pPr>
            <w:r w:rsidRPr="006071CD">
              <w:rPr>
                <w:rFonts w:cs="Calibri"/>
                <w:color w:val="000000" w:themeColor="text1"/>
                <w:sz w:val="20"/>
              </w:rPr>
              <w:t>Teach mathematics with a clear understanding of effective teaching strategies that support the development of conceptual understanding and depth ensuring progress for all pupils.</w:t>
            </w:r>
          </w:p>
        </w:tc>
      </w:tr>
      <w:tr w:rsidR="297C1C5D" w14:paraId="445921EF" w14:textId="77777777" w:rsidTr="79AAFF04">
        <w:trPr>
          <w:trHeight w:val="1095"/>
        </w:trPr>
        <w:tc>
          <w:tcPr>
            <w:tcW w:w="4457" w:type="dxa"/>
            <w:tcBorders>
              <w:top w:val="single" w:sz="8" w:space="0" w:color="auto"/>
              <w:left w:val="single" w:sz="8" w:space="0" w:color="auto"/>
              <w:bottom w:val="single" w:sz="8" w:space="0" w:color="auto"/>
              <w:right w:val="single" w:sz="8" w:space="0" w:color="auto"/>
            </w:tcBorders>
            <w:shd w:val="clear" w:color="auto" w:fill="FBE4D5" w:themeFill="accent2" w:themeFillTint="33"/>
            <w:tcMar>
              <w:left w:w="108" w:type="dxa"/>
              <w:right w:w="108" w:type="dxa"/>
            </w:tcMar>
          </w:tcPr>
          <w:p w14:paraId="0D35E809" w14:textId="239EEB7E" w:rsidR="297C1C5D" w:rsidRDefault="297C1C5D" w:rsidP="297C1C5D">
            <w:pPr>
              <w:jc w:val="center"/>
              <w:rPr>
                <w:rFonts w:ascii="Calibri" w:eastAsia="Calibri" w:hAnsi="Calibri" w:cs="Calibri"/>
                <w:b/>
                <w:bCs/>
                <w:color w:val="1F4E79" w:themeColor="accent1" w:themeShade="80"/>
                <w:sz w:val="24"/>
                <w:szCs w:val="24"/>
              </w:rPr>
            </w:pPr>
            <w:r w:rsidRPr="297C1C5D">
              <w:rPr>
                <w:rFonts w:ascii="Calibri" w:eastAsia="Calibri" w:hAnsi="Calibri" w:cs="Calibri"/>
                <w:b/>
                <w:bCs/>
                <w:color w:val="1F4E79" w:themeColor="accent1" w:themeShade="80"/>
                <w:sz w:val="24"/>
                <w:szCs w:val="24"/>
              </w:rPr>
              <w:t>Working Towards (T)</w:t>
            </w:r>
          </w:p>
          <w:p w14:paraId="1604DB5A" w14:textId="510EF466" w:rsidR="297C1C5D" w:rsidRDefault="297C1C5D" w:rsidP="297C1C5D">
            <w:pPr>
              <w:spacing w:line="257" w:lineRule="auto"/>
            </w:pPr>
            <w:r w:rsidRPr="297C1C5D">
              <w:rPr>
                <w:rFonts w:ascii="Calibri" w:eastAsia="Calibri" w:hAnsi="Calibri" w:cs="Calibri"/>
                <w:b/>
                <w:bCs/>
                <w:color w:val="000000" w:themeColor="text1"/>
                <w:sz w:val="18"/>
                <w:szCs w:val="18"/>
              </w:rPr>
              <w:t>The Associate Teacher works with the support of expert colleagues at BCU and in school to:</w:t>
            </w:r>
          </w:p>
        </w:tc>
        <w:tc>
          <w:tcPr>
            <w:tcW w:w="4731" w:type="dxa"/>
            <w:tcBorders>
              <w:top w:val="nil"/>
              <w:left w:val="single" w:sz="8" w:space="0" w:color="auto"/>
              <w:bottom w:val="single" w:sz="8" w:space="0" w:color="auto"/>
              <w:right w:val="single" w:sz="8" w:space="0" w:color="auto"/>
            </w:tcBorders>
            <w:shd w:val="clear" w:color="auto" w:fill="FFF2CC" w:themeFill="accent4" w:themeFillTint="33"/>
            <w:tcMar>
              <w:left w:w="108" w:type="dxa"/>
              <w:right w:w="108" w:type="dxa"/>
            </w:tcMar>
          </w:tcPr>
          <w:p w14:paraId="71F3C664" w14:textId="17716787" w:rsidR="297C1C5D" w:rsidRDefault="297C1C5D" w:rsidP="297C1C5D">
            <w:pPr>
              <w:jc w:val="center"/>
              <w:rPr>
                <w:rFonts w:ascii="Calibri" w:eastAsia="Calibri" w:hAnsi="Calibri" w:cs="Calibri"/>
                <w:b/>
                <w:bCs/>
                <w:color w:val="1F4E79" w:themeColor="accent1" w:themeShade="80"/>
                <w:sz w:val="24"/>
                <w:szCs w:val="24"/>
              </w:rPr>
            </w:pPr>
            <w:r w:rsidRPr="297C1C5D">
              <w:rPr>
                <w:rFonts w:ascii="Calibri" w:eastAsia="Calibri" w:hAnsi="Calibri" w:cs="Calibri"/>
                <w:b/>
                <w:bCs/>
                <w:color w:val="1F4E79" w:themeColor="accent1" w:themeShade="80"/>
                <w:sz w:val="24"/>
                <w:szCs w:val="24"/>
              </w:rPr>
              <w:t>Working At (A)</w:t>
            </w:r>
          </w:p>
          <w:p w14:paraId="6597571F" w14:textId="0822371A" w:rsidR="297C1C5D" w:rsidRDefault="297C1C5D" w:rsidP="297C1C5D">
            <w:pPr>
              <w:spacing w:line="257" w:lineRule="auto"/>
            </w:pPr>
            <w:r w:rsidRPr="297C1C5D">
              <w:rPr>
                <w:rFonts w:ascii="Calibri" w:eastAsia="Calibri" w:hAnsi="Calibri" w:cs="Calibri"/>
                <w:b/>
                <w:bCs/>
                <w:color w:val="000000" w:themeColor="text1"/>
                <w:sz w:val="18"/>
                <w:szCs w:val="18"/>
              </w:rPr>
              <w:t>The Associate Teacher works independently with the advice and guidance of expert colleagues at BCU and in school to:</w:t>
            </w:r>
          </w:p>
        </w:tc>
        <w:tc>
          <w:tcPr>
            <w:tcW w:w="5531" w:type="dxa"/>
            <w:tcBorders>
              <w:top w:val="nil"/>
              <w:left w:val="single" w:sz="8" w:space="0" w:color="auto"/>
              <w:bottom w:val="single" w:sz="8" w:space="0" w:color="auto"/>
              <w:right w:val="single" w:sz="8" w:space="0" w:color="auto"/>
            </w:tcBorders>
            <w:shd w:val="clear" w:color="auto" w:fill="E2EFD9" w:themeFill="accent6" w:themeFillTint="33"/>
            <w:tcMar>
              <w:left w:w="108" w:type="dxa"/>
              <w:right w:w="108" w:type="dxa"/>
            </w:tcMar>
          </w:tcPr>
          <w:p w14:paraId="361B207D" w14:textId="75B9B96B" w:rsidR="297C1C5D" w:rsidRDefault="297C1C5D" w:rsidP="297C1C5D">
            <w:pPr>
              <w:jc w:val="center"/>
            </w:pPr>
            <w:r w:rsidRPr="297C1C5D">
              <w:rPr>
                <w:rFonts w:ascii="Calibri" w:eastAsia="Calibri" w:hAnsi="Calibri" w:cs="Calibri"/>
                <w:b/>
                <w:bCs/>
                <w:color w:val="1F4E79" w:themeColor="accent1" w:themeShade="80"/>
                <w:sz w:val="24"/>
                <w:szCs w:val="24"/>
              </w:rPr>
              <w:t>Working Beyond (B)</w:t>
            </w:r>
          </w:p>
          <w:p w14:paraId="049D36AB" w14:textId="0B4B834F" w:rsidR="297C1C5D" w:rsidRDefault="297C1C5D" w:rsidP="297C1C5D">
            <w:pPr>
              <w:spacing w:line="257" w:lineRule="auto"/>
            </w:pPr>
            <w:r w:rsidRPr="297C1C5D">
              <w:rPr>
                <w:rFonts w:ascii="Calibri" w:eastAsia="Calibri" w:hAnsi="Calibri" w:cs="Calibri"/>
                <w:b/>
                <w:bCs/>
                <w:color w:val="000000" w:themeColor="text1"/>
                <w:sz w:val="18"/>
                <w:szCs w:val="18"/>
              </w:rPr>
              <w:t>The Associate Teacher is proactive and accountable for their own choices and works collaboratively with expert colleagues at BCU and at least two different schools to be able to:</w:t>
            </w:r>
          </w:p>
        </w:tc>
      </w:tr>
      <w:tr w:rsidR="00956936" w14:paraId="5BD87567" w14:textId="77777777" w:rsidTr="79AAFF04">
        <w:trPr>
          <w:trHeight w:val="45"/>
        </w:trPr>
        <w:tc>
          <w:tcPr>
            <w:tcW w:w="4457" w:type="dxa"/>
            <w:tcBorders>
              <w:top w:val="single" w:sz="8" w:space="0" w:color="auto"/>
              <w:left w:val="single" w:sz="8" w:space="0" w:color="auto"/>
              <w:bottom w:val="single" w:sz="8" w:space="0" w:color="auto"/>
              <w:right w:val="single" w:sz="8" w:space="0" w:color="auto"/>
            </w:tcBorders>
            <w:shd w:val="clear" w:color="auto" w:fill="FBE4D5" w:themeFill="accent2" w:themeFillTint="33"/>
            <w:tcMar>
              <w:left w:w="108" w:type="dxa"/>
              <w:right w:w="108" w:type="dxa"/>
            </w:tcMar>
          </w:tcPr>
          <w:p w14:paraId="09200968" w14:textId="77777777" w:rsidR="00956936" w:rsidRPr="00956936" w:rsidRDefault="00956936" w:rsidP="00956936">
            <w:pPr>
              <w:rPr>
                <w:b/>
                <w:bCs/>
                <w:sz w:val="20"/>
                <w:szCs w:val="18"/>
              </w:rPr>
            </w:pPr>
            <w:r w:rsidRPr="00956936">
              <w:rPr>
                <w:rFonts w:ascii="Segoe UI Emoji" w:hAnsi="Segoe UI Emoji" w:cs="Segoe UI Emoji"/>
                <w:b/>
                <w:bCs/>
                <w:sz w:val="20"/>
                <w:szCs w:val="18"/>
              </w:rPr>
              <w:t>⭐</w:t>
            </w:r>
            <w:r w:rsidRPr="00D04F6C">
              <w:rPr>
                <w:b/>
                <w:bCs/>
                <w:sz w:val="20"/>
                <w:szCs w:val="18"/>
              </w:rPr>
              <w:t xml:space="preserve"> Meaningful PE &amp; Learner-Centred Practice</w:t>
            </w:r>
          </w:p>
          <w:p w14:paraId="5A8C8106" w14:textId="2D159C58" w:rsidR="00956936" w:rsidRPr="00956936" w:rsidRDefault="00956936" w:rsidP="00956936">
            <w:pPr>
              <w:spacing w:after="0"/>
              <w:ind w:left="-20" w:right="-20"/>
              <w:rPr>
                <w:sz w:val="20"/>
                <w:szCs w:val="18"/>
              </w:rPr>
            </w:pPr>
            <w:r w:rsidRPr="00956936">
              <w:rPr>
                <w:rFonts w:asciiTheme="minorHAnsi" w:hAnsiTheme="minorHAnsi" w:cstheme="minorHAnsi"/>
                <w:b/>
                <w:bCs/>
                <w:sz w:val="20"/>
                <w:szCs w:val="18"/>
              </w:rPr>
              <w:t>Explores</w:t>
            </w:r>
            <w:r w:rsidRPr="00956936">
              <w:rPr>
                <w:rFonts w:asciiTheme="minorHAnsi" w:hAnsiTheme="minorHAnsi" w:cstheme="minorHAnsi"/>
                <w:sz w:val="20"/>
                <w:szCs w:val="18"/>
              </w:rPr>
              <w:t xml:space="preserve"> and begins to articulate a personal philosophy of PE; </w:t>
            </w:r>
            <w:r w:rsidRPr="00956936">
              <w:rPr>
                <w:rFonts w:asciiTheme="minorHAnsi" w:hAnsiTheme="minorHAnsi" w:cstheme="minorHAnsi"/>
                <w:b/>
                <w:bCs/>
                <w:sz w:val="20"/>
                <w:szCs w:val="18"/>
              </w:rPr>
              <w:t>recognises</w:t>
            </w:r>
            <w:r w:rsidRPr="00956936">
              <w:rPr>
                <w:rFonts w:asciiTheme="minorHAnsi" w:hAnsiTheme="minorHAnsi" w:cstheme="minorHAnsi"/>
                <w:sz w:val="20"/>
                <w:szCs w:val="18"/>
              </w:rPr>
              <w:t xml:space="preserve"> distinctions between PE, school sport, and physical activity; </w:t>
            </w:r>
            <w:r w:rsidRPr="00956936">
              <w:rPr>
                <w:rFonts w:asciiTheme="minorHAnsi" w:hAnsiTheme="minorHAnsi" w:cstheme="minorHAnsi"/>
                <w:b/>
                <w:bCs/>
                <w:sz w:val="20"/>
                <w:szCs w:val="18"/>
              </w:rPr>
              <w:t>designs</w:t>
            </w:r>
            <w:r w:rsidRPr="00956936">
              <w:rPr>
                <w:rFonts w:asciiTheme="minorHAnsi" w:hAnsiTheme="minorHAnsi" w:cstheme="minorHAnsi"/>
                <w:sz w:val="20"/>
                <w:szCs w:val="18"/>
              </w:rPr>
              <w:t xml:space="preserve"> </w:t>
            </w:r>
            <w:r w:rsidRPr="00956936">
              <w:rPr>
                <w:rFonts w:asciiTheme="minorHAnsi" w:hAnsiTheme="minorHAnsi" w:cstheme="minorHAnsi"/>
                <w:sz w:val="20"/>
                <w:szCs w:val="18"/>
              </w:rPr>
              <w:lastRenderedPageBreak/>
              <w:t>learning that considers learners’ interests and wellbeing.</w:t>
            </w:r>
          </w:p>
        </w:tc>
        <w:tc>
          <w:tcPr>
            <w:tcW w:w="4731" w:type="dxa"/>
            <w:tcBorders>
              <w:top w:val="single" w:sz="8" w:space="0" w:color="auto"/>
              <w:left w:val="single" w:sz="8" w:space="0" w:color="auto"/>
              <w:bottom w:val="single" w:sz="8" w:space="0" w:color="auto"/>
              <w:right w:val="single" w:sz="8" w:space="0" w:color="auto"/>
            </w:tcBorders>
            <w:shd w:val="clear" w:color="auto" w:fill="FFF2CC" w:themeFill="accent4" w:themeFillTint="33"/>
            <w:tcMar>
              <w:left w:w="108" w:type="dxa"/>
              <w:right w:w="108" w:type="dxa"/>
            </w:tcMar>
          </w:tcPr>
          <w:p w14:paraId="311BB356" w14:textId="77777777" w:rsidR="00956936" w:rsidRPr="00956936" w:rsidRDefault="00956936" w:rsidP="00956936">
            <w:pPr>
              <w:rPr>
                <w:b/>
                <w:bCs/>
                <w:sz w:val="20"/>
                <w:szCs w:val="18"/>
              </w:rPr>
            </w:pPr>
            <w:r w:rsidRPr="00956936">
              <w:rPr>
                <w:rFonts w:ascii="Segoe UI Emoji" w:hAnsi="Segoe UI Emoji" w:cs="Segoe UI Emoji"/>
                <w:b/>
                <w:bCs/>
                <w:sz w:val="20"/>
                <w:szCs w:val="18"/>
              </w:rPr>
              <w:lastRenderedPageBreak/>
              <w:t>⭐</w:t>
            </w:r>
            <w:r w:rsidRPr="00D04F6C">
              <w:rPr>
                <w:b/>
                <w:bCs/>
                <w:sz w:val="20"/>
                <w:szCs w:val="18"/>
              </w:rPr>
              <w:t xml:space="preserve"> Meaningful PE &amp; Learner-Centred Practice</w:t>
            </w:r>
          </w:p>
          <w:p w14:paraId="6B41B081" w14:textId="0EBBBC24" w:rsidR="00956936" w:rsidRPr="00956936" w:rsidRDefault="00956936" w:rsidP="00956936">
            <w:pPr>
              <w:spacing w:after="0"/>
              <w:ind w:right="-20"/>
              <w:rPr>
                <w:sz w:val="20"/>
                <w:szCs w:val="18"/>
              </w:rPr>
            </w:pPr>
            <w:r w:rsidRPr="00956936">
              <w:rPr>
                <w:rFonts w:asciiTheme="minorHAnsi" w:eastAsia="Calibri" w:hAnsiTheme="minorHAnsi" w:cstheme="minorHAnsi"/>
                <w:b/>
                <w:bCs/>
                <w:sz w:val="20"/>
                <w:szCs w:val="18"/>
              </w:rPr>
              <w:t>Refines</w:t>
            </w:r>
            <w:r w:rsidRPr="00956936">
              <w:rPr>
                <w:rFonts w:asciiTheme="minorHAnsi" w:eastAsia="Calibri" w:hAnsiTheme="minorHAnsi" w:cstheme="minorHAnsi"/>
                <w:sz w:val="20"/>
                <w:szCs w:val="18"/>
              </w:rPr>
              <w:t xml:space="preserve"> and </w:t>
            </w:r>
            <w:r w:rsidRPr="00956936">
              <w:rPr>
                <w:rFonts w:asciiTheme="minorHAnsi" w:eastAsia="Calibri" w:hAnsiTheme="minorHAnsi" w:cstheme="minorHAnsi"/>
                <w:b/>
                <w:bCs/>
                <w:sz w:val="20"/>
                <w:szCs w:val="18"/>
              </w:rPr>
              <w:t>applies</w:t>
            </w:r>
            <w:r w:rsidRPr="00956936">
              <w:rPr>
                <w:rFonts w:asciiTheme="minorHAnsi" w:eastAsia="Calibri" w:hAnsiTheme="minorHAnsi" w:cstheme="minorHAnsi"/>
                <w:sz w:val="20"/>
                <w:szCs w:val="18"/>
              </w:rPr>
              <w:t xml:space="preserve"> a personal philosophy of PE in practice; </w:t>
            </w:r>
            <w:r w:rsidRPr="00956936">
              <w:rPr>
                <w:rFonts w:asciiTheme="minorHAnsi" w:eastAsia="Calibri" w:hAnsiTheme="minorHAnsi" w:cstheme="minorHAnsi"/>
                <w:b/>
                <w:bCs/>
                <w:sz w:val="20"/>
                <w:szCs w:val="18"/>
              </w:rPr>
              <w:t>demonstrates</w:t>
            </w:r>
            <w:r w:rsidRPr="00956936">
              <w:rPr>
                <w:rFonts w:asciiTheme="minorHAnsi" w:eastAsia="Calibri" w:hAnsiTheme="minorHAnsi" w:cstheme="minorHAnsi"/>
                <w:sz w:val="20"/>
                <w:szCs w:val="18"/>
              </w:rPr>
              <w:t xml:space="preserve"> clear understanding of the distinctions between PE, school sport, and physical </w:t>
            </w:r>
            <w:r w:rsidRPr="00956936">
              <w:rPr>
                <w:rFonts w:asciiTheme="minorHAnsi" w:eastAsia="Calibri" w:hAnsiTheme="minorHAnsi" w:cstheme="minorHAnsi"/>
                <w:sz w:val="20"/>
                <w:szCs w:val="18"/>
              </w:rPr>
              <w:lastRenderedPageBreak/>
              <w:t xml:space="preserve">activity; </w:t>
            </w:r>
            <w:r w:rsidRPr="00956936">
              <w:rPr>
                <w:rFonts w:asciiTheme="minorHAnsi" w:eastAsia="Calibri" w:hAnsiTheme="minorHAnsi" w:cstheme="minorHAnsi"/>
                <w:b/>
                <w:bCs/>
                <w:sz w:val="20"/>
                <w:szCs w:val="18"/>
              </w:rPr>
              <w:t>plans</w:t>
            </w:r>
            <w:r w:rsidRPr="00956936">
              <w:rPr>
                <w:rFonts w:asciiTheme="minorHAnsi" w:eastAsia="Calibri" w:hAnsiTheme="minorHAnsi" w:cstheme="minorHAnsi"/>
                <w:sz w:val="20"/>
                <w:szCs w:val="18"/>
              </w:rPr>
              <w:t xml:space="preserve"> learning that connects meaningfully to learners’ interests, wellbeing, and future lives.</w:t>
            </w:r>
          </w:p>
        </w:tc>
        <w:tc>
          <w:tcPr>
            <w:tcW w:w="5531" w:type="dxa"/>
            <w:tcBorders>
              <w:top w:val="single" w:sz="8" w:space="0" w:color="auto"/>
              <w:left w:val="single" w:sz="8" w:space="0" w:color="auto"/>
              <w:bottom w:val="single" w:sz="8" w:space="0" w:color="auto"/>
              <w:right w:val="single" w:sz="8" w:space="0" w:color="auto"/>
            </w:tcBorders>
            <w:shd w:val="clear" w:color="auto" w:fill="E2EFD9" w:themeFill="accent6" w:themeFillTint="33"/>
            <w:tcMar>
              <w:left w:w="108" w:type="dxa"/>
              <w:right w:w="108" w:type="dxa"/>
            </w:tcMar>
          </w:tcPr>
          <w:p w14:paraId="128829F4" w14:textId="77777777" w:rsidR="00956936" w:rsidRPr="00956936" w:rsidRDefault="00956936" w:rsidP="00956936">
            <w:pPr>
              <w:rPr>
                <w:b/>
                <w:bCs/>
                <w:sz w:val="20"/>
                <w:szCs w:val="18"/>
              </w:rPr>
            </w:pPr>
            <w:r w:rsidRPr="00956936">
              <w:rPr>
                <w:rFonts w:ascii="Segoe UI Emoji" w:hAnsi="Segoe UI Emoji" w:cs="Segoe UI Emoji"/>
                <w:b/>
                <w:bCs/>
                <w:sz w:val="20"/>
                <w:szCs w:val="18"/>
              </w:rPr>
              <w:lastRenderedPageBreak/>
              <w:t>⭐</w:t>
            </w:r>
            <w:r w:rsidRPr="00D04F6C">
              <w:rPr>
                <w:b/>
                <w:bCs/>
                <w:sz w:val="20"/>
                <w:szCs w:val="18"/>
              </w:rPr>
              <w:t xml:space="preserve"> Meaningful PE &amp; Learner-Centred Practice</w:t>
            </w:r>
          </w:p>
          <w:p w14:paraId="0C6B6A53" w14:textId="0CBE4285" w:rsidR="00956936" w:rsidRPr="00956936" w:rsidRDefault="00956936" w:rsidP="00956936">
            <w:pPr>
              <w:spacing w:after="0"/>
              <w:ind w:right="-20"/>
              <w:rPr>
                <w:sz w:val="20"/>
                <w:szCs w:val="18"/>
              </w:rPr>
            </w:pPr>
            <w:r w:rsidRPr="00956936">
              <w:rPr>
                <w:rFonts w:asciiTheme="minorHAnsi" w:eastAsia="Calibri" w:hAnsiTheme="minorHAnsi" w:cstheme="minorHAnsi"/>
                <w:b/>
                <w:bCs/>
                <w:sz w:val="20"/>
                <w:szCs w:val="18"/>
              </w:rPr>
              <w:t>Articulates</w:t>
            </w:r>
            <w:r w:rsidRPr="00956936">
              <w:rPr>
                <w:rFonts w:asciiTheme="minorHAnsi" w:eastAsia="Calibri" w:hAnsiTheme="minorHAnsi" w:cstheme="minorHAnsi"/>
                <w:sz w:val="20"/>
                <w:szCs w:val="18"/>
              </w:rPr>
              <w:t xml:space="preserve">, </w:t>
            </w:r>
            <w:r w:rsidRPr="00956936">
              <w:rPr>
                <w:rFonts w:asciiTheme="minorHAnsi" w:eastAsia="Calibri" w:hAnsiTheme="minorHAnsi" w:cstheme="minorHAnsi"/>
                <w:b/>
                <w:bCs/>
                <w:sz w:val="20"/>
                <w:szCs w:val="18"/>
              </w:rPr>
              <w:t>embeds</w:t>
            </w:r>
            <w:r w:rsidRPr="00956936">
              <w:rPr>
                <w:rFonts w:asciiTheme="minorHAnsi" w:eastAsia="Calibri" w:hAnsiTheme="minorHAnsi" w:cstheme="minorHAnsi"/>
                <w:sz w:val="20"/>
                <w:szCs w:val="18"/>
              </w:rPr>
              <w:t xml:space="preserve">, and continuously </w:t>
            </w:r>
            <w:r w:rsidRPr="00956936">
              <w:rPr>
                <w:rFonts w:asciiTheme="minorHAnsi" w:eastAsia="Calibri" w:hAnsiTheme="minorHAnsi" w:cstheme="minorHAnsi"/>
                <w:b/>
                <w:bCs/>
                <w:sz w:val="20"/>
                <w:szCs w:val="18"/>
              </w:rPr>
              <w:t>evaluates</w:t>
            </w:r>
            <w:r w:rsidRPr="00956936">
              <w:rPr>
                <w:rFonts w:asciiTheme="minorHAnsi" w:eastAsia="Calibri" w:hAnsiTheme="minorHAnsi" w:cstheme="minorHAnsi"/>
                <w:sz w:val="20"/>
                <w:szCs w:val="18"/>
              </w:rPr>
              <w:t xml:space="preserve"> a coherent personal philosophy of PE; </w:t>
            </w:r>
            <w:r w:rsidRPr="00956936">
              <w:rPr>
                <w:rFonts w:asciiTheme="minorHAnsi" w:eastAsia="Calibri" w:hAnsiTheme="minorHAnsi" w:cstheme="minorHAnsi"/>
                <w:b/>
                <w:bCs/>
                <w:sz w:val="20"/>
                <w:szCs w:val="18"/>
              </w:rPr>
              <w:t>integrates</w:t>
            </w:r>
            <w:r w:rsidRPr="00956936">
              <w:rPr>
                <w:rFonts w:asciiTheme="minorHAnsi" w:eastAsia="Calibri" w:hAnsiTheme="minorHAnsi" w:cstheme="minorHAnsi"/>
                <w:sz w:val="20"/>
                <w:szCs w:val="18"/>
              </w:rPr>
              <w:t xml:space="preserve"> nuanced distinctions between PE, school sport, and physical activity into teaching; </w:t>
            </w:r>
            <w:r w:rsidRPr="00956936">
              <w:rPr>
                <w:rFonts w:asciiTheme="minorHAnsi" w:eastAsia="Calibri" w:hAnsiTheme="minorHAnsi" w:cstheme="minorHAnsi"/>
                <w:b/>
                <w:bCs/>
                <w:sz w:val="20"/>
                <w:szCs w:val="18"/>
              </w:rPr>
              <w:t>creates</w:t>
            </w:r>
            <w:r w:rsidRPr="00956936">
              <w:rPr>
                <w:rFonts w:asciiTheme="minorHAnsi" w:eastAsia="Calibri" w:hAnsiTheme="minorHAnsi" w:cstheme="minorHAnsi"/>
                <w:sz w:val="20"/>
                <w:szCs w:val="18"/>
              </w:rPr>
              <w:t xml:space="preserve"> memorable, inclusive learning that aligns with learners’ </w:t>
            </w:r>
            <w:r w:rsidRPr="00956936">
              <w:rPr>
                <w:rFonts w:asciiTheme="minorHAnsi" w:eastAsia="Calibri" w:hAnsiTheme="minorHAnsi" w:cstheme="minorHAnsi"/>
                <w:sz w:val="20"/>
                <w:szCs w:val="18"/>
              </w:rPr>
              <w:lastRenderedPageBreak/>
              <w:t>social and cultural contexts, interests, wellbeing, and lifelong development.</w:t>
            </w:r>
          </w:p>
        </w:tc>
      </w:tr>
      <w:tr w:rsidR="00956936" w14:paraId="5525DE08" w14:textId="77777777" w:rsidTr="79AAFF04">
        <w:trPr>
          <w:trHeight w:val="300"/>
        </w:trPr>
        <w:tc>
          <w:tcPr>
            <w:tcW w:w="4457" w:type="dxa"/>
            <w:tcBorders>
              <w:top w:val="single" w:sz="8" w:space="0" w:color="auto"/>
              <w:left w:val="single" w:sz="8" w:space="0" w:color="auto"/>
              <w:bottom w:val="single" w:sz="8" w:space="0" w:color="auto"/>
              <w:right w:val="single" w:sz="8" w:space="0" w:color="auto"/>
            </w:tcBorders>
            <w:shd w:val="clear" w:color="auto" w:fill="FBE4D5" w:themeFill="accent2" w:themeFillTint="33"/>
            <w:tcMar>
              <w:left w:w="108" w:type="dxa"/>
              <w:right w:w="108" w:type="dxa"/>
            </w:tcMar>
          </w:tcPr>
          <w:p w14:paraId="061E345E" w14:textId="77777777" w:rsidR="00956936" w:rsidRPr="00956936" w:rsidRDefault="00956936" w:rsidP="00956936">
            <w:pPr>
              <w:rPr>
                <w:b/>
                <w:bCs/>
                <w:sz w:val="20"/>
                <w:szCs w:val="18"/>
              </w:rPr>
            </w:pPr>
            <w:r w:rsidRPr="00D04F6C">
              <w:rPr>
                <w:rFonts w:ascii="Segoe UI Emoji" w:hAnsi="Segoe UI Emoji" w:cs="Segoe UI Emoji"/>
                <w:b/>
                <w:bCs/>
                <w:sz w:val="20"/>
                <w:szCs w:val="18"/>
              </w:rPr>
              <w:lastRenderedPageBreak/>
              <w:t>🌱</w:t>
            </w:r>
            <w:r w:rsidRPr="00D04F6C">
              <w:rPr>
                <w:b/>
                <w:bCs/>
                <w:sz w:val="20"/>
                <w:szCs w:val="18"/>
              </w:rPr>
              <w:t xml:space="preserve"> Character &amp; Personal Development</w:t>
            </w:r>
          </w:p>
          <w:p w14:paraId="2631F86F" w14:textId="4FCBADEC" w:rsidR="00956936" w:rsidRPr="00956936" w:rsidRDefault="00956936" w:rsidP="00956936">
            <w:pPr>
              <w:spacing w:after="0"/>
              <w:ind w:left="-20" w:right="-20"/>
              <w:rPr>
                <w:sz w:val="20"/>
                <w:szCs w:val="18"/>
              </w:rPr>
            </w:pPr>
            <w:r w:rsidRPr="00956936">
              <w:rPr>
                <w:rFonts w:asciiTheme="minorHAnsi" w:eastAsia="Calibri" w:hAnsiTheme="minorHAnsi" w:cstheme="minorBidi"/>
                <w:b/>
                <w:sz w:val="20"/>
                <w:szCs w:val="18"/>
              </w:rPr>
              <w:t>Introduces</w:t>
            </w:r>
            <w:r w:rsidRPr="00956936">
              <w:rPr>
                <w:rFonts w:asciiTheme="minorHAnsi" w:eastAsia="Calibri" w:hAnsiTheme="minorHAnsi" w:cstheme="minorBidi"/>
                <w:sz w:val="20"/>
                <w:szCs w:val="18"/>
              </w:rPr>
              <w:t xml:space="preserve"> structured opportunities for learners to develop aspects of character (e.g., teamwork, resilience); </w:t>
            </w:r>
            <w:r w:rsidRPr="00956936">
              <w:rPr>
                <w:rFonts w:asciiTheme="minorHAnsi" w:eastAsia="Calibri" w:hAnsiTheme="minorHAnsi" w:cstheme="minorBidi"/>
                <w:b/>
                <w:sz w:val="20"/>
                <w:szCs w:val="18"/>
              </w:rPr>
              <w:t>provides</w:t>
            </w:r>
            <w:r w:rsidRPr="00956936">
              <w:rPr>
                <w:rFonts w:asciiTheme="minorHAnsi" w:eastAsia="Calibri" w:hAnsiTheme="minorHAnsi" w:cstheme="minorBidi"/>
                <w:sz w:val="20"/>
                <w:szCs w:val="18"/>
              </w:rPr>
              <w:t xml:space="preserve"> some scope for voice, choice, and agency; </w:t>
            </w:r>
            <w:r w:rsidRPr="00956936">
              <w:rPr>
                <w:rFonts w:asciiTheme="minorHAnsi" w:eastAsia="Calibri" w:hAnsiTheme="minorHAnsi" w:cstheme="minorBidi"/>
                <w:b/>
                <w:sz w:val="20"/>
                <w:szCs w:val="18"/>
              </w:rPr>
              <w:t>encourages</w:t>
            </w:r>
            <w:r w:rsidRPr="00956936">
              <w:rPr>
                <w:rFonts w:asciiTheme="minorHAnsi" w:eastAsia="Calibri" w:hAnsiTheme="minorHAnsi" w:cstheme="minorBidi"/>
                <w:sz w:val="20"/>
                <w:szCs w:val="18"/>
              </w:rPr>
              <w:t xml:space="preserve"> participation that supports emerging transferable skills.</w:t>
            </w:r>
          </w:p>
        </w:tc>
        <w:tc>
          <w:tcPr>
            <w:tcW w:w="4731" w:type="dxa"/>
            <w:tcBorders>
              <w:top w:val="single" w:sz="8" w:space="0" w:color="auto"/>
              <w:left w:val="single" w:sz="8" w:space="0" w:color="auto"/>
              <w:bottom w:val="single" w:sz="8" w:space="0" w:color="auto"/>
              <w:right w:val="single" w:sz="8" w:space="0" w:color="auto"/>
            </w:tcBorders>
            <w:shd w:val="clear" w:color="auto" w:fill="FFF2CC" w:themeFill="accent4" w:themeFillTint="33"/>
            <w:tcMar>
              <w:left w:w="108" w:type="dxa"/>
              <w:right w:w="108" w:type="dxa"/>
            </w:tcMar>
          </w:tcPr>
          <w:p w14:paraId="53DC2447" w14:textId="77777777" w:rsidR="00956936" w:rsidRPr="00D04F6C" w:rsidRDefault="00956936" w:rsidP="00956936">
            <w:pPr>
              <w:rPr>
                <w:b/>
                <w:bCs/>
                <w:sz w:val="20"/>
                <w:szCs w:val="18"/>
              </w:rPr>
            </w:pPr>
            <w:r w:rsidRPr="00D04F6C">
              <w:rPr>
                <w:rFonts w:ascii="Segoe UI Emoji" w:hAnsi="Segoe UI Emoji" w:cs="Segoe UI Emoji"/>
                <w:b/>
                <w:bCs/>
                <w:sz w:val="20"/>
                <w:szCs w:val="18"/>
              </w:rPr>
              <w:t>🌱</w:t>
            </w:r>
            <w:r w:rsidRPr="00D04F6C">
              <w:rPr>
                <w:b/>
                <w:bCs/>
                <w:sz w:val="20"/>
                <w:szCs w:val="18"/>
              </w:rPr>
              <w:t xml:space="preserve"> Character &amp; Personal Development</w:t>
            </w:r>
          </w:p>
          <w:p w14:paraId="011DA8D0" w14:textId="3F68A710" w:rsidR="00956936" w:rsidRPr="00956936" w:rsidRDefault="00956936" w:rsidP="00956936">
            <w:pPr>
              <w:spacing w:after="0"/>
              <w:ind w:right="-20"/>
              <w:rPr>
                <w:sz w:val="20"/>
                <w:szCs w:val="18"/>
              </w:rPr>
            </w:pPr>
            <w:r w:rsidRPr="00956936">
              <w:rPr>
                <w:rFonts w:asciiTheme="minorHAnsi" w:hAnsiTheme="minorHAnsi" w:cstheme="minorHAnsi"/>
                <w:b/>
                <w:bCs/>
                <w:sz w:val="20"/>
                <w:szCs w:val="18"/>
              </w:rPr>
              <w:t>Facilitates</w:t>
            </w:r>
            <w:r w:rsidRPr="00956936">
              <w:rPr>
                <w:rFonts w:asciiTheme="minorHAnsi" w:hAnsiTheme="minorHAnsi" w:cstheme="minorHAnsi"/>
                <w:sz w:val="20"/>
                <w:szCs w:val="18"/>
              </w:rPr>
              <w:t xml:space="preserve"> purposeful learning experiences that nurture character, leadership, creativity, and resilience; </w:t>
            </w:r>
            <w:r w:rsidRPr="00956936">
              <w:rPr>
                <w:rFonts w:asciiTheme="minorHAnsi" w:hAnsiTheme="minorHAnsi" w:cstheme="minorHAnsi"/>
                <w:b/>
                <w:bCs/>
                <w:sz w:val="20"/>
                <w:szCs w:val="18"/>
              </w:rPr>
              <w:t>integrates</w:t>
            </w:r>
            <w:r w:rsidRPr="00956936">
              <w:rPr>
                <w:rFonts w:asciiTheme="minorHAnsi" w:hAnsiTheme="minorHAnsi" w:cstheme="minorHAnsi"/>
                <w:sz w:val="20"/>
                <w:szCs w:val="18"/>
              </w:rPr>
              <w:t xml:space="preserve"> opportunities for voice, choice, and agency; </w:t>
            </w:r>
            <w:r w:rsidRPr="00956936">
              <w:rPr>
                <w:rFonts w:asciiTheme="minorHAnsi" w:hAnsiTheme="minorHAnsi" w:cstheme="minorHAnsi"/>
                <w:b/>
                <w:bCs/>
                <w:sz w:val="20"/>
                <w:szCs w:val="18"/>
              </w:rPr>
              <w:t>supports</w:t>
            </w:r>
            <w:r w:rsidRPr="00956936">
              <w:rPr>
                <w:rFonts w:asciiTheme="minorHAnsi" w:hAnsiTheme="minorHAnsi" w:cstheme="minorHAnsi"/>
                <w:sz w:val="20"/>
                <w:szCs w:val="18"/>
              </w:rPr>
              <w:t xml:space="preserve"> the development of transferable skills for life. </w:t>
            </w:r>
          </w:p>
        </w:tc>
        <w:tc>
          <w:tcPr>
            <w:tcW w:w="5531" w:type="dxa"/>
            <w:tcBorders>
              <w:top w:val="single" w:sz="8" w:space="0" w:color="auto"/>
              <w:left w:val="single" w:sz="8" w:space="0" w:color="auto"/>
              <w:bottom w:val="single" w:sz="8" w:space="0" w:color="auto"/>
              <w:right w:val="single" w:sz="8" w:space="0" w:color="auto"/>
            </w:tcBorders>
            <w:shd w:val="clear" w:color="auto" w:fill="E2EFD9" w:themeFill="accent6" w:themeFillTint="33"/>
            <w:tcMar>
              <w:left w:w="108" w:type="dxa"/>
              <w:right w:w="108" w:type="dxa"/>
            </w:tcMar>
          </w:tcPr>
          <w:p w14:paraId="2CDDE08A" w14:textId="77777777" w:rsidR="00956936" w:rsidRPr="00956936" w:rsidRDefault="00956936" w:rsidP="00956936">
            <w:pPr>
              <w:rPr>
                <w:b/>
                <w:bCs/>
                <w:sz w:val="20"/>
                <w:szCs w:val="18"/>
              </w:rPr>
            </w:pPr>
            <w:r w:rsidRPr="00D04F6C">
              <w:rPr>
                <w:rFonts w:ascii="Segoe UI Emoji" w:hAnsi="Segoe UI Emoji" w:cs="Segoe UI Emoji"/>
                <w:b/>
                <w:bCs/>
                <w:sz w:val="20"/>
                <w:szCs w:val="18"/>
              </w:rPr>
              <w:t>🌱</w:t>
            </w:r>
            <w:r w:rsidRPr="00D04F6C">
              <w:rPr>
                <w:b/>
                <w:bCs/>
                <w:sz w:val="20"/>
                <w:szCs w:val="18"/>
              </w:rPr>
              <w:t xml:space="preserve"> Character &amp; Personal Development</w:t>
            </w:r>
          </w:p>
          <w:p w14:paraId="6A7073E6" w14:textId="56FBCBCC" w:rsidR="00956936" w:rsidRPr="00956936" w:rsidRDefault="00956936" w:rsidP="00956936">
            <w:pPr>
              <w:spacing w:after="0"/>
              <w:ind w:right="-20"/>
              <w:rPr>
                <w:sz w:val="20"/>
                <w:szCs w:val="18"/>
              </w:rPr>
            </w:pPr>
            <w:r w:rsidRPr="00956936">
              <w:rPr>
                <w:rFonts w:asciiTheme="minorHAnsi" w:hAnsiTheme="minorHAnsi" w:cstheme="minorBidi"/>
                <w:b/>
                <w:sz w:val="20"/>
                <w:szCs w:val="18"/>
              </w:rPr>
              <w:t>Designs</w:t>
            </w:r>
            <w:r w:rsidRPr="00956936">
              <w:rPr>
                <w:rFonts w:asciiTheme="minorHAnsi" w:hAnsiTheme="minorHAnsi" w:cstheme="minorBidi"/>
                <w:sz w:val="20"/>
                <w:szCs w:val="18"/>
              </w:rPr>
              <w:t xml:space="preserve"> and </w:t>
            </w:r>
            <w:r w:rsidRPr="00956936">
              <w:rPr>
                <w:rFonts w:asciiTheme="minorHAnsi" w:hAnsiTheme="minorHAnsi" w:cstheme="minorBidi"/>
                <w:b/>
                <w:sz w:val="20"/>
                <w:szCs w:val="18"/>
              </w:rPr>
              <w:t>adapts</w:t>
            </w:r>
            <w:r w:rsidRPr="00956936">
              <w:rPr>
                <w:rFonts w:asciiTheme="minorHAnsi" w:hAnsiTheme="minorHAnsi" w:cstheme="minorBidi"/>
                <w:sz w:val="20"/>
                <w:szCs w:val="18"/>
              </w:rPr>
              <w:t xml:space="preserve"> innovative learning that authentically embeds character, leadership, creativity, and resilience; </w:t>
            </w:r>
            <w:r w:rsidRPr="00956936">
              <w:rPr>
                <w:rFonts w:asciiTheme="minorHAnsi" w:hAnsiTheme="minorHAnsi" w:cstheme="minorBidi"/>
                <w:b/>
                <w:sz w:val="20"/>
                <w:szCs w:val="18"/>
              </w:rPr>
              <w:t>empowers</w:t>
            </w:r>
            <w:r w:rsidRPr="00956936">
              <w:rPr>
                <w:rFonts w:asciiTheme="minorHAnsi" w:hAnsiTheme="minorHAnsi" w:cstheme="minorBidi"/>
                <w:sz w:val="20"/>
                <w:szCs w:val="18"/>
              </w:rPr>
              <w:t xml:space="preserve"> learners with meaningful voice, choice, and agency; </w:t>
            </w:r>
            <w:r w:rsidRPr="00956936">
              <w:rPr>
                <w:rFonts w:asciiTheme="minorHAnsi" w:hAnsiTheme="minorHAnsi" w:cstheme="minorBidi"/>
                <w:b/>
                <w:bCs/>
                <w:sz w:val="20"/>
                <w:szCs w:val="18"/>
              </w:rPr>
              <w:t>n</w:t>
            </w:r>
            <w:r w:rsidRPr="00956936">
              <w:rPr>
                <w:rFonts w:asciiTheme="minorHAnsi" w:eastAsiaTheme="majorEastAsia" w:hAnsiTheme="minorHAnsi" w:cstheme="minorBidi"/>
                <w:b/>
                <w:sz w:val="20"/>
                <w:szCs w:val="18"/>
              </w:rPr>
              <w:t>urtures</w:t>
            </w:r>
            <w:r w:rsidRPr="00956936">
              <w:rPr>
                <w:rFonts w:asciiTheme="minorHAnsi" w:hAnsiTheme="minorHAnsi" w:cstheme="minorBidi"/>
                <w:sz w:val="20"/>
                <w:szCs w:val="18"/>
              </w:rPr>
              <w:t xml:space="preserve"> transferable skills that extend beyond PE into broader life.</w:t>
            </w:r>
          </w:p>
        </w:tc>
      </w:tr>
      <w:tr w:rsidR="00956936" w14:paraId="09EB260F" w14:textId="77777777" w:rsidTr="79AAFF04">
        <w:trPr>
          <w:trHeight w:val="300"/>
        </w:trPr>
        <w:tc>
          <w:tcPr>
            <w:tcW w:w="4457" w:type="dxa"/>
            <w:tcBorders>
              <w:top w:val="single" w:sz="8" w:space="0" w:color="auto"/>
              <w:left w:val="single" w:sz="8" w:space="0" w:color="auto"/>
              <w:bottom w:val="single" w:sz="8" w:space="0" w:color="auto"/>
              <w:right w:val="single" w:sz="8" w:space="0" w:color="auto"/>
            </w:tcBorders>
            <w:shd w:val="clear" w:color="auto" w:fill="FBE4D5" w:themeFill="accent2" w:themeFillTint="33"/>
            <w:tcMar>
              <w:left w:w="108" w:type="dxa"/>
              <w:right w:w="108" w:type="dxa"/>
            </w:tcMar>
          </w:tcPr>
          <w:p w14:paraId="14C63DC2" w14:textId="77777777" w:rsidR="00956936" w:rsidRPr="00D04F6C" w:rsidRDefault="00956936" w:rsidP="00956936">
            <w:pPr>
              <w:rPr>
                <w:b/>
                <w:bCs/>
                <w:sz w:val="20"/>
                <w:szCs w:val="18"/>
              </w:rPr>
            </w:pPr>
            <w:r w:rsidRPr="00D04F6C">
              <w:rPr>
                <w:rFonts w:ascii="Segoe UI Emoji" w:hAnsi="Segoe UI Emoji" w:cs="Segoe UI Emoji"/>
                <w:b/>
                <w:bCs/>
                <w:sz w:val="20"/>
                <w:szCs w:val="18"/>
              </w:rPr>
              <w:t>🛡️</w:t>
            </w:r>
            <w:r w:rsidRPr="00D04F6C">
              <w:rPr>
                <w:b/>
                <w:bCs/>
                <w:sz w:val="20"/>
                <w:szCs w:val="18"/>
              </w:rPr>
              <w:t xml:space="preserve"> Safe &amp; Supportive Practice</w:t>
            </w:r>
          </w:p>
          <w:p w14:paraId="2756066A" w14:textId="143BFD7E" w:rsidR="00956936" w:rsidRPr="00956936" w:rsidRDefault="00956936" w:rsidP="00956936">
            <w:pPr>
              <w:spacing w:after="0"/>
              <w:ind w:left="-20" w:right="-20"/>
              <w:rPr>
                <w:sz w:val="20"/>
                <w:szCs w:val="18"/>
              </w:rPr>
            </w:pPr>
            <w:r w:rsidRPr="00956936">
              <w:rPr>
                <w:rFonts w:asciiTheme="minorHAnsi" w:eastAsia="Calibri" w:hAnsiTheme="minorHAnsi" w:cstheme="minorHAnsi"/>
                <w:b/>
                <w:bCs/>
                <w:sz w:val="20"/>
                <w:szCs w:val="18"/>
              </w:rPr>
              <w:t>Identifies</w:t>
            </w:r>
            <w:r w:rsidRPr="00956936">
              <w:rPr>
                <w:rFonts w:asciiTheme="minorHAnsi" w:eastAsia="Calibri" w:hAnsiTheme="minorHAnsi" w:cstheme="minorHAnsi"/>
                <w:sz w:val="20"/>
                <w:szCs w:val="18"/>
              </w:rPr>
              <w:t xml:space="preserve"> and applies basic safety and safeguarding requirements; </w:t>
            </w:r>
            <w:r w:rsidRPr="00956936">
              <w:rPr>
                <w:rFonts w:asciiTheme="minorHAnsi" w:eastAsia="Calibri" w:hAnsiTheme="minorHAnsi" w:cstheme="minorHAnsi"/>
                <w:b/>
                <w:bCs/>
                <w:sz w:val="20"/>
                <w:szCs w:val="18"/>
              </w:rPr>
              <w:t>recognises</w:t>
            </w:r>
            <w:r w:rsidRPr="00956936">
              <w:rPr>
                <w:rFonts w:asciiTheme="minorHAnsi" w:eastAsia="Calibri" w:hAnsiTheme="minorHAnsi" w:cstheme="minorHAnsi"/>
                <w:sz w:val="20"/>
                <w:szCs w:val="18"/>
              </w:rPr>
              <w:t xml:space="preserve"> risks in physical and social environments; </w:t>
            </w:r>
            <w:r w:rsidRPr="00956936">
              <w:rPr>
                <w:rFonts w:asciiTheme="minorHAnsi" w:eastAsia="Calibri" w:hAnsiTheme="minorHAnsi" w:cstheme="minorHAnsi"/>
                <w:b/>
                <w:bCs/>
                <w:sz w:val="20"/>
                <w:szCs w:val="18"/>
              </w:rPr>
              <w:t>begins</w:t>
            </w:r>
            <w:r w:rsidRPr="00956936">
              <w:rPr>
                <w:rFonts w:asciiTheme="minorHAnsi" w:eastAsia="Calibri" w:hAnsiTheme="minorHAnsi" w:cstheme="minorHAnsi"/>
                <w:sz w:val="20"/>
                <w:szCs w:val="18"/>
              </w:rPr>
              <w:t xml:space="preserve"> to foster a supportive atmosphere where learners feel comfortable to participate.</w:t>
            </w:r>
          </w:p>
        </w:tc>
        <w:tc>
          <w:tcPr>
            <w:tcW w:w="4731" w:type="dxa"/>
            <w:tcBorders>
              <w:top w:val="single" w:sz="8" w:space="0" w:color="auto"/>
              <w:left w:val="single" w:sz="8" w:space="0" w:color="auto"/>
              <w:bottom w:val="single" w:sz="8" w:space="0" w:color="auto"/>
              <w:right w:val="single" w:sz="8" w:space="0" w:color="auto"/>
            </w:tcBorders>
            <w:shd w:val="clear" w:color="auto" w:fill="FFF2CC" w:themeFill="accent4" w:themeFillTint="33"/>
            <w:tcMar>
              <w:left w:w="108" w:type="dxa"/>
              <w:right w:w="108" w:type="dxa"/>
            </w:tcMar>
          </w:tcPr>
          <w:p w14:paraId="5C787F39" w14:textId="77777777" w:rsidR="00956936" w:rsidRPr="00D04F6C" w:rsidRDefault="00956936" w:rsidP="00956936">
            <w:pPr>
              <w:rPr>
                <w:b/>
                <w:bCs/>
                <w:sz w:val="20"/>
                <w:szCs w:val="18"/>
              </w:rPr>
            </w:pPr>
            <w:r w:rsidRPr="00D04F6C">
              <w:rPr>
                <w:rFonts w:ascii="Segoe UI Emoji" w:hAnsi="Segoe UI Emoji" w:cs="Segoe UI Emoji"/>
                <w:b/>
                <w:bCs/>
                <w:sz w:val="20"/>
                <w:szCs w:val="18"/>
              </w:rPr>
              <w:t>🛡️</w:t>
            </w:r>
            <w:r w:rsidRPr="00D04F6C">
              <w:rPr>
                <w:b/>
                <w:bCs/>
                <w:sz w:val="20"/>
                <w:szCs w:val="18"/>
              </w:rPr>
              <w:t xml:space="preserve"> Safe &amp; Supportive Practice</w:t>
            </w:r>
          </w:p>
          <w:p w14:paraId="360B7EA1" w14:textId="15B58D3E" w:rsidR="00956936" w:rsidRPr="00956936" w:rsidRDefault="00956936" w:rsidP="00956936">
            <w:pPr>
              <w:spacing w:after="0"/>
              <w:ind w:right="-20"/>
              <w:rPr>
                <w:sz w:val="20"/>
                <w:szCs w:val="18"/>
              </w:rPr>
            </w:pPr>
            <w:r w:rsidRPr="00956936">
              <w:rPr>
                <w:rFonts w:asciiTheme="minorHAnsi" w:eastAsia="Calibri" w:hAnsiTheme="minorHAnsi" w:cstheme="minorHAnsi"/>
                <w:b/>
                <w:bCs/>
                <w:sz w:val="20"/>
                <w:szCs w:val="18"/>
              </w:rPr>
              <w:t>Implements</w:t>
            </w:r>
            <w:r w:rsidRPr="00956936">
              <w:rPr>
                <w:rFonts w:asciiTheme="minorHAnsi" w:eastAsia="Calibri" w:hAnsiTheme="minorHAnsi" w:cstheme="minorHAnsi"/>
                <w:sz w:val="20"/>
                <w:szCs w:val="18"/>
              </w:rPr>
              <w:t xml:space="preserve"> safe practice and safeguarding consistently; </w:t>
            </w:r>
            <w:r w:rsidRPr="00956936">
              <w:rPr>
                <w:rFonts w:asciiTheme="minorHAnsi" w:eastAsia="Calibri" w:hAnsiTheme="minorHAnsi" w:cstheme="minorHAnsi"/>
                <w:b/>
                <w:bCs/>
                <w:sz w:val="20"/>
                <w:szCs w:val="18"/>
              </w:rPr>
              <w:t>demonstrates</w:t>
            </w:r>
            <w:r w:rsidRPr="00956936">
              <w:rPr>
                <w:rFonts w:asciiTheme="minorHAnsi" w:eastAsia="Calibri" w:hAnsiTheme="minorHAnsi" w:cstheme="minorHAnsi"/>
                <w:sz w:val="20"/>
                <w:szCs w:val="18"/>
              </w:rPr>
              <w:t xml:space="preserve"> proactive risk awareness in both physical and social contexts; </w:t>
            </w:r>
            <w:r w:rsidRPr="00956936">
              <w:rPr>
                <w:rFonts w:asciiTheme="minorHAnsi" w:eastAsia="Calibri" w:hAnsiTheme="minorHAnsi" w:cstheme="minorHAnsi"/>
                <w:b/>
                <w:bCs/>
                <w:sz w:val="20"/>
                <w:szCs w:val="18"/>
              </w:rPr>
              <w:t>promotes</w:t>
            </w:r>
            <w:r w:rsidRPr="00956936">
              <w:rPr>
                <w:rFonts w:asciiTheme="minorHAnsi" w:eastAsia="Calibri" w:hAnsiTheme="minorHAnsi" w:cstheme="minorHAnsi"/>
                <w:sz w:val="20"/>
                <w:szCs w:val="18"/>
              </w:rPr>
              <w:t xml:space="preserve"> a supportive and psychologically safe environment where learners feel confident to engage and try new things.</w:t>
            </w:r>
          </w:p>
        </w:tc>
        <w:tc>
          <w:tcPr>
            <w:tcW w:w="5531" w:type="dxa"/>
            <w:tcBorders>
              <w:top w:val="single" w:sz="8" w:space="0" w:color="auto"/>
              <w:left w:val="single" w:sz="8" w:space="0" w:color="auto"/>
              <w:bottom w:val="single" w:sz="8" w:space="0" w:color="auto"/>
              <w:right w:val="single" w:sz="8" w:space="0" w:color="auto"/>
            </w:tcBorders>
            <w:shd w:val="clear" w:color="auto" w:fill="E2EFD9" w:themeFill="accent6" w:themeFillTint="33"/>
            <w:tcMar>
              <w:left w:w="108" w:type="dxa"/>
              <w:right w:w="108" w:type="dxa"/>
            </w:tcMar>
          </w:tcPr>
          <w:p w14:paraId="70F84DB3" w14:textId="77777777" w:rsidR="00956936" w:rsidRPr="00D04F6C" w:rsidRDefault="00956936" w:rsidP="00956936">
            <w:pPr>
              <w:rPr>
                <w:b/>
                <w:bCs/>
                <w:sz w:val="20"/>
                <w:szCs w:val="18"/>
              </w:rPr>
            </w:pPr>
            <w:r w:rsidRPr="00D04F6C">
              <w:rPr>
                <w:rFonts w:ascii="Segoe UI Emoji" w:hAnsi="Segoe UI Emoji" w:cs="Segoe UI Emoji"/>
                <w:b/>
                <w:bCs/>
                <w:sz w:val="20"/>
                <w:szCs w:val="18"/>
              </w:rPr>
              <w:t>🛡️</w:t>
            </w:r>
            <w:r w:rsidRPr="00D04F6C">
              <w:rPr>
                <w:b/>
                <w:bCs/>
                <w:sz w:val="20"/>
                <w:szCs w:val="18"/>
              </w:rPr>
              <w:t xml:space="preserve"> Safe &amp; Supportive Practice</w:t>
            </w:r>
          </w:p>
          <w:p w14:paraId="2704B9D5" w14:textId="00C9C57E" w:rsidR="00956936" w:rsidRPr="00956936" w:rsidRDefault="00956936" w:rsidP="00956936">
            <w:pPr>
              <w:spacing w:after="0"/>
              <w:ind w:right="-20"/>
              <w:rPr>
                <w:sz w:val="20"/>
                <w:szCs w:val="18"/>
              </w:rPr>
            </w:pPr>
            <w:r w:rsidRPr="00956936">
              <w:rPr>
                <w:rFonts w:asciiTheme="minorHAnsi" w:eastAsia="Calibri" w:hAnsiTheme="minorHAnsi" w:cstheme="minorHAnsi"/>
                <w:b/>
                <w:bCs/>
                <w:sz w:val="20"/>
                <w:szCs w:val="18"/>
              </w:rPr>
              <w:t>Models</w:t>
            </w:r>
            <w:r w:rsidRPr="00956936">
              <w:rPr>
                <w:rFonts w:asciiTheme="minorHAnsi" w:eastAsia="Calibri" w:hAnsiTheme="minorHAnsi" w:cstheme="minorHAnsi"/>
                <w:sz w:val="20"/>
                <w:szCs w:val="18"/>
              </w:rPr>
              <w:t xml:space="preserve"> and </w:t>
            </w:r>
            <w:r w:rsidRPr="00956936">
              <w:rPr>
                <w:rFonts w:asciiTheme="minorHAnsi" w:eastAsia="Calibri" w:hAnsiTheme="minorHAnsi" w:cstheme="minorHAnsi"/>
                <w:b/>
                <w:bCs/>
                <w:sz w:val="20"/>
                <w:szCs w:val="18"/>
              </w:rPr>
              <w:t>embeds</w:t>
            </w:r>
            <w:r w:rsidRPr="00956936">
              <w:rPr>
                <w:rFonts w:asciiTheme="minorHAnsi" w:eastAsia="Calibri" w:hAnsiTheme="minorHAnsi" w:cstheme="minorHAnsi"/>
                <w:sz w:val="20"/>
                <w:szCs w:val="18"/>
              </w:rPr>
              <w:t xml:space="preserve"> best practice in safety, safeguarding, and risk management across all contexts; </w:t>
            </w:r>
            <w:r w:rsidRPr="00956936">
              <w:rPr>
                <w:rFonts w:asciiTheme="minorHAnsi" w:eastAsia="Calibri" w:hAnsiTheme="minorHAnsi" w:cstheme="minorHAnsi"/>
                <w:b/>
                <w:bCs/>
                <w:sz w:val="20"/>
                <w:szCs w:val="18"/>
              </w:rPr>
              <w:t>anticipates</w:t>
            </w:r>
            <w:r w:rsidRPr="00956936">
              <w:rPr>
                <w:rFonts w:asciiTheme="minorHAnsi" w:eastAsia="Calibri" w:hAnsiTheme="minorHAnsi" w:cstheme="minorHAnsi"/>
                <w:sz w:val="20"/>
                <w:szCs w:val="18"/>
              </w:rPr>
              <w:t xml:space="preserve"> and addresses risks with nuance; </w:t>
            </w:r>
            <w:r w:rsidRPr="00956936">
              <w:rPr>
                <w:rFonts w:asciiTheme="minorHAnsi" w:eastAsia="Calibri" w:hAnsiTheme="minorHAnsi" w:cstheme="minorHAnsi"/>
                <w:b/>
                <w:bCs/>
                <w:sz w:val="20"/>
                <w:szCs w:val="18"/>
              </w:rPr>
              <w:t>creates</w:t>
            </w:r>
            <w:r w:rsidRPr="00956936">
              <w:rPr>
                <w:rFonts w:asciiTheme="minorHAnsi" w:eastAsia="Calibri" w:hAnsiTheme="minorHAnsi" w:cstheme="minorHAnsi"/>
                <w:sz w:val="20"/>
                <w:szCs w:val="18"/>
              </w:rPr>
              <w:t xml:space="preserve"> a deeply supportive and empowering environment where all learners feel safe to participate, experiment, and thrive.</w:t>
            </w:r>
          </w:p>
        </w:tc>
      </w:tr>
      <w:tr w:rsidR="00956936" w14:paraId="61EFD27A" w14:textId="77777777" w:rsidTr="79AAFF04">
        <w:trPr>
          <w:trHeight w:val="300"/>
        </w:trPr>
        <w:tc>
          <w:tcPr>
            <w:tcW w:w="4457" w:type="dxa"/>
            <w:tcBorders>
              <w:top w:val="single" w:sz="8" w:space="0" w:color="auto"/>
              <w:left w:val="single" w:sz="8" w:space="0" w:color="auto"/>
              <w:bottom w:val="single" w:sz="8" w:space="0" w:color="auto"/>
              <w:right w:val="single" w:sz="8" w:space="0" w:color="auto"/>
            </w:tcBorders>
            <w:shd w:val="clear" w:color="auto" w:fill="FBE4D5" w:themeFill="accent2" w:themeFillTint="33"/>
            <w:tcMar>
              <w:left w:w="108" w:type="dxa"/>
              <w:right w:w="108" w:type="dxa"/>
            </w:tcMar>
          </w:tcPr>
          <w:p w14:paraId="57AA10D2" w14:textId="77777777" w:rsidR="00956936" w:rsidRPr="00D04F6C" w:rsidRDefault="00956936" w:rsidP="00956936">
            <w:pPr>
              <w:rPr>
                <w:b/>
                <w:bCs/>
                <w:sz w:val="20"/>
                <w:szCs w:val="18"/>
              </w:rPr>
            </w:pPr>
            <w:r w:rsidRPr="00D04F6C">
              <w:rPr>
                <w:rFonts w:ascii="Segoe UI Emoji" w:hAnsi="Segoe UI Emoji" w:cs="Segoe UI Emoji"/>
                <w:b/>
                <w:bCs/>
                <w:sz w:val="20"/>
                <w:szCs w:val="18"/>
              </w:rPr>
              <w:t>💪</w:t>
            </w:r>
            <w:r w:rsidRPr="00D04F6C">
              <w:rPr>
                <w:b/>
                <w:bCs/>
                <w:sz w:val="20"/>
                <w:szCs w:val="18"/>
              </w:rPr>
              <w:t xml:space="preserve"> Healthy, Active &amp; Balanced Lifestyles</w:t>
            </w:r>
          </w:p>
          <w:p w14:paraId="27A10CFA" w14:textId="32541BE9" w:rsidR="00956936" w:rsidRPr="00956936" w:rsidRDefault="00956936" w:rsidP="00956936">
            <w:pPr>
              <w:spacing w:after="0"/>
              <w:ind w:left="-20" w:right="-20"/>
              <w:rPr>
                <w:sz w:val="20"/>
                <w:szCs w:val="18"/>
              </w:rPr>
            </w:pPr>
            <w:r w:rsidRPr="00956936">
              <w:rPr>
                <w:rFonts w:asciiTheme="minorHAnsi" w:eastAsia="Calibri" w:hAnsiTheme="minorHAnsi" w:cstheme="minorBidi"/>
                <w:b/>
                <w:sz w:val="20"/>
                <w:szCs w:val="18"/>
              </w:rPr>
              <w:t>Introduces</w:t>
            </w:r>
            <w:r w:rsidRPr="00956936">
              <w:rPr>
                <w:rFonts w:asciiTheme="minorHAnsi" w:eastAsia="Calibri" w:hAnsiTheme="minorHAnsi" w:cstheme="minorBidi"/>
                <w:sz w:val="20"/>
                <w:szCs w:val="18"/>
              </w:rPr>
              <w:t xml:space="preserve"> learners to the importance of movement and wellbeing; demonstrates emerging understanding of physical literacy, mental health, and healthy habits; encourages participation within the school context.</w:t>
            </w:r>
          </w:p>
        </w:tc>
        <w:tc>
          <w:tcPr>
            <w:tcW w:w="4731" w:type="dxa"/>
            <w:tcBorders>
              <w:top w:val="single" w:sz="8" w:space="0" w:color="auto"/>
              <w:left w:val="single" w:sz="8" w:space="0" w:color="auto"/>
              <w:bottom w:val="single" w:sz="8" w:space="0" w:color="auto"/>
              <w:right w:val="single" w:sz="8" w:space="0" w:color="auto"/>
            </w:tcBorders>
            <w:shd w:val="clear" w:color="auto" w:fill="FFF2CC" w:themeFill="accent4" w:themeFillTint="33"/>
            <w:tcMar>
              <w:left w:w="108" w:type="dxa"/>
              <w:right w:w="108" w:type="dxa"/>
            </w:tcMar>
          </w:tcPr>
          <w:p w14:paraId="5FBF93DB" w14:textId="77777777" w:rsidR="00956936" w:rsidRPr="00D04F6C" w:rsidRDefault="00956936" w:rsidP="00956936">
            <w:pPr>
              <w:rPr>
                <w:b/>
                <w:bCs/>
                <w:sz w:val="20"/>
                <w:szCs w:val="18"/>
              </w:rPr>
            </w:pPr>
            <w:r w:rsidRPr="00D04F6C">
              <w:rPr>
                <w:rFonts w:ascii="Segoe UI Emoji" w:hAnsi="Segoe UI Emoji" w:cs="Segoe UI Emoji"/>
                <w:b/>
                <w:bCs/>
                <w:sz w:val="20"/>
                <w:szCs w:val="18"/>
              </w:rPr>
              <w:t>💪</w:t>
            </w:r>
            <w:r w:rsidRPr="00D04F6C">
              <w:rPr>
                <w:b/>
                <w:bCs/>
                <w:sz w:val="20"/>
                <w:szCs w:val="18"/>
              </w:rPr>
              <w:t xml:space="preserve"> Healthy, Active &amp; Balanced Lifestyles</w:t>
            </w:r>
          </w:p>
          <w:p w14:paraId="67082E48" w14:textId="53982D12" w:rsidR="00956936" w:rsidRPr="00956936" w:rsidRDefault="00956936" w:rsidP="00956936">
            <w:pPr>
              <w:spacing w:after="0"/>
              <w:ind w:right="-20"/>
              <w:rPr>
                <w:sz w:val="20"/>
                <w:szCs w:val="18"/>
              </w:rPr>
            </w:pPr>
            <w:r w:rsidRPr="00956936">
              <w:rPr>
                <w:rFonts w:asciiTheme="minorHAnsi" w:eastAsia="Calibri" w:hAnsiTheme="minorHAnsi" w:cstheme="minorHAnsi"/>
                <w:b/>
                <w:bCs/>
                <w:sz w:val="20"/>
                <w:szCs w:val="18"/>
              </w:rPr>
              <w:t>Inspires</w:t>
            </w:r>
            <w:r w:rsidRPr="00956936">
              <w:rPr>
                <w:rFonts w:asciiTheme="minorHAnsi" w:eastAsia="Calibri" w:hAnsiTheme="minorHAnsi" w:cstheme="minorHAnsi"/>
                <w:sz w:val="20"/>
                <w:szCs w:val="18"/>
              </w:rPr>
              <w:t xml:space="preserve"> learners to value movement and wellbeing through purposeful teaching; cultivates physical literacy, mental health awareness, and sustainable healthy habits; encourages learners to engage with physical activity beyond the school context.</w:t>
            </w:r>
          </w:p>
        </w:tc>
        <w:tc>
          <w:tcPr>
            <w:tcW w:w="5531" w:type="dxa"/>
            <w:tcBorders>
              <w:top w:val="single" w:sz="8" w:space="0" w:color="auto"/>
              <w:left w:val="single" w:sz="8" w:space="0" w:color="auto"/>
              <w:bottom w:val="single" w:sz="8" w:space="0" w:color="auto"/>
              <w:right w:val="single" w:sz="8" w:space="0" w:color="auto"/>
            </w:tcBorders>
            <w:shd w:val="clear" w:color="auto" w:fill="E2EFD9" w:themeFill="accent6" w:themeFillTint="33"/>
            <w:tcMar>
              <w:left w:w="108" w:type="dxa"/>
              <w:right w:w="108" w:type="dxa"/>
            </w:tcMar>
          </w:tcPr>
          <w:p w14:paraId="1005F6B1" w14:textId="77777777" w:rsidR="00956936" w:rsidRPr="00D04F6C" w:rsidRDefault="00956936" w:rsidP="00956936">
            <w:pPr>
              <w:rPr>
                <w:b/>
                <w:bCs/>
                <w:sz w:val="20"/>
                <w:szCs w:val="18"/>
              </w:rPr>
            </w:pPr>
            <w:r w:rsidRPr="00D04F6C">
              <w:rPr>
                <w:rFonts w:ascii="Segoe UI Emoji" w:hAnsi="Segoe UI Emoji" w:cs="Segoe UI Emoji"/>
                <w:b/>
                <w:bCs/>
                <w:sz w:val="20"/>
                <w:szCs w:val="18"/>
              </w:rPr>
              <w:t>💪</w:t>
            </w:r>
            <w:r w:rsidRPr="00D04F6C">
              <w:rPr>
                <w:b/>
                <w:bCs/>
                <w:sz w:val="20"/>
                <w:szCs w:val="18"/>
              </w:rPr>
              <w:t xml:space="preserve"> Healthy, Active &amp; Balanced Lifestyles</w:t>
            </w:r>
          </w:p>
          <w:p w14:paraId="189BDEF7" w14:textId="4FD58E09" w:rsidR="00956936" w:rsidRPr="00956936" w:rsidRDefault="00956936" w:rsidP="00956936">
            <w:pPr>
              <w:spacing w:after="0"/>
              <w:ind w:right="-20"/>
              <w:rPr>
                <w:rFonts w:ascii="Calibri" w:eastAsia="Calibri" w:hAnsi="Calibri" w:cs="Calibri"/>
                <w:color w:val="000000" w:themeColor="text1"/>
                <w:sz w:val="20"/>
                <w:szCs w:val="18"/>
              </w:rPr>
            </w:pPr>
            <w:r w:rsidRPr="00956936">
              <w:rPr>
                <w:rFonts w:asciiTheme="minorHAnsi" w:eastAsia="Calibri" w:hAnsiTheme="minorHAnsi" w:cstheme="minorHAnsi"/>
                <w:b/>
                <w:bCs/>
                <w:sz w:val="20"/>
                <w:szCs w:val="18"/>
              </w:rPr>
              <w:t>Embeds</w:t>
            </w:r>
            <w:r w:rsidRPr="00956936">
              <w:rPr>
                <w:rFonts w:asciiTheme="minorHAnsi" w:eastAsia="Calibri" w:hAnsiTheme="minorHAnsi" w:cstheme="minorHAnsi"/>
                <w:sz w:val="20"/>
                <w:szCs w:val="18"/>
              </w:rPr>
              <w:t xml:space="preserve"> holistic approaches that promote lifelong and life wide engagement in movement and wellbeing; integrates physical literacy, mental health, and healthy habits consistently; </w:t>
            </w:r>
            <w:r w:rsidRPr="00956936">
              <w:rPr>
                <w:rFonts w:asciiTheme="minorHAnsi" w:eastAsia="Calibri" w:hAnsiTheme="minorHAnsi" w:cstheme="minorHAnsi"/>
                <w:b/>
                <w:bCs/>
                <w:sz w:val="20"/>
                <w:szCs w:val="18"/>
              </w:rPr>
              <w:t>empowers</w:t>
            </w:r>
            <w:r w:rsidRPr="00956936">
              <w:rPr>
                <w:rFonts w:asciiTheme="minorHAnsi" w:eastAsia="Calibri" w:hAnsiTheme="minorHAnsi" w:cstheme="minorHAnsi"/>
                <w:sz w:val="20"/>
                <w:szCs w:val="18"/>
              </w:rPr>
              <w:t xml:space="preserve"> learners to sustain active lifestyles in their communities and beyond school.</w:t>
            </w:r>
          </w:p>
        </w:tc>
      </w:tr>
      <w:tr w:rsidR="00956936" w14:paraId="71703F1F" w14:textId="77777777" w:rsidTr="79AAFF04">
        <w:trPr>
          <w:trHeight w:val="300"/>
        </w:trPr>
        <w:tc>
          <w:tcPr>
            <w:tcW w:w="4457" w:type="dxa"/>
            <w:tcBorders>
              <w:top w:val="single" w:sz="8" w:space="0" w:color="auto"/>
              <w:left w:val="single" w:sz="8" w:space="0" w:color="auto"/>
              <w:bottom w:val="single" w:sz="8" w:space="0" w:color="auto"/>
              <w:right w:val="single" w:sz="8" w:space="0" w:color="auto"/>
            </w:tcBorders>
            <w:shd w:val="clear" w:color="auto" w:fill="FBE4D5" w:themeFill="accent2" w:themeFillTint="33"/>
            <w:tcMar>
              <w:left w:w="108" w:type="dxa"/>
              <w:right w:w="108" w:type="dxa"/>
            </w:tcMar>
          </w:tcPr>
          <w:p w14:paraId="4EB6CFC7" w14:textId="77777777" w:rsidR="00956936" w:rsidRPr="00D04F6C" w:rsidRDefault="00956936" w:rsidP="00956936">
            <w:pPr>
              <w:rPr>
                <w:b/>
                <w:bCs/>
                <w:sz w:val="20"/>
                <w:szCs w:val="18"/>
              </w:rPr>
            </w:pPr>
            <w:r w:rsidRPr="00D04F6C">
              <w:rPr>
                <w:rFonts w:ascii="Segoe UI Emoji" w:hAnsi="Segoe UI Emoji" w:cs="Segoe UI Emoji"/>
                <w:b/>
                <w:bCs/>
                <w:sz w:val="20"/>
                <w:szCs w:val="18"/>
              </w:rPr>
              <w:t>🌍</w:t>
            </w:r>
            <w:r w:rsidRPr="00D04F6C">
              <w:rPr>
                <w:b/>
                <w:bCs/>
                <w:sz w:val="20"/>
                <w:szCs w:val="18"/>
              </w:rPr>
              <w:t xml:space="preserve"> Inclusion, Equity &amp; Social Responsibility</w:t>
            </w:r>
          </w:p>
          <w:p w14:paraId="250CF339" w14:textId="564DDD55" w:rsidR="00956936" w:rsidRPr="00956936" w:rsidRDefault="00956936" w:rsidP="00956936">
            <w:pPr>
              <w:spacing w:after="0"/>
              <w:ind w:left="-20" w:right="-20"/>
              <w:rPr>
                <w:sz w:val="20"/>
                <w:szCs w:val="18"/>
              </w:rPr>
            </w:pPr>
            <w:r w:rsidRPr="00956936">
              <w:rPr>
                <w:rFonts w:asciiTheme="minorHAnsi" w:eastAsia="Calibri" w:hAnsiTheme="minorHAnsi" w:cstheme="minorBidi"/>
                <w:b/>
                <w:sz w:val="20"/>
                <w:szCs w:val="18"/>
              </w:rPr>
              <w:t>Acknowledges</w:t>
            </w:r>
            <w:r w:rsidRPr="00956936">
              <w:rPr>
                <w:rFonts w:asciiTheme="minorHAnsi" w:eastAsia="Calibri" w:hAnsiTheme="minorHAnsi" w:cstheme="minorBidi"/>
                <w:sz w:val="20"/>
                <w:szCs w:val="18"/>
              </w:rPr>
              <w:t xml:space="preserve"> the importance of equity, diversity and inclusion in PE; is beginning </w:t>
            </w:r>
            <w:proofErr w:type="gramStart"/>
            <w:r w:rsidRPr="00956936">
              <w:rPr>
                <w:rFonts w:asciiTheme="minorHAnsi" w:eastAsia="Calibri" w:hAnsiTheme="minorHAnsi" w:cstheme="minorBidi"/>
                <w:sz w:val="20"/>
                <w:szCs w:val="18"/>
              </w:rPr>
              <w:t>to  show</w:t>
            </w:r>
            <w:proofErr w:type="gramEnd"/>
            <w:r w:rsidRPr="00956936">
              <w:rPr>
                <w:rFonts w:asciiTheme="minorHAnsi" w:eastAsia="Calibri" w:hAnsiTheme="minorHAnsi" w:cstheme="minorBidi"/>
                <w:sz w:val="20"/>
                <w:szCs w:val="18"/>
              </w:rPr>
              <w:t xml:space="preserve"> awareness of and addressing </w:t>
            </w:r>
            <w:proofErr w:type="gramStart"/>
            <w:r w:rsidRPr="00956936">
              <w:rPr>
                <w:rFonts w:asciiTheme="minorHAnsi" w:eastAsia="Calibri" w:hAnsiTheme="minorHAnsi" w:cstheme="minorBidi"/>
                <w:sz w:val="20"/>
                <w:szCs w:val="18"/>
              </w:rPr>
              <w:t>bias:</w:t>
            </w:r>
            <w:proofErr w:type="gramEnd"/>
            <w:r w:rsidRPr="00956936">
              <w:rPr>
                <w:rFonts w:asciiTheme="minorHAnsi" w:eastAsia="Calibri" w:hAnsiTheme="minorHAnsi" w:cstheme="minorBidi"/>
                <w:sz w:val="20"/>
                <w:szCs w:val="18"/>
              </w:rPr>
              <w:t xml:space="preserve"> </w:t>
            </w:r>
            <w:r w:rsidRPr="00956936">
              <w:rPr>
                <w:rFonts w:asciiTheme="minorHAnsi" w:eastAsia="Calibri" w:hAnsiTheme="minorHAnsi" w:cstheme="minorBidi"/>
                <w:b/>
                <w:sz w:val="20"/>
                <w:szCs w:val="18"/>
              </w:rPr>
              <w:t>attempts</w:t>
            </w:r>
            <w:r w:rsidRPr="00956936">
              <w:rPr>
                <w:rFonts w:asciiTheme="minorHAnsi" w:eastAsia="Calibri" w:hAnsiTheme="minorHAnsi" w:cstheme="minorBidi"/>
                <w:sz w:val="20"/>
                <w:szCs w:val="18"/>
              </w:rPr>
              <w:t xml:space="preserve"> to use inclusive pedagogical approaches to support learners.</w:t>
            </w:r>
          </w:p>
        </w:tc>
        <w:tc>
          <w:tcPr>
            <w:tcW w:w="4731" w:type="dxa"/>
            <w:tcBorders>
              <w:top w:val="single" w:sz="8" w:space="0" w:color="auto"/>
              <w:left w:val="single" w:sz="8" w:space="0" w:color="auto"/>
              <w:bottom w:val="single" w:sz="8" w:space="0" w:color="auto"/>
              <w:right w:val="single" w:sz="8" w:space="0" w:color="auto"/>
            </w:tcBorders>
            <w:shd w:val="clear" w:color="auto" w:fill="FFF2CC" w:themeFill="accent4" w:themeFillTint="33"/>
            <w:tcMar>
              <w:left w:w="108" w:type="dxa"/>
              <w:right w:w="108" w:type="dxa"/>
            </w:tcMar>
          </w:tcPr>
          <w:p w14:paraId="0430F022" w14:textId="77777777" w:rsidR="00956936" w:rsidRPr="00D04F6C" w:rsidRDefault="00956936" w:rsidP="00956936">
            <w:pPr>
              <w:rPr>
                <w:b/>
                <w:bCs/>
                <w:sz w:val="20"/>
                <w:szCs w:val="18"/>
              </w:rPr>
            </w:pPr>
            <w:r w:rsidRPr="00D04F6C">
              <w:rPr>
                <w:rFonts w:ascii="Segoe UI Emoji" w:hAnsi="Segoe UI Emoji" w:cs="Segoe UI Emoji"/>
                <w:b/>
                <w:bCs/>
                <w:sz w:val="20"/>
                <w:szCs w:val="18"/>
              </w:rPr>
              <w:t>🌍</w:t>
            </w:r>
            <w:r w:rsidRPr="00D04F6C">
              <w:rPr>
                <w:b/>
                <w:bCs/>
                <w:sz w:val="20"/>
                <w:szCs w:val="18"/>
              </w:rPr>
              <w:t xml:space="preserve"> Inclusion, Equity &amp; Social Responsibility</w:t>
            </w:r>
          </w:p>
          <w:p w14:paraId="7CDB8F38" w14:textId="6478EB31" w:rsidR="00956936" w:rsidRPr="00956936" w:rsidRDefault="00956936" w:rsidP="00956936">
            <w:pPr>
              <w:spacing w:after="0"/>
              <w:ind w:right="-20"/>
              <w:rPr>
                <w:sz w:val="20"/>
                <w:szCs w:val="18"/>
              </w:rPr>
            </w:pPr>
            <w:r w:rsidRPr="00956936">
              <w:rPr>
                <w:rFonts w:asciiTheme="minorHAnsi" w:eastAsia="Calibri" w:hAnsiTheme="minorHAnsi" w:cstheme="minorBidi"/>
                <w:b/>
                <w:sz w:val="20"/>
                <w:szCs w:val="18"/>
              </w:rPr>
              <w:t>Applies</w:t>
            </w:r>
            <w:r w:rsidRPr="00956936">
              <w:rPr>
                <w:rFonts w:asciiTheme="minorHAnsi" w:eastAsia="Calibri" w:hAnsiTheme="minorHAnsi" w:cstheme="minorBidi"/>
                <w:sz w:val="20"/>
                <w:szCs w:val="18"/>
              </w:rPr>
              <w:t xml:space="preserve"> inclusive practice in PE by actively recognising and challenging bias across multiple dimensions of diversity; </w:t>
            </w:r>
            <w:r w:rsidRPr="00956936">
              <w:rPr>
                <w:rFonts w:asciiTheme="minorHAnsi" w:eastAsia="Calibri" w:hAnsiTheme="minorHAnsi" w:cstheme="minorBidi"/>
                <w:b/>
                <w:sz w:val="20"/>
                <w:szCs w:val="18"/>
              </w:rPr>
              <w:t>adapts</w:t>
            </w:r>
            <w:r w:rsidRPr="00956936">
              <w:rPr>
                <w:rFonts w:asciiTheme="minorHAnsi" w:eastAsia="Calibri" w:hAnsiTheme="minorHAnsi" w:cstheme="minorBidi"/>
                <w:sz w:val="20"/>
                <w:szCs w:val="18"/>
              </w:rPr>
              <w:t xml:space="preserve"> PE teaching using inclusive pedagogies and </w:t>
            </w:r>
            <w:r w:rsidRPr="00956936">
              <w:rPr>
                <w:rFonts w:asciiTheme="minorHAnsi" w:eastAsia="Calibri" w:hAnsiTheme="minorHAnsi" w:cstheme="minorBidi"/>
                <w:b/>
                <w:sz w:val="20"/>
                <w:szCs w:val="18"/>
              </w:rPr>
              <w:t>introduces</w:t>
            </w:r>
            <w:r w:rsidRPr="00956936">
              <w:rPr>
                <w:rFonts w:asciiTheme="minorHAnsi" w:eastAsia="Calibri" w:hAnsiTheme="minorHAnsi" w:cstheme="minorBidi"/>
                <w:sz w:val="20"/>
                <w:szCs w:val="18"/>
              </w:rPr>
              <w:t xml:space="preserve"> discussion of local or global issues to promote belonging.</w:t>
            </w:r>
          </w:p>
        </w:tc>
        <w:tc>
          <w:tcPr>
            <w:tcW w:w="5531" w:type="dxa"/>
            <w:tcBorders>
              <w:top w:val="single" w:sz="8" w:space="0" w:color="auto"/>
              <w:left w:val="single" w:sz="8" w:space="0" w:color="auto"/>
              <w:bottom w:val="single" w:sz="8" w:space="0" w:color="auto"/>
              <w:right w:val="single" w:sz="8" w:space="0" w:color="auto"/>
            </w:tcBorders>
            <w:shd w:val="clear" w:color="auto" w:fill="E2EFD9" w:themeFill="accent6" w:themeFillTint="33"/>
            <w:tcMar>
              <w:left w:w="108" w:type="dxa"/>
              <w:right w:w="108" w:type="dxa"/>
            </w:tcMar>
          </w:tcPr>
          <w:p w14:paraId="0DE3A267" w14:textId="77777777" w:rsidR="00956936" w:rsidRPr="00D04F6C" w:rsidRDefault="00956936" w:rsidP="00956936">
            <w:pPr>
              <w:rPr>
                <w:b/>
                <w:bCs/>
                <w:sz w:val="20"/>
                <w:szCs w:val="18"/>
              </w:rPr>
            </w:pPr>
            <w:r w:rsidRPr="00D04F6C">
              <w:rPr>
                <w:rFonts w:ascii="Segoe UI Emoji" w:hAnsi="Segoe UI Emoji" w:cs="Segoe UI Emoji"/>
                <w:b/>
                <w:bCs/>
                <w:sz w:val="20"/>
                <w:szCs w:val="18"/>
              </w:rPr>
              <w:t>🌍</w:t>
            </w:r>
            <w:r w:rsidRPr="00D04F6C">
              <w:rPr>
                <w:b/>
                <w:bCs/>
                <w:sz w:val="20"/>
                <w:szCs w:val="18"/>
              </w:rPr>
              <w:t xml:space="preserve"> Inclusion, Equity &amp; Social Responsibility</w:t>
            </w:r>
          </w:p>
          <w:p w14:paraId="0E125C6B" w14:textId="70D9F699" w:rsidR="00956936" w:rsidRPr="00956936" w:rsidRDefault="00956936" w:rsidP="00956936">
            <w:pPr>
              <w:spacing w:after="0"/>
              <w:ind w:right="-20"/>
              <w:rPr>
                <w:rFonts w:ascii="Calibri" w:eastAsia="Calibri" w:hAnsi="Calibri" w:cs="Calibri"/>
                <w:color w:val="000000" w:themeColor="text1"/>
                <w:sz w:val="20"/>
                <w:szCs w:val="18"/>
              </w:rPr>
            </w:pPr>
            <w:r w:rsidRPr="00956936">
              <w:rPr>
                <w:rFonts w:asciiTheme="minorHAnsi" w:eastAsia="Calibri" w:hAnsiTheme="minorHAnsi" w:cstheme="minorHAnsi"/>
                <w:b/>
                <w:bCs/>
                <w:sz w:val="20"/>
                <w:szCs w:val="18"/>
              </w:rPr>
              <w:t>Champions</w:t>
            </w:r>
            <w:r w:rsidRPr="00956936">
              <w:rPr>
                <w:rFonts w:asciiTheme="minorHAnsi" w:eastAsia="Calibri" w:hAnsiTheme="minorHAnsi" w:cstheme="minorHAnsi"/>
                <w:sz w:val="20"/>
                <w:szCs w:val="18"/>
              </w:rPr>
              <w:t xml:space="preserve"> equity, diversity and inclusion by consistently challenging bias and systemic barriers; </w:t>
            </w:r>
            <w:r w:rsidRPr="00956936">
              <w:rPr>
                <w:rFonts w:asciiTheme="minorHAnsi" w:eastAsia="Calibri" w:hAnsiTheme="minorHAnsi" w:cstheme="minorHAnsi"/>
                <w:b/>
                <w:bCs/>
                <w:sz w:val="20"/>
                <w:szCs w:val="18"/>
              </w:rPr>
              <w:t>integrates</w:t>
            </w:r>
            <w:r w:rsidRPr="00956936">
              <w:rPr>
                <w:rFonts w:asciiTheme="minorHAnsi" w:eastAsia="Calibri" w:hAnsiTheme="minorHAnsi" w:cstheme="minorHAnsi"/>
                <w:sz w:val="20"/>
                <w:szCs w:val="18"/>
              </w:rPr>
              <w:t xml:space="preserve"> and </w:t>
            </w:r>
            <w:r w:rsidRPr="00956936">
              <w:rPr>
                <w:rFonts w:asciiTheme="minorHAnsi" w:eastAsia="Calibri" w:hAnsiTheme="minorHAnsi" w:cstheme="minorHAnsi"/>
                <w:b/>
                <w:bCs/>
                <w:sz w:val="20"/>
                <w:szCs w:val="18"/>
              </w:rPr>
              <w:t>innovates</w:t>
            </w:r>
            <w:r w:rsidRPr="00956936">
              <w:rPr>
                <w:rFonts w:asciiTheme="minorHAnsi" w:eastAsia="Calibri" w:hAnsiTheme="minorHAnsi" w:cstheme="minorHAnsi"/>
                <w:sz w:val="20"/>
                <w:szCs w:val="18"/>
              </w:rPr>
              <w:t xml:space="preserve"> with inclusive pedagogies to ensure all learners flourish; </w:t>
            </w:r>
            <w:r w:rsidRPr="00956936">
              <w:rPr>
                <w:rFonts w:asciiTheme="minorHAnsi" w:eastAsia="Calibri" w:hAnsiTheme="minorHAnsi" w:cstheme="minorHAnsi"/>
                <w:b/>
                <w:bCs/>
                <w:sz w:val="20"/>
                <w:szCs w:val="18"/>
              </w:rPr>
              <w:t>positions</w:t>
            </w:r>
            <w:r w:rsidRPr="00956936">
              <w:rPr>
                <w:rFonts w:asciiTheme="minorHAnsi" w:eastAsia="Calibri" w:hAnsiTheme="minorHAnsi" w:cstheme="minorHAnsi"/>
                <w:sz w:val="20"/>
                <w:szCs w:val="18"/>
              </w:rPr>
              <w:t xml:space="preserve"> PE as a tool for social justice and belonging through meaningful engagement with local and global issues.</w:t>
            </w:r>
          </w:p>
        </w:tc>
      </w:tr>
      <w:tr w:rsidR="00956936" w14:paraId="28508243" w14:textId="77777777" w:rsidTr="79AAFF04">
        <w:trPr>
          <w:trHeight w:val="300"/>
        </w:trPr>
        <w:tc>
          <w:tcPr>
            <w:tcW w:w="4457" w:type="dxa"/>
            <w:tcBorders>
              <w:top w:val="single" w:sz="8" w:space="0" w:color="auto"/>
              <w:left w:val="single" w:sz="8" w:space="0" w:color="auto"/>
              <w:bottom w:val="single" w:sz="8" w:space="0" w:color="auto"/>
              <w:right w:val="single" w:sz="8" w:space="0" w:color="auto"/>
            </w:tcBorders>
            <w:shd w:val="clear" w:color="auto" w:fill="FBE4D5" w:themeFill="accent2" w:themeFillTint="33"/>
            <w:tcMar>
              <w:left w:w="108" w:type="dxa"/>
              <w:right w:w="108" w:type="dxa"/>
            </w:tcMar>
          </w:tcPr>
          <w:p w14:paraId="74D639B9" w14:textId="77777777" w:rsidR="00956936" w:rsidRPr="00956936" w:rsidRDefault="00956936" w:rsidP="00956936">
            <w:pPr>
              <w:rPr>
                <w:b/>
                <w:bCs/>
                <w:sz w:val="20"/>
                <w:szCs w:val="18"/>
              </w:rPr>
            </w:pPr>
            <w:r w:rsidRPr="00956936">
              <w:rPr>
                <w:rFonts w:ascii="Segoe UI Emoji" w:hAnsi="Segoe UI Emoji" w:cs="Segoe UI Emoji"/>
                <w:b/>
                <w:bCs/>
                <w:sz w:val="20"/>
                <w:szCs w:val="18"/>
              </w:rPr>
              <w:t>🧠</w:t>
            </w:r>
            <w:r w:rsidRPr="00D04F6C">
              <w:rPr>
                <w:b/>
                <w:bCs/>
                <w:sz w:val="20"/>
                <w:szCs w:val="18"/>
              </w:rPr>
              <w:t xml:space="preserve"> Innovative &amp; Varied Pedagogy</w:t>
            </w:r>
          </w:p>
          <w:p w14:paraId="7A3288B0" w14:textId="59716F02" w:rsidR="00956936" w:rsidRPr="00956936" w:rsidRDefault="00956936" w:rsidP="00956936">
            <w:pPr>
              <w:spacing w:after="0"/>
              <w:ind w:left="-20" w:right="-20"/>
              <w:rPr>
                <w:sz w:val="20"/>
                <w:szCs w:val="18"/>
              </w:rPr>
            </w:pPr>
            <w:r w:rsidRPr="00956936">
              <w:rPr>
                <w:rFonts w:asciiTheme="minorHAnsi" w:eastAsia="Calibri" w:hAnsiTheme="minorHAnsi" w:cstheme="minorHAnsi"/>
                <w:b/>
                <w:bCs/>
                <w:sz w:val="20"/>
                <w:szCs w:val="18"/>
              </w:rPr>
              <w:t>Explores</w:t>
            </w:r>
            <w:r w:rsidRPr="00956936">
              <w:rPr>
                <w:rFonts w:asciiTheme="minorHAnsi" w:eastAsia="Calibri" w:hAnsiTheme="minorHAnsi" w:cstheme="minorHAnsi"/>
                <w:sz w:val="20"/>
                <w:szCs w:val="18"/>
              </w:rPr>
              <w:t xml:space="preserve"> a limited range of pedagogical approaches, mainly traditional models; </w:t>
            </w:r>
            <w:r w:rsidRPr="00956936">
              <w:rPr>
                <w:rFonts w:asciiTheme="minorHAnsi" w:eastAsia="Calibri" w:hAnsiTheme="minorHAnsi" w:cstheme="minorHAnsi"/>
                <w:b/>
                <w:bCs/>
                <w:sz w:val="20"/>
                <w:szCs w:val="18"/>
              </w:rPr>
              <w:t>shows</w:t>
            </w:r>
            <w:r w:rsidRPr="00956936">
              <w:rPr>
                <w:rFonts w:asciiTheme="minorHAnsi" w:eastAsia="Calibri" w:hAnsiTheme="minorHAnsi" w:cstheme="minorHAnsi"/>
                <w:sz w:val="20"/>
                <w:szCs w:val="18"/>
              </w:rPr>
              <w:t xml:space="preserve"> emerging awareness of digital technology and alternative pedagogies but applies them inconsistently; </w:t>
            </w:r>
            <w:r w:rsidRPr="00956936">
              <w:rPr>
                <w:rFonts w:asciiTheme="minorHAnsi" w:eastAsia="Calibri" w:hAnsiTheme="minorHAnsi" w:cstheme="minorHAnsi"/>
                <w:b/>
                <w:bCs/>
                <w:sz w:val="20"/>
                <w:szCs w:val="18"/>
              </w:rPr>
              <w:t>begins</w:t>
            </w:r>
            <w:r w:rsidRPr="00956936">
              <w:rPr>
                <w:rFonts w:asciiTheme="minorHAnsi" w:eastAsia="Calibri" w:hAnsiTheme="minorHAnsi" w:cstheme="minorHAnsi"/>
                <w:sz w:val="20"/>
                <w:szCs w:val="18"/>
              </w:rPr>
              <w:t xml:space="preserve"> to connect approaches to learners’ needs.</w:t>
            </w:r>
          </w:p>
        </w:tc>
        <w:tc>
          <w:tcPr>
            <w:tcW w:w="4731" w:type="dxa"/>
            <w:tcBorders>
              <w:top w:val="single" w:sz="8" w:space="0" w:color="auto"/>
              <w:left w:val="single" w:sz="8" w:space="0" w:color="auto"/>
              <w:bottom w:val="single" w:sz="8" w:space="0" w:color="auto"/>
              <w:right w:val="single" w:sz="8" w:space="0" w:color="auto"/>
            </w:tcBorders>
            <w:shd w:val="clear" w:color="auto" w:fill="FFF2CC" w:themeFill="accent4" w:themeFillTint="33"/>
            <w:tcMar>
              <w:left w:w="108" w:type="dxa"/>
              <w:right w:w="108" w:type="dxa"/>
            </w:tcMar>
          </w:tcPr>
          <w:p w14:paraId="6FBC82DB" w14:textId="77777777" w:rsidR="00956936" w:rsidRPr="00D04F6C" w:rsidRDefault="00956936" w:rsidP="00956936">
            <w:pPr>
              <w:rPr>
                <w:b/>
                <w:bCs/>
                <w:sz w:val="20"/>
                <w:szCs w:val="18"/>
              </w:rPr>
            </w:pPr>
            <w:r w:rsidRPr="00956936">
              <w:rPr>
                <w:rFonts w:ascii="Segoe UI Emoji" w:hAnsi="Segoe UI Emoji" w:cs="Segoe UI Emoji"/>
                <w:b/>
                <w:bCs/>
                <w:sz w:val="20"/>
                <w:szCs w:val="18"/>
              </w:rPr>
              <w:t>🧠</w:t>
            </w:r>
            <w:r w:rsidRPr="00D04F6C">
              <w:rPr>
                <w:b/>
                <w:bCs/>
                <w:sz w:val="20"/>
                <w:szCs w:val="18"/>
              </w:rPr>
              <w:t xml:space="preserve"> Innovative &amp; Varied Pedagogy</w:t>
            </w:r>
          </w:p>
          <w:p w14:paraId="7FB2AEA9" w14:textId="2DF4F150" w:rsidR="00956936" w:rsidRPr="00956936" w:rsidRDefault="00956936" w:rsidP="00956936">
            <w:pPr>
              <w:spacing w:after="0"/>
              <w:ind w:right="-20"/>
              <w:rPr>
                <w:sz w:val="20"/>
                <w:szCs w:val="18"/>
              </w:rPr>
            </w:pPr>
            <w:r w:rsidRPr="00956936">
              <w:rPr>
                <w:rFonts w:asciiTheme="minorHAnsi" w:eastAsia="Calibri" w:hAnsiTheme="minorHAnsi" w:cstheme="minorHAnsi"/>
                <w:b/>
                <w:bCs/>
                <w:sz w:val="20"/>
                <w:szCs w:val="18"/>
              </w:rPr>
              <w:t>Applies</w:t>
            </w:r>
            <w:r w:rsidRPr="00956936">
              <w:rPr>
                <w:rFonts w:asciiTheme="minorHAnsi" w:eastAsia="Calibri" w:hAnsiTheme="minorHAnsi" w:cstheme="minorHAnsi"/>
                <w:sz w:val="20"/>
                <w:szCs w:val="18"/>
              </w:rPr>
              <w:t xml:space="preserve"> a wide repertoire of pedagogical approaches with growing confidence; </w:t>
            </w:r>
            <w:r w:rsidRPr="00956936">
              <w:rPr>
                <w:rFonts w:asciiTheme="minorHAnsi" w:eastAsia="Calibri" w:hAnsiTheme="minorHAnsi" w:cstheme="minorHAnsi"/>
                <w:b/>
                <w:bCs/>
                <w:sz w:val="20"/>
                <w:szCs w:val="18"/>
              </w:rPr>
              <w:t>selects</w:t>
            </w:r>
            <w:r w:rsidRPr="00956936">
              <w:rPr>
                <w:rFonts w:asciiTheme="minorHAnsi" w:eastAsia="Calibri" w:hAnsiTheme="minorHAnsi" w:cstheme="minorHAnsi"/>
                <w:sz w:val="20"/>
                <w:szCs w:val="18"/>
              </w:rPr>
              <w:t xml:space="preserve"> appropriately between traditional models, models-based pedagogies, and creative approaches; </w:t>
            </w:r>
            <w:r w:rsidRPr="00956936">
              <w:rPr>
                <w:rFonts w:asciiTheme="minorHAnsi" w:eastAsia="Calibri" w:hAnsiTheme="minorHAnsi" w:cstheme="minorHAnsi"/>
                <w:b/>
                <w:bCs/>
                <w:sz w:val="20"/>
                <w:szCs w:val="18"/>
              </w:rPr>
              <w:t>integrates</w:t>
            </w:r>
            <w:r w:rsidRPr="00956936">
              <w:rPr>
                <w:rFonts w:asciiTheme="minorHAnsi" w:eastAsia="Calibri" w:hAnsiTheme="minorHAnsi" w:cstheme="minorHAnsi"/>
                <w:sz w:val="20"/>
                <w:szCs w:val="18"/>
              </w:rPr>
              <w:t xml:space="preserve"> digital technology to engage diverse learners and foster independence.</w:t>
            </w:r>
          </w:p>
        </w:tc>
        <w:tc>
          <w:tcPr>
            <w:tcW w:w="5531" w:type="dxa"/>
            <w:tcBorders>
              <w:top w:val="single" w:sz="8" w:space="0" w:color="auto"/>
              <w:left w:val="single" w:sz="8" w:space="0" w:color="auto"/>
              <w:bottom w:val="single" w:sz="8" w:space="0" w:color="auto"/>
              <w:right w:val="single" w:sz="8" w:space="0" w:color="auto"/>
            </w:tcBorders>
            <w:shd w:val="clear" w:color="auto" w:fill="E2EFD9" w:themeFill="accent6" w:themeFillTint="33"/>
            <w:tcMar>
              <w:left w:w="108" w:type="dxa"/>
              <w:right w:w="108" w:type="dxa"/>
            </w:tcMar>
          </w:tcPr>
          <w:p w14:paraId="28DA5751" w14:textId="77777777" w:rsidR="00956936" w:rsidRPr="00D04F6C" w:rsidRDefault="00956936" w:rsidP="00956936">
            <w:pPr>
              <w:rPr>
                <w:b/>
                <w:bCs/>
                <w:sz w:val="20"/>
                <w:szCs w:val="18"/>
              </w:rPr>
            </w:pPr>
            <w:r w:rsidRPr="00956936">
              <w:rPr>
                <w:rFonts w:ascii="Segoe UI Emoji" w:hAnsi="Segoe UI Emoji" w:cs="Segoe UI Emoji"/>
                <w:b/>
                <w:bCs/>
                <w:sz w:val="20"/>
                <w:szCs w:val="18"/>
              </w:rPr>
              <w:t>🧠</w:t>
            </w:r>
            <w:r w:rsidRPr="00D04F6C">
              <w:rPr>
                <w:b/>
                <w:bCs/>
                <w:sz w:val="20"/>
                <w:szCs w:val="18"/>
              </w:rPr>
              <w:t xml:space="preserve"> Innovative &amp; Varied Pedagogy</w:t>
            </w:r>
          </w:p>
          <w:p w14:paraId="04E38ACD" w14:textId="5B547C51" w:rsidR="00956936" w:rsidRPr="00956936" w:rsidRDefault="00956936" w:rsidP="00956936">
            <w:pPr>
              <w:spacing w:after="0"/>
              <w:ind w:right="-20"/>
              <w:rPr>
                <w:rFonts w:ascii="Calibri" w:eastAsia="Calibri" w:hAnsi="Calibri" w:cs="Calibri"/>
                <w:color w:val="000000" w:themeColor="text1"/>
                <w:sz w:val="20"/>
                <w:szCs w:val="18"/>
              </w:rPr>
            </w:pPr>
            <w:r w:rsidRPr="00956936">
              <w:rPr>
                <w:rFonts w:asciiTheme="minorHAnsi" w:eastAsia="Calibri" w:hAnsiTheme="minorHAnsi" w:cstheme="minorHAnsi"/>
                <w:b/>
                <w:bCs/>
                <w:sz w:val="20"/>
                <w:szCs w:val="18"/>
              </w:rPr>
              <w:t>Demonstrates</w:t>
            </w:r>
            <w:r w:rsidRPr="00956936">
              <w:rPr>
                <w:rFonts w:asciiTheme="minorHAnsi" w:eastAsia="Calibri" w:hAnsiTheme="minorHAnsi" w:cstheme="minorHAnsi"/>
                <w:sz w:val="20"/>
                <w:szCs w:val="18"/>
              </w:rPr>
              <w:t xml:space="preserve"> expertise in flexibly employing a broad range of pedagogical approaches across the National Curriculum; </w:t>
            </w:r>
            <w:r w:rsidRPr="00956936">
              <w:rPr>
                <w:rFonts w:asciiTheme="minorHAnsi" w:eastAsia="Calibri" w:hAnsiTheme="minorHAnsi" w:cstheme="minorHAnsi"/>
                <w:b/>
                <w:bCs/>
                <w:sz w:val="20"/>
                <w:szCs w:val="18"/>
              </w:rPr>
              <w:t>blends</w:t>
            </w:r>
            <w:r w:rsidRPr="00956936">
              <w:rPr>
                <w:rFonts w:asciiTheme="minorHAnsi" w:eastAsia="Calibri" w:hAnsiTheme="minorHAnsi" w:cstheme="minorHAnsi"/>
                <w:sz w:val="20"/>
                <w:szCs w:val="18"/>
              </w:rPr>
              <w:t xml:space="preserve"> traditional and innovative models, digital tools, and creative methods; </w:t>
            </w:r>
            <w:r w:rsidRPr="00956936">
              <w:rPr>
                <w:rFonts w:asciiTheme="minorHAnsi" w:eastAsia="Calibri" w:hAnsiTheme="minorHAnsi" w:cstheme="minorHAnsi"/>
                <w:b/>
                <w:bCs/>
                <w:sz w:val="20"/>
                <w:szCs w:val="18"/>
              </w:rPr>
              <w:t>designs</w:t>
            </w:r>
            <w:r w:rsidRPr="00956936">
              <w:rPr>
                <w:rFonts w:asciiTheme="minorHAnsi" w:eastAsia="Calibri" w:hAnsiTheme="minorHAnsi" w:cstheme="minorHAnsi"/>
                <w:sz w:val="20"/>
                <w:szCs w:val="18"/>
              </w:rPr>
              <w:t xml:space="preserve"> learning that deeply engages diverse learners, promotes independence, and ensures PE is relevant to 21st century lives.</w:t>
            </w:r>
          </w:p>
        </w:tc>
      </w:tr>
    </w:tbl>
    <w:p w14:paraId="50297ED0" w14:textId="77A41CFE" w:rsidR="00A73F13" w:rsidRDefault="00A73F13" w:rsidP="00B066CE">
      <w:bookmarkStart w:id="7" w:name="_Hlk168652720"/>
      <w:bookmarkEnd w:id="7"/>
    </w:p>
    <w:p w14:paraId="4A9F39F4" w14:textId="77777777" w:rsidR="00D225D3" w:rsidRDefault="00D225D3" w:rsidP="00B066CE"/>
    <w:p w14:paraId="7BED6E9A" w14:textId="77777777" w:rsidR="00D225D3" w:rsidRDefault="00D225D3" w:rsidP="00B066CE"/>
    <w:tbl>
      <w:tblPr>
        <w:tblStyle w:val="TableGrid"/>
        <w:tblW w:w="15446" w:type="dxa"/>
        <w:tblLook w:val="04A0" w:firstRow="1" w:lastRow="0" w:firstColumn="1" w:lastColumn="0" w:noHBand="0" w:noVBand="1"/>
      </w:tblPr>
      <w:tblGrid>
        <w:gridCol w:w="4673"/>
        <w:gridCol w:w="4961"/>
        <w:gridCol w:w="5812"/>
      </w:tblGrid>
      <w:tr w:rsidR="00B066CE" w:rsidRPr="000F7C87" w14:paraId="06EADFE2" w14:textId="77777777" w:rsidTr="42519064">
        <w:tc>
          <w:tcPr>
            <w:tcW w:w="15446" w:type="dxa"/>
            <w:gridSpan w:val="3"/>
            <w:shd w:val="clear" w:color="auto" w:fill="FFFFFF" w:themeFill="background1"/>
          </w:tcPr>
          <w:p w14:paraId="3695B67E" w14:textId="79846B1E" w:rsidR="003405F9" w:rsidRPr="000F7C87" w:rsidRDefault="00B22DE3" w:rsidP="7C5007D2">
            <w:pPr>
              <w:rPr>
                <w:rFonts w:asciiTheme="minorHAnsi" w:hAnsiTheme="minorHAnsi" w:cstheme="minorBidi"/>
                <w:b/>
                <w:bCs/>
                <w:color w:val="FF0000"/>
                <w:sz w:val="18"/>
                <w:szCs w:val="18"/>
              </w:rPr>
            </w:pPr>
            <w:r>
              <w:rPr>
                <w:noProof/>
              </w:rPr>
              <w:lastRenderedPageBreak/>
              <w:drawing>
                <wp:anchor distT="0" distB="0" distL="114300" distR="114300" simplePos="0" relativeHeight="251658255" behindDoc="0" locked="0" layoutInCell="1" allowOverlap="1" wp14:anchorId="78E6F335" wp14:editId="19B0682C">
                  <wp:simplePos x="0" y="0"/>
                  <wp:positionH relativeFrom="margin">
                    <wp:posOffset>-64770</wp:posOffset>
                  </wp:positionH>
                  <wp:positionV relativeFrom="margin">
                    <wp:posOffset>0</wp:posOffset>
                  </wp:positionV>
                  <wp:extent cx="720000" cy="720000"/>
                  <wp:effectExtent l="0" t="0" r="4445" b="4445"/>
                  <wp:wrapSquare wrapText="bothSides"/>
                  <wp:docPr id="11" name="Picture 10" descr="A circle with hands in the air&#10;&#10;AI-generated content may be incorrect.">
                    <a:extLst xmlns:a="http://schemas.openxmlformats.org/drawingml/2006/main">
                      <a:ext uri="{FF2B5EF4-FFF2-40B4-BE49-F238E27FC236}">
                        <a16:creationId xmlns:a16="http://schemas.microsoft.com/office/drawing/2014/main" id="{07BA5481-454A-8F5C-ABB5-E06D872650D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descr="A circle with hands in the air&#10;&#10;AI-generated content may be incorrect.">
                            <a:extLst>
                              <a:ext uri="{FF2B5EF4-FFF2-40B4-BE49-F238E27FC236}">
                                <a16:creationId xmlns:a16="http://schemas.microsoft.com/office/drawing/2014/main" id="{07BA5481-454A-8F5C-ABB5-E06D872650DE}"/>
                              </a:ext>
                            </a:extLst>
                          </pic:cNvPr>
                          <pic:cNvPicPr>
                            <a:picLocks noChangeAspect="1"/>
                          </pic:cNvPicPr>
                        </pic:nvPicPr>
                        <pic:blipFill>
                          <a:blip r:embed="rId17" cstate="print">
                            <a:extLst>
                              <a:ext uri="{FF2B5EF4-FFF2-40B4-BE49-F238E27FC236}">
                                <a16:creationId xmlns:a16="http://schemas.microsoft.com/office/drawing/2014/main" xmlns:a14="http://schemas.microsoft.com/office/drawing/2010/main" xmlns:w="http://schemas.openxmlformats.org/wordprocessingml/2006/main" xmlns:w10="urn:schemas-microsoft-com:office:word" xmlns:v="urn:schemas-microsoft-com:vml" xmlns:o="urn:schemas-microsoft-com:office:office" xmlns="" xmlns:arto="http://schemas.microsoft.com/office/word/2006/arto" id="{07BA5481-454A-8F5C-ABB5-E06D872650DE}"/>
                              </a:ext>
                            </a:extLst>
                          </a:blip>
                          <a:stretch>
                            <a:fillRect/>
                          </a:stretch>
                        </pic:blipFill>
                        <pic:spPr>
                          <a:xfrm>
                            <a:off x="0" y="0"/>
                            <a:ext cx="720000" cy="720000"/>
                          </a:xfrm>
                          <a:prstGeom prst="rect">
                            <a:avLst/>
                          </a:prstGeom>
                        </pic:spPr>
                      </pic:pic>
                    </a:graphicData>
                  </a:graphic>
                  <wp14:sizeRelH relativeFrom="margin">
                    <wp14:pctWidth>0</wp14:pctWidth>
                  </wp14:sizeRelH>
                  <wp14:sizeRelV relativeFrom="margin">
                    <wp14:pctHeight>0</wp14:pctHeight>
                  </wp14:sizeRelV>
                </wp:anchor>
              </w:drawing>
            </w:r>
            <w:r w:rsidR="00B066CE" w:rsidRPr="42519064">
              <w:rPr>
                <w:rFonts w:asciiTheme="minorHAnsi" w:hAnsiTheme="minorHAnsi" w:cstheme="minorBidi"/>
                <w:b/>
                <w:bCs/>
                <w:color w:val="1F4E79" w:themeColor="accent1" w:themeShade="80"/>
                <w:sz w:val="18"/>
                <w:szCs w:val="18"/>
              </w:rPr>
              <w:t xml:space="preserve">Theme D: </w:t>
            </w:r>
            <w:r w:rsidR="5EB7D918" w:rsidRPr="42519064">
              <w:rPr>
                <w:rFonts w:asciiTheme="minorHAnsi" w:hAnsiTheme="minorHAnsi" w:cstheme="minorBidi"/>
                <w:b/>
                <w:bCs/>
                <w:color w:val="1F4E79" w:themeColor="accent1" w:themeShade="80"/>
                <w:sz w:val="18"/>
                <w:szCs w:val="18"/>
              </w:rPr>
              <w:t>Planning and Assessment</w:t>
            </w:r>
          </w:p>
          <w:p w14:paraId="63864943" w14:textId="3FD21535" w:rsidR="00EB067C" w:rsidRPr="000F7C87" w:rsidRDefault="00EB067C" w:rsidP="00906F65">
            <w:pPr>
              <w:rPr>
                <w:rFonts w:asciiTheme="minorHAnsi" w:hAnsiTheme="minorHAnsi" w:cstheme="minorHAnsi"/>
                <w:b/>
                <w:bCs/>
                <w:sz w:val="18"/>
                <w:szCs w:val="18"/>
              </w:rPr>
            </w:pPr>
            <w:r w:rsidRPr="000F7C87">
              <w:rPr>
                <w:rFonts w:asciiTheme="minorHAnsi" w:hAnsiTheme="minorHAnsi" w:cstheme="minorHAnsi"/>
                <w:b/>
                <w:bCs/>
                <w:sz w:val="18"/>
                <w:szCs w:val="18"/>
              </w:rPr>
              <w:t>U</w:t>
            </w:r>
            <w:r w:rsidR="00B066CE" w:rsidRPr="000F7C87">
              <w:rPr>
                <w:rFonts w:asciiTheme="minorHAnsi" w:hAnsiTheme="minorHAnsi" w:cstheme="minorHAnsi"/>
                <w:b/>
                <w:bCs/>
                <w:sz w:val="18"/>
                <w:szCs w:val="18"/>
              </w:rPr>
              <w:t>se knowledge about how pupils learn to plan and assess learning to ensure that all pupils make progress.</w:t>
            </w:r>
            <w:r w:rsidR="00805881" w:rsidRPr="000F7C87">
              <w:rPr>
                <w:rFonts w:asciiTheme="minorHAnsi" w:hAnsiTheme="minorHAnsi" w:cstheme="minorHAnsi"/>
                <w:b/>
                <w:bCs/>
                <w:sz w:val="18"/>
                <w:szCs w:val="18"/>
              </w:rPr>
              <w:t xml:space="preserve"> </w:t>
            </w:r>
            <w:r w:rsidR="00AD6309">
              <w:rPr>
                <w:rFonts w:asciiTheme="minorHAnsi" w:hAnsiTheme="minorHAnsi" w:cstheme="minorHAnsi"/>
                <w:b/>
                <w:bCs/>
                <w:sz w:val="18"/>
                <w:szCs w:val="18"/>
              </w:rPr>
              <w:t xml:space="preserve"> </w:t>
            </w:r>
          </w:p>
          <w:p w14:paraId="2BCD8819" w14:textId="4381BEEC" w:rsidR="00B066CE" w:rsidRPr="000F7C87" w:rsidRDefault="00B066CE" w:rsidP="42519064">
            <w:pPr>
              <w:rPr>
                <w:rFonts w:asciiTheme="minorHAnsi" w:hAnsiTheme="minorHAnsi" w:cstheme="minorBidi"/>
                <w:sz w:val="18"/>
                <w:szCs w:val="18"/>
              </w:rPr>
            </w:pPr>
            <w:r w:rsidRPr="42519064">
              <w:rPr>
                <w:rFonts w:asciiTheme="minorHAnsi" w:hAnsiTheme="minorHAnsi" w:cstheme="minorBidi"/>
                <w:b/>
                <w:bCs/>
                <w:i/>
                <w:iCs/>
                <w:color w:val="1F4E79" w:themeColor="accent1" w:themeShade="80"/>
                <w:sz w:val="18"/>
                <w:szCs w:val="18"/>
              </w:rPr>
              <w:t>(</w:t>
            </w:r>
            <w:hyperlink r:id="rId27">
              <w:r w:rsidR="7E7642C3" w:rsidRPr="42519064">
                <w:rPr>
                  <w:rStyle w:val="Hyperlink"/>
                  <w:rFonts w:asciiTheme="minorHAnsi" w:hAnsiTheme="minorHAnsi" w:cstheme="minorBidi"/>
                  <w:b/>
                  <w:bCs/>
                  <w:i/>
                  <w:iCs/>
                  <w:sz w:val="18"/>
                  <w:szCs w:val="18"/>
                </w:rPr>
                <w:t>ITTE</w:t>
              </w:r>
              <w:r w:rsidRPr="42519064">
                <w:rPr>
                  <w:rStyle w:val="Hyperlink"/>
                  <w:rFonts w:asciiTheme="minorHAnsi" w:hAnsiTheme="minorHAnsi" w:cstheme="minorBidi"/>
                  <w:b/>
                  <w:bCs/>
                  <w:i/>
                  <w:iCs/>
                  <w:sz w:val="18"/>
                  <w:szCs w:val="18"/>
                </w:rPr>
                <w:t>CF</w:t>
              </w:r>
            </w:hyperlink>
            <w:r w:rsidR="3914B26D" w:rsidRPr="42519064">
              <w:rPr>
                <w:rFonts w:asciiTheme="minorHAnsi" w:hAnsiTheme="minorHAnsi" w:cstheme="minorBidi"/>
                <w:b/>
                <w:bCs/>
                <w:i/>
                <w:iCs/>
                <w:color w:val="1F4E79" w:themeColor="accent1" w:themeShade="80"/>
                <w:sz w:val="18"/>
                <w:szCs w:val="18"/>
              </w:rPr>
              <w:t xml:space="preserve">: </w:t>
            </w:r>
            <w:r w:rsidRPr="42519064">
              <w:rPr>
                <w:rFonts w:asciiTheme="minorHAnsi" w:hAnsiTheme="minorHAnsi" w:cstheme="minorBidi"/>
                <w:b/>
                <w:bCs/>
                <w:i/>
                <w:iCs/>
                <w:color w:val="1F4E79" w:themeColor="accent1" w:themeShade="80"/>
                <w:sz w:val="18"/>
                <w:szCs w:val="18"/>
              </w:rPr>
              <w:t xml:space="preserve">How </w:t>
            </w:r>
            <w:r w:rsidR="7E7642C3" w:rsidRPr="42519064">
              <w:rPr>
                <w:rFonts w:asciiTheme="minorHAnsi" w:hAnsiTheme="minorHAnsi" w:cstheme="minorBidi"/>
                <w:b/>
                <w:bCs/>
                <w:i/>
                <w:iCs/>
                <w:color w:val="1F4E79" w:themeColor="accent1" w:themeShade="80"/>
                <w:sz w:val="18"/>
                <w:szCs w:val="18"/>
              </w:rPr>
              <w:t>P</w:t>
            </w:r>
            <w:r w:rsidRPr="42519064">
              <w:rPr>
                <w:rFonts w:asciiTheme="minorHAnsi" w:hAnsiTheme="minorHAnsi" w:cstheme="minorBidi"/>
                <w:b/>
                <w:bCs/>
                <w:i/>
                <w:iCs/>
                <w:color w:val="1F4E79" w:themeColor="accent1" w:themeShade="80"/>
                <w:sz w:val="18"/>
                <w:szCs w:val="18"/>
              </w:rPr>
              <w:t xml:space="preserve">upils </w:t>
            </w:r>
            <w:r w:rsidR="72C0E8C1" w:rsidRPr="42519064">
              <w:rPr>
                <w:rFonts w:asciiTheme="minorHAnsi" w:hAnsiTheme="minorHAnsi" w:cstheme="minorBidi"/>
                <w:b/>
                <w:bCs/>
                <w:i/>
                <w:iCs/>
                <w:color w:val="1F4E79" w:themeColor="accent1" w:themeShade="80"/>
                <w:sz w:val="18"/>
                <w:szCs w:val="18"/>
              </w:rPr>
              <w:t>L</w:t>
            </w:r>
            <w:r w:rsidRPr="42519064">
              <w:rPr>
                <w:rFonts w:asciiTheme="minorHAnsi" w:hAnsiTheme="minorHAnsi" w:cstheme="minorBidi"/>
                <w:b/>
                <w:bCs/>
                <w:i/>
                <w:iCs/>
                <w:color w:val="1F4E79" w:themeColor="accent1" w:themeShade="80"/>
                <w:sz w:val="18"/>
                <w:szCs w:val="18"/>
              </w:rPr>
              <w:t xml:space="preserve">earn, Classroom </w:t>
            </w:r>
            <w:r w:rsidR="72C0E8C1" w:rsidRPr="42519064">
              <w:rPr>
                <w:rFonts w:asciiTheme="minorHAnsi" w:hAnsiTheme="minorHAnsi" w:cstheme="minorBidi"/>
                <w:b/>
                <w:bCs/>
                <w:i/>
                <w:iCs/>
                <w:color w:val="1F4E79" w:themeColor="accent1" w:themeShade="80"/>
                <w:sz w:val="18"/>
                <w:szCs w:val="18"/>
              </w:rPr>
              <w:t>P</w:t>
            </w:r>
            <w:r w:rsidRPr="42519064">
              <w:rPr>
                <w:rFonts w:asciiTheme="minorHAnsi" w:hAnsiTheme="minorHAnsi" w:cstheme="minorBidi"/>
                <w:b/>
                <w:bCs/>
                <w:i/>
                <w:iCs/>
                <w:color w:val="1F4E79" w:themeColor="accent1" w:themeShade="80"/>
                <w:sz w:val="18"/>
                <w:szCs w:val="18"/>
              </w:rPr>
              <w:t>ractice and Assessment</w:t>
            </w:r>
            <w:r w:rsidR="13E78736" w:rsidRPr="42519064">
              <w:rPr>
                <w:rFonts w:asciiTheme="minorHAnsi" w:hAnsiTheme="minorHAnsi" w:cstheme="minorBidi"/>
                <w:b/>
                <w:bCs/>
                <w:i/>
                <w:iCs/>
                <w:color w:val="1F4E79" w:themeColor="accent1" w:themeShade="80"/>
                <w:sz w:val="18"/>
                <w:szCs w:val="18"/>
              </w:rPr>
              <w:t xml:space="preserve">, </w:t>
            </w:r>
            <w:hyperlink r:id="rId28">
              <w:r w:rsidR="13E78736" w:rsidRPr="42519064">
                <w:rPr>
                  <w:rStyle w:val="Hyperlink"/>
                  <w:rFonts w:asciiTheme="minorHAnsi" w:hAnsiTheme="minorHAnsi" w:cstheme="minorBidi"/>
                  <w:b/>
                  <w:bCs/>
                  <w:i/>
                  <w:iCs/>
                  <w:sz w:val="18"/>
                  <w:szCs w:val="18"/>
                </w:rPr>
                <w:t>Teachers’ Standards</w:t>
              </w:r>
            </w:hyperlink>
            <w:r w:rsidR="13E78736" w:rsidRPr="42519064">
              <w:rPr>
                <w:rFonts w:asciiTheme="minorHAnsi" w:hAnsiTheme="minorHAnsi" w:cstheme="minorBidi"/>
                <w:b/>
                <w:bCs/>
                <w:i/>
                <w:iCs/>
                <w:color w:val="1F4E79" w:themeColor="accent1" w:themeShade="80"/>
                <w:sz w:val="18"/>
                <w:szCs w:val="18"/>
              </w:rPr>
              <w:t xml:space="preserve">: </w:t>
            </w:r>
            <w:r w:rsidRPr="42519064">
              <w:rPr>
                <w:rFonts w:asciiTheme="minorHAnsi" w:hAnsiTheme="minorHAnsi" w:cstheme="minorBidi"/>
                <w:b/>
                <w:bCs/>
                <w:i/>
                <w:iCs/>
                <w:color w:val="1F4E79" w:themeColor="accent1" w:themeShade="80"/>
                <w:sz w:val="18"/>
                <w:szCs w:val="18"/>
              </w:rPr>
              <w:t>2</w:t>
            </w:r>
            <w:r w:rsidR="13E78736" w:rsidRPr="42519064">
              <w:rPr>
                <w:rFonts w:asciiTheme="minorHAnsi" w:hAnsiTheme="minorHAnsi" w:cstheme="minorBidi"/>
                <w:b/>
                <w:bCs/>
                <w:i/>
                <w:iCs/>
                <w:color w:val="1F4E79" w:themeColor="accent1" w:themeShade="80"/>
                <w:sz w:val="18"/>
                <w:szCs w:val="18"/>
              </w:rPr>
              <w:t xml:space="preserve">, </w:t>
            </w:r>
            <w:r w:rsidRPr="42519064">
              <w:rPr>
                <w:rFonts w:asciiTheme="minorHAnsi" w:hAnsiTheme="minorHAnsi" w:cstheme="minorBidi"/>
                <w:b/>
                <w:bCs/>
                <w:i/>
                <w:iCs/>
                <w:color w:val="1F4E79" w:themeColor="accent1" w:themeShade="80"/>
                <w:sz w:val="18"/>
                <w:szCs w:val="18"/>
              </w:rPr>
              <w:t xml:space="preserve">4 </w:t>
            </w:r>
            <w:r w:rsidR="13E78736" w:rsidRPr="42519064">
              <w:rPr>
                <w:rFonts w:asciiTheme="minorHAnsi" w:hAnsiTheme="minorHAnsi" w:cstheme="minorBidi"/>
                <w:b/>
                <w:bCs/>
                <w:i/>
                <w:iCs/>
                <w:color w:val="1F4E79" w:themeColor="accent1" w:themeShade="80"/>
                <w:sz w:val="18"/>
                <w:szCs w:val="18"/>
              </w:rPr>
              <w:t xml:space="preserve">and </w:t>
            </w:r>
            <w:r w:rsidRPr="42519064">
              <w:rPr>
                <w:rFonts w:asciiTheme="minorHAnsi" w:hAnsiTheme="minorHAnsi" w:cstheme="minorBidi"/>
                <w:b/>
                <w:bCs/>
                <w:i/>
                <w:iCs/>
                <w:color w:val="1F4E79" w:themeColor="accent1" w:themeShade="80"/>
                <w:sz w:val="18"/>
                <w:szCs w:val="18"/>
              </w:rPr>
              <w:t>6)</w:t>
            </w:r>
          </w:p>
        </w:tc>
      </w:tr>
      <w:tr w:rsidR="00B066CE" w:rsidRPr="000F7C87" w14:paraId="1BFC01A5" w14:textId="77777777" w:rsidTr="42519064">
        <w:tc>
          <w:tcPr>
            <w:tcW w:w="4673" w:type="dxa"/>
            <w:shd w:val="clear" w:color="auto" w:fill="FBE4D5" w:themeFill="accent2" w:themeFillTint="33"/>
          </w:tcPr>
          <w:p w14:paraId="19FB9846" w14:textId="37450CCA" w:rsidR="00B066CE" w:rsidRPr="000F7C87" w:rsidRDefault="00B066CE" w:rsidP="297C1C5D">
            <w:pPr>
              <w:jc w:val="center"/>
              <w:rPr>
                <w:rFonts w:asciiTheme="minorHAnsi" w:hAnsiTheme="minorHAnsi" w:cstheme="minorBidi"/>
                <w:b/>
                <w:bCs/>
                <w:color w:val="1F4E79" w:themeColor="accent1" w:themeShade="80"/>
                <w:sz w:val="24"/>
                <w:szCs w:val="24"/>
              </w:rPr>
            </w:pPr>
            <w:r w:rsidRPr="297C1C5D">
              <w:rPr>
                <w:rFonts w:asciiTheme="minorHAnsi" w:hAnsiTheme="minorHAnsi" w:cstheme="minorBidi"/>
                <w:b/>
                <w:bCs/>
                <w:color w:val="1F4E79" w:themeColor="accent1" w:themeShade="80"/>
                <w:sz w:val="24"/>
                <w:szCs w:val="24"/>
              </w:rPr>
              <w:t>Working Towards</w:t>
            </w:r>
            <w:r w:rsidR="00805881" w:rsidRPr="297C1C5D">
              <w:rPr>
                <w:rFonts w:asciiTheme="minorHAnsi" w:hAnsiTheme="minorHAnsi" w:cstheme="minorBidi"/>
                <w:b/>
                <w:bCs/>
                <w:color w:val="1F4E79" w:themeColor="accent1" w:themeShade="80"/>
                <w:sz w:val="24"/>
                <w:szCs w:val="24"/>
              </w:rPr>
              <w:t xml:space="preserve"> (</w:t>
            </w:r>
            <w:r w:rsidRPr="297C1C5D">
              <w:rPr>
                <w:rFonts w:asciiTheme="minorHAnsi" w:hAnsiTheme="minorHAnsi" w:cstheme="minorBidi"/>
                <w:b/>
                <w:bCs/>
                <w:color w:val="1F4E79" w:themeColor="accent1" w:themeShade="80"/>
                <w:sz w:val="24"/>
                <w:szCs w:val="24"/>
              </w:rPr>
              <w:t>T</w:t>
            </w:r>
            <w:r w:rsidR="00805881" w:rsidRPr="297C1C5D">
              <w:rPr>
                <w:rFonts w:asciiTheme="minorHAnsi" w:hAnsiTheme="minorHAnsi" w:cstheme="minorBidi"/>
                <w:b/>
                <w:bCs/>
                <w:color w:val="1F4E79" w:themeColor="accent1" w:themeShade="80"/>
                <w:sz w:val="24"/>
                <w:szCs w:val="24"/>
              </w:rPr>
              <w:t>)</w:t>
            </w:r>
          </w:p>
          <w:p w14:paraId="7B9B8870" w14:textId="4F124013" w:rsidR="00C70A18" w:rsidRPr="000F7C87" w:rsidRDefault="00C70A18" w:rsidP="0004398D">
            <w:pPr>
              <w:spacing w:line="257" w:lineRule="auto"/>
              <w:rPr>
                <w:rFonts w:asciiTheme="minorHAnsi" w:hAnsiTheme="minorHAnsi" w:cstheme="minorHAnsi"/>
                <w:b/>
                <w:bCs/>
                <w:sz w:val="18"/>
                <w:szCs w:val="18"/>
              </w:rPr>
            </w:pPr>
            <w:r w:rsidRPr="000F7C87">
              <w:rPr>
                <w:rFonts w:asciiTheme="minorHAnsi" w:eastAsia="Calibri" w:hAnsiTheme="minorHAnsi" w:cstheme="minorHAnsi"/>
                <w:b/>
                <w:bCs/>
                <w:sz w:val="18"/>
                <w:szCs w:val="18"/>
              </w:rPr>
              <w:t>The Associate Teacher works with the support of expert colleagues at BCU and in school to:</w:t>
            </w:r>
          </w:p>
        </w:tc>
        <w:tc>
          <w:tcPr>
            <w:tcW w:w="4961" w:type="dxa"/>
            <w:shd w:val="clear" w:color="auto" w:fill="FFF2CC" w:themeFill="accent4" w:themeFillTint="33"/>
          </w:tcPr>
          <w:p w14:paraId="3E3F5209" w14:textId="72B79A89" w:rsidR="00B066CE" w:rsidRPr="000F7C87" w:rsidRDefault="00B066CE" w:rsidP="297C1C5D">
            <w:pPr>
              <w:jc w:val="center"/>
              <w:rPr>
                <w:rFonts w:asciiTheme="minorHAnsi" w:hAnsiTheme="minorHAnsi" w:cstheme="minorBidi"/>
                <w:b/>
                <w:bCs/>
                <w:color w:val="1F4E79" w:themeColor="accent1" w:themeShade="80"/>
                <w:sz w:val="24"/>
                <w:szCs w:val="24"/>
              </w:rPr>
            </w:pPr>
            <w:r w:rsidRPr="297C1C5D">
              <w:rPr>
                <w:rFonts w:asciiTheme="minorHAnsi" w:hAnsiTheme="minorHAnsi" w:cstheme="minorBidi"/>
                <w:b/>
                <w:bCs/>
                <w:color w:val="1F4E79" w:themeColor="accent1" w:themeShade="80"/>
                <w:sz w:val="24"/>
                <w:szCs w:val="24"/>
              </w:rPr>
              <w:t>Working At</w:t>
            </w:r>
            <w:r w:rsidR="00805881" w:rsidRPr="297C1C5D">
              <w:rPr>
                <w:rFonts w:asciiTheme="minorHAnsi" w:hAnsiTheme="minorHAnsi" w:cstheme="minorBidi"/>
                <w:b/>
                <w:bCs/>
                <w:color w:val="1F4E79" w:themeColor="accent1" w:themeShade="80"/>
                <w:sz w:val="24"/>
                <w:szCs w:val="24"/>
              </w:rPr>
              <w:t xml:space="preserve"> (</w:t>
            </w:r>
            <w:r w:rsidRPr="297C1C5D">
              <w:rPr>
                <w:rFonts w:asciiTheme="minorHAnsi" w:hAnsiTheme="minorHAnsi" w:cstheme="minorBidi"/>
                <w:b/>
                <w:bCs/>
                <w:color w:val="1F4E79" w:themeColor="accent1" w:themeShade="80"/>
                <w:sz w:val="24"/>
                <w:szCs w:val="24"/>
              </w:rPr>
              <w:t>A</w:t>
            </w:r>
            <w:r w:rsidR="00805881" w:rsidRPr="297C1C5D">
              <w:rPr>
                <w:rFonts w:asciiTheme="minorHAnsi" w:hAnsiTheme="minorHAnsi" w:cstheme="minorBidi"/>
                <w:b/>
                <w:bCs/>
                <w:color w:val="1F4E79" w:themeColor="accent1" w:themeShade="80"/>
                <w:sz w:val="24"/>
                <w:szCs w:val="24"/>
              </w:rPr>
              <w:t>)</w:t>
            </w:r>
          </w:p>
          <w:p w14:paraId="18CE1864" w14:textId="3B4FBC13" w:rsidR="00C70A18" w:rsidRPr="000F7C87" w:rsidRDefault="00C70A18" w:rsidP="0004398D">
            <w:pPr>
              <w:spacing w:line="257" w:lineRule="auto"/>
              <w:rPr>
                <w:rFonts w:asciiTheme="minorHAnsi" w:hAnsiTheme="minorHAnsi" w:cstheme="minorHAnsi"/>
                <w:b/>
                <w:bCs/>
                <w:sz w:val="18"/>
                <w:szCs w:val="18"/>
              </w:rPr>
            </w:pPr>
            <w:r w:rsidRPr="000F7C87">
              <w:rPr>
                <w:rFonts w:asciiTheme="minorHAnsi" w:eastAsia="Calibri" w:hAnsiTheme="minorHAnsi" w:cstheme="minorHAnsi"/>
                <w:b/>
                <w:bCs/>
                <w:sz w:val="18"/>
                <w:szCs w:val="18"/>
              </w:rPr>
              <w:t>The Associate Teacher works independently with the advice and guidance of expert colleagues at BCU and in school to:</w:t>
            </w:r>
          </w:p>
        </w:tc>
        <w:tc>
          <w:tcPr>
            <w:tcW w:w="5812" w:type="dxa"/>
            <w:shd w:val="clear" w:color="auto" w:fill="E2EFD9" w:themeFill="accent6" w:themeFillTint="33"/>
          </w:tcPr>
          <w:p w14:paraId="41D5967B" w14:textId="3E0A8A0E" w:rsidR="00B066CE" w:rsidRPr="000F7C87" w:rsidRDefault="00B066CE" w:rsidP="297C1C5D">
            <w:pPr>
              <w:jc w:val="center"/>
              <w:rPr>
                <w:rFonts w:asciiTheme="minorHAnsi" w:hAnsiTheme="minorHAnsi" w:cstheme="minorBidi"/>
                <w:b/>
                <w:bCs/>
                <w:color w:val="1F4E79" w:themeColor="accent1" w:themeShade="80"/>
                <w:sz w:val="24"/>
                <w:szCs w:val="24"/>
              </w:rPr>
            </w:pPr>
            <w:r w:rsidRPr="297C1C5D">
              <w:rPr>
                <w:rFonts w:asciiTheme="minorHAnsi" w:hAnsiTheme="minorHAnsi" w:cstheme="minorBidi"/>
                <w:b/>
                <w:bCs/>
                <w:color w:val="1F4E79" w:themeColor="accent1" w:themeShade="80"/>
                <w:sz w:val="24"/>
                <w:szCs w:val="24"/>
              </w:rPr>
              <w:t>Working Beyond</w:t>
            </w:r>
            <w:r w:rsidR="00805881" w:rsidRPr="297C1C5D">
              <w:rPr>
                <w:rFonts w:asciiTheme="minorHAnsi" w:hAnsiTheme="minorHAnsi" w:cstheme="minorBidi"/>
                <w:b/>
                <w:bCs/>
                <w:color w:val="1F4E79" w:themeColor="accent1" w:themeShade="80"/>
                <w:sz w:val="24"/>
                <w:szCs w:val="24"/>
              </w:rPr>
              <w:t xml:space="preserve"> (</w:t>
            </w:r>
            <w:r w:rsidRPr="297C1C5D">
              <w:rPr>
                <w:rFonts w:asciiTheme="minorHAnsi" w:hAnsiTheme="minorHAnsi" w:cstheme="minorBidi"/>
                <w:b/>
                <w:bCs/>
                <w:color w:val="1F4E79" w:themeColor="accent1" w:themeShade="80"/>
                <w:sz w:val="24"/>
                <w:szCs w:val="24"/>
              </w:rPr>
              <w:t>B</w:t>
            </w:r>
            <w:r w:rsidR="00805881" w:rsidRPr="297C1C5D">
              <w:rPr>
                <w:rFonts w:asciiTheme="minorHAnsi" w:hAnsiTheme="minorHAnsi" w:cstheme="minorBidi"/>
                <w:b/>
                <w:bCs/>
                <w:color w:val="1F4E79" w:themeColor="accent1" w:themeShade="80"/>
                <w:sz w:val="24"/>
                <w:szCs w:val="24"/>
              </w:rPr>
              <w:t>)</w:t>
            </w:r>
          </w:p>
          <w:p w14:paraId="358A76CA" w14:textId="41E0897A" w:rsidR="006240CB" w:rsidRPr="000F7C87" w:rsidRDefault="006240CB" w:rsidP="0004398D">
            <w:pPr>
              <w:rPr>
                <w:rFonts w:asciiTheme="minorHAnsi" w:hAnsiTheme="minorHAnsi" w:cstheme="minorHAnsi"/>
                <w:b/>
                <w:bCs/>
                <w:sz w:val="18"/>
                <w:szCs w:val="18"/>
              </w:rPr>
            </w:pPr>
            <w:r w:rsidRPr="000F7C87">
              <w:rPr>
                <w:rFonts w:asciiTheme="minorHAnsi" w:eastAsia="Calibri" w:hAnsiTheme="minorHAnsi" w:cstheme="minorHAnsi"/>
                <w:b/>
                <w:bCs/>
                <w:sz w:val="18"/>
                <w:szCs w:val="18"/>
              </w:rPr>
              <w:t>The Associate Teacher is proactive and accountable for their own choices and works collaboratively with expert colleagues at BCU and at least two different schools to be able to:</w:t>
            </w:r>
          </w:p>
        </w:tc>
      </w:tr>
      <w:tr w:rsidR="00D87B5D" w:rsidRPr="000F7C87" w14:paraId="4C981121" w14:textId="77777777" w:rsidTr="42519064">
        <w:trPr>
          <w:trHeight w:val="1349"/>
        </w:trPr>
        <w:tc>
          <w:tcPr>
            <w:tcW w:w="4673" w:type="dxa"/>
            <w:shd w:val="clear" w:color="auto" w:fill="FBE4D5" w:themeFill="accent2" w:themeFillTint="33"/>
          </w:tcPr>
          <w:p w14:paraId="61616C27" w14:textId="77777777" w:rsidR="002725BF" w:rsidRDefault="0055508F" w:rsidP="00587F72">
            <w:pPr>
              <w:rPr>
                <w:rFonts w:asciiTheme="minorHAnsi" w:hAnsiTheme="minorHAnsi" w:cstheme="minorHAnsi"/>
                <w:sz w:val="18"/>
                <w:szCs w:val="18"/>
              </w:rPr>
            </w:pPr>
            <w:r w:rsidRPr="000F7C87">
              <w:rPr>
                <w:rFonts w:asciiTheme="minorHAnsi" w:hAnsiTheme="minorHAnsi" w:cstheme="minorHAnsi"/>
                <w:sz w:val="18"/>
                <w:szCs w:val="18"/>
              </w:rPr>
              <w:t>Explore</w:t>
            </w:r>
            <w:r w:rsidR="00E202AF" w:rsidRPr="000F7C87">
              <w:rPr>
                <w:rFonts w:asciiTheme="minorHAnsi" w:hAnsiTheme="minorHAnsi" w:cstheme="minorHAnsi"/>
                <w:sz w:val="18"/>
                <w:szCs w:val="18"/>
              </w:rPr>
              <w:t xml:space="preserve"> key</w:t>
            </w:r>
            <w:r w:rsidR="00123546" w:rsidRPr="000F7C87">
              <w:rPr>
                <w:rFonts w:asciiTheme="minorHAnsi" w:hAnsiTheme="minorHAnsi" w:cstheme="minorHAnsi"/>
                <w:sz w:val="18"/>
                <w:szCs w:val="18"/>
              </w:rPr>
              <w:t xml:space="preserve"> components of lesson planning through observing expert colleagues and discussing how plans are implemented</w:t>
            </w:r>
            <w:r w:rsidR="00450E6C" w:rsidRPr="000F7C87">
              <w:rPr>
                <w:rFonts w:asciiTheme="minorHAnsi" w:hAnsiTheme="minorHAnsi" w:cstheme="minorHAnsi"/>
                <w:sz w:val="18"/>
                <w:szCs w:val="18"/>
              </w:rPr>
              <w:t>.</w:t>
            </w:r>
          </w:p>
          <w:p w14:paraId="3F12FB6F" w14:textId="717EF220" w:rsidR="00587F72" w:rsidRPr="000F7C87" w:rsidRDefault="00450E6C" w:rsidP="00587F72">
            <w:pPr>
              <w:rPr>
                <w:rFonts w:asciiTheme="minorHAnsi" w:hAnsiTheme="minorHAnsi" w:cstheme="minorHAnsi"/>
                <w:sz w:val="18"/>
                <w:szCs w:val="18"/>
              </w:rPr>
            </w:pPr>
            <w:r w:rsidRPr="000F7C87">
              <w:rPr>
                <w:rFonts w:asciiTheme="minorHAnsi" w:hAnsiTheme="minorHAnsi" w:cstheme="minorHAnsi"/>
                <w:sz w:val="18"/>
                <w:szCs w:val="18"/>
              </w:rPr>
              <w:t>A</w:t>
            </w:r>
            <w:r w:rsidR="00456024" w:rsidRPr="000F7C87">
              <w:rPr>
                <w:rFonts w:asciiTheme="minorHAnsi" w:hAnsiTheme="minorHAnsi" w:cstheme="minorHAnsi"/>
                <w:sz w:val="18"/>
                <w:szCs w:val="18"/>
              </w:rPr>
              <w:t>dapt and teach from existing planning to demonstrate the key lesson components in practic</w:t>
            </w:r>
            <w:r w:rsidR="00587F72" w:rsidRPr="000F7C87">
              <w:rPr>
                <w:rFonts w:asciiTheme="minorHAnsi" w:hAnsiTheme="minorHAnsi" w:cstheme="minorHAnsi"/>
                <w:sz w:val="18"/>
                <w:szCs w:val="18"/>
              </w:rPr>
              <w:t>e</w:t>
            </w:r>
          </w:p>
        </w:tc>
        <w:tc>
          <w:tcPr>
            <w:tcW w:w="4961" w:type="dxa"/>
            <w:shd w:val="clear" w:color="auto" w:fill="FFF2CC" w:themeFill="accent4" w:themeFillTint="33"/>
          </w:tcPr>
          <w:p w14:paraId="188F01A1" w14:textId="5174FE22" w:rsidR="00D87B5D" w:rsidRPr="000F7C87" w:rsidRDefault="00E202AF" w:rsidP="00D52881">
            <w:pPr>
              <w:rPr>
                <w:rFonts w:asciiTheme="minorHAnsi" w:hAnsiTheme="minorHAnsi" w:cstheme="minorHAnsi"/>
                <w:sz w:val="18"/>
                <w:szCs w:val="18"/>
              </w:rPr>
            </w:pPr>
            <w:r w:rsidRPr="000F7C87">
              <w:rPr>
                <w:rFonts w:asciiTheme="minorHAnsi" w:hAnsiTheme="minorHAnsi" w:cstheme="minorHAnsi"/>
                <w:sz w:val="18"/>
                <w:szCs w:val="18"/>
              </w:rPr>
              <w:t>P</w:t>
            </w:r>
            <w:r w:rsidR="00D87B5D" w:rsidRPr="000F7C87">
              <w:rPr>
                <w:rFonts w:asciiTheme="minorHAnsi" w:hAnsiTheme="minorHAnsi" w:cstheme="minorHAnsi"/>
                <w:sz w:val="18"/>
                <w:szCs w:val="18"/>
              </w:rPr>
              <w:t>lan effective sequences of learning</w:t>
            </w:r>
            <w:r w:rsidR="00456024" w:rsidRPr="000F7C87">
              <w:rPr>
                <w:rFonts w:asciiTheme="minorHAnsi" w:hAnsiTheme="minorHAnsi" w:cstheme="minorHAnsi"/>
                <w:sz w:val="18"/>
                <w:szCs w:val="18"/>
              </w:rPr>
              <w:t>,</w:t>
            </w:r>
            <w:r w:rsidR="00D87B5D" w:rsidRPr="000F7C87">
              <w:rPr>
                <w:rFonts w:asciiTheme="minorHAnsi" w:hAnsiTheme="minorHAnsi" w:cstheme="minorHAnsi"/>
                <w:sz w:val="18"/>
                <w:szCs w:val="18"/>
              </w:rPr>
              <w:t xml:space="preserve"> using a range of teaching strategies</w:t>
            </w:r>
            <w:r w:rsidR="00456024" w:rsidRPr="000F7C87">
              <w:rPr>
                <w:rFonts w:asciiTheme="minorHAnsi" w:hAnsiTheme="minorHAnsi" w:cstheme="minorHAnsi"/>
                <w:sz w:val="18"/>
                <w:szCs w:val="18"/>
              </w:rPr>
              <w:t>, that are developmental and progressive and enable leaners to consolidate and practise whilst applying new knowledge and skills.</w:t>
            </w:r>
          </w:p>
          <w:p w14:paraId="27B79D0F" w14:textId="77777777" w:rsidR="00450E6C" w:rsidRPr="000F7C87" w:rsidRDefault="00E202AF" w:rsidP="00D52881">
            <w:pPr>
              <w:rPr>
                <w:rFonts w:asciiTheme="minorHAnsi" w:hAnsiTheme="minorHAnsi" w:cstheme="minorHAnsi"/>
                <w:sz w:val="18"/>
                <w:szCs w:val="18"/>
              </w:rPr>
            </w:pPr>
            <w:r w:rsidRPr="000F7C87">
              <w:rPr>
                <w:rFonts w:asciiTheme="minorHAnsi" w:hAnsiTheme="minorHAnsi" w:cstheme="minorHAnsi"/>
                <w:sz w:val="18"/>
                <w:szCs w:val="18"/>
              </w:rPr>
              <w:t>E</w:t>
            </w:r>
            <w:r w:rsidR="00D52881" w:rsidRPr="000F7C87">
              <w:rPr>
                <w:rFonts w:asciiTheme="minorHAnsi" w:hAnsiTheme="minorHAnsi" w:cstheme="minorHAnsi"/>
                <w:sz w:val="18"/>
                <w:szCs w:val="18"/>
              </w:rPr>
              <w:t>xpose potential pitfalls/misconceptions and explain how to address them.</w:t>
            </w:r>
            <w:r w:rsidR="00456024" w:rsidRPr="000F7C87">
              <w:rPr>
                <w:rFonts w:asciiTheme="minorHAnsi" w:hAnsiTheme="minorHAnsi" w:cstheme="minorHAnsi"/>
                <w:sz w:val="18"/>
                <w:szCs w:val="18"/>
              </w:rPr>
              <w:t xml:space="preserve"> </w:t>
            </w:r>
          </w:p>
          <w:p w14:paraId="5644A41E" w14:textId="74AD8DC6" w:rsidR="00D52881" w:rsidRPr="000F7C87" w:rsidRDefault="00450E6C" w:rsidP="00D52881">
            <w:pPr>
              <w:rPr>
                <w:rFonts w:asciiTheme="minorHAnsi" w:hAnsiTheme="minorHAnsi" w:cstheme="minorHAnsi"/>
                <w:sz w:val="18"/>
                <w:szCs w:val="18"/>
              </w:rPr>
            </w:pPr>
            <w:r w:rsidRPr="000F7C87">
              <w:rPr>
                <w:rFonts w:asciiTheme="minorHAnsi" w:hAnsiTheme="minorHAnsi" w:cstheme="minorHAnsi"/>
                <w:sz w:val="18"/>
                <w:szCs w:val="18"/>
              </w:rPr>
              <w:t>P</w:t>
            </w:r>
            <w:r w:rsidR="00456024" w:rsidRPr="000F7C87">
              <w:rPr>
                <w:rFonts w:asciiTheme="minorHAnsi" w:hAnsiTheme="minorHAnsi" w:cstheme="minorHAnsi"/>
                <w:sz w:val="18"/>
                <w:szCs w:val="18"/>
              </w:rPr>
              <w:t xml:space="preserve">lan sufficient opportunity for pupils to </w:t>
            </w:r>
            <w:r w:rsidRPr="000F7C87">
              <w:rPr>
                <w:rFonts w:asciiTheme="minorHAnsi" w:hAnsiTheme="minorHAnsi" w:cstheme="minorHAnsi"/>
                <w:sz w:val="18"/>
                <w:szCs w:val="18"/>
              </w:rPr>
              <w:t>consolidate and practice applying new knowledge and skills.</w:t>
            </w:r>
          </w:p>
        </w:tc>
        <w:tc>
          <w:tcPr>
            <w:tcW w:w="5812" w:type="dxa"/>
            <w:shd w:val="clear" w:color="auto" w:fill="E2EFD9" w:themeFill="accent6" w:themeFillTint="33"/>
          </w:tcPr>
          <w:p w14:paraId="6474D38B" w14:textId="54349B8A" w:rsidR="00C805D4" w:rsidRPr="000F7C87" w:rsidRDefault="289629AD" w:rsidP="0DD85416">
            <w:pPr>
              <w:rPr>
                <w:rFonts w:asciiTheme="minorHAnsi" w:hAnsiTheme="minorHAnsi" w:cstheme="minorBidi"/>
                <w:sz w:val="18"/>
                <w:szCs w:val="18"/>
              </w:rPr>
            </w:pPr>
            <w:r w:rsidRPr="0DD85416">
              <w:rPr>
                <w:rFonts w:asciiTheme="minorHAnsi" w:hAnsiTheme="minorHAnsi" w:cstheme="minorBidi"/>
                <w:sz w:val="18"/>
                <w:szCs w:val="18"/>
              </w:rPr>
              <w:t>P</w:t>
            </w:r>
            <w:r w:rsidR="6E4ED8F4" w:rsidRPr="0DD85416">
              <w:rPr>
                <w:rFonts w:asciiTheme="minorHAnsi" w:hAnsiTheme="minorHAnsi" w:cstheme="minorBidi"/>
                <w:sz w:val="18"/>
                <w:szCs w:val="18"/>
              </w:rPr>
              <w:t>lan and teach innovatively and creatively,</w:t>
            </w:r>
            <w:r w:rsidR="576DE650" w:rsidRPr="0DD85416">
              <w:rPr>
                <w:rFonts w:asciiTheme="minorHAnsi" w:hAnsiTheme="minorHAnsi" w:cstheme="minorBidi"/>
                <w:sz w:val="18"/>
                <w:szCs w:val="18"/>
              </w:rPr>
              <w:t xml:space="preserve"> to stimulate and inspire learning in the subject content, </w:t>
            </w:r>
            <w:r w:rsidR="6E4ED8F4" w:rsidRPr="0DD85416">
              <w:rPr>
                <w:rFonts w:asciiTheme="minorHAnsi" w:hAnsiTheme="minorHAnsi" w:cstheme="minorBidi"/>
                <w:sz w:val="18"/>
                <w:szCs w:val="18"/>
              </w:rPr>
              <w:t>fully engaging and challenging all pupil</w:t>
            </w:r>
            <w:r w:rsidR="04B9DC43" w:rsidRPr="0DD85416">
              <w:rPr>
                <w:rFonts w:asciiTheme="minorHAnsi" w:hAnsiTheme="minorHAnsi" w:cstheme="minorBidi"/>
                <w:sz w:val="18"/>
                <w:szCs w:val="18"/>
              </w:rPr>
              <w:t>s</w:t>
            </w:r>
            <w:r w:rsidR="71896854" w:rsidRPr="0DD85416">
              <w:rPr>
                <w:rFonts w:asciiTheme="minorHAnsi" w:hAnsiTheme="minorHAnsi" w:cstheme="minorBidi"/>
                <w:sz w:val="18"/>
                <w:szCs w:val="18"/>
              </w:rPr>
              <w:t xml:space="preserve"> through lessons sequences that are developmental, progressive and purposeful</w:t>
            </w:r>
            <w:r w:rsidR="639221EE" w:rsidRPr="0DD85416">
              <w:rPr>
                <w:rFonts w:asciiTheme="minorHAnsi" w:hAnsiTheme="minorHAnsi" w:cstheme="minorBidi"/>
                <w:sz w:val="18"/>
                <w:szCs w:val="18"/>
              </w:rPr>
              <w:t>.</w:t>
            </w:r>
            <w:r w:rsidR="576DE650" w:rsidRPr="0DD85416">
              <w:rPr>
                <w:rFonts w:asciiTheme="minorHAnsi" w:hAnsiTheme="minorHAnsi" w:cstheme="minorBidi"/>
                <w:sz w:val="18"/>
                <w:szCs w:val="18"/>
              </w:rPr>
              <w:t xml:space="preserve"> </w:t>
            </w:r>
          </w:p>
          <w:p w14:paraId="22590817" w14:textId="2A9E9C9E" w:rsidR="008D14CD" w:rsidRPr="000F7C87" w:rsidRDefault="00454CFA" w:rsidP="00C805D4">
            <w:pPr>
              <w:rPr>
                <w:rFonts w:asciiTheme="minorHAnsi" w:hAnsiTheme="minorHAnsi" w:cstheme="minorHAnsi"/>
                <w:sz w:val="18"/>
                <w:szCs w:val="18"/>
              </w:rPr>
            </w:pPr>
            <w:r w:rsidRPr="000F7C87">
              <w:rPr>
                <w:rFonts w:asciiTheme="minorHAnsi" w:hAnsiTheme="minorHAnsi" w:cstheme="minorHAnsi"/>
                <w:sz w:val="18"/>
                <w:szCs w:val="18"/>
              </w:rPr>
              <w:t>Anticipate</w:t>
            </w:r>
            <w:r w:rsidR="008D14CD" w:rsidRPr="000F7C87">
              <w:rPr>
                <w:rFonts w:asciiTheme="minorHAnsi" w:hAnsiTheme="minorHAnsi" w:cstheme="minorHAnsi"/>
                <w:sz w:val="18"/>
                <w:szCs w:val="18"/>
              </w:rPr>
              <w:t xml:space="preserve"> potential pitfalls/misconceptions</w:t>
            </w:r>
            <w:r w:rsidR="00450E6C" w:rsidRPr="000F7C87">
              <w:rPr>
                <w:rFonts w:asciiTheme="minorHAnsi" w:hAnsiTheme="minorHAnsi" w:cstheme="minorHAnsi"/>
                <w:sz w:val="18"/>
                <w:szCs w:val="18"/>
              </w:rPr>
              <w:t xml:space="preserve">, teaching to either avoid or </w:t>
            </w:r>
            <w:r w:rsidR="00C805D4" w:rsidRPr="000F7C87">
              <w:rPr>
                <w:rFonts w:asciiTheme="minorHAnsi" w:hAnsiTheme="minorHAnsi" w:cstheme="minorHAnsi"/>
                <w:sz w:val="18"/>
                <w:szCs w:val="18"/>
              </w:rPr>
              <w:t>overcome</w:t>
            </w:r>
            <w:r w:rsidR="00450E6C" w:rsidRPr="000F7C87">
              <w:rPr>
                <w:rFonts w:asciiTheme="minorHAnsi" w:hAnsiTheme="minorHAnsi" w:cstheme="minorHAnsi"/>
                <w:sz w:val="18"/>
                <w:szCs w:val="18"/>
              </w:rPr>
              <w:t xml:space="preserve"> them in a lesson sequence.</w:t>
            </w:r>
          </w:p>
        </w:tc>
      </w:tr>
      <w:tr w:rsidR="00D87B5D" w:rsidRPr="000F7C87" w14:paraId="0D3D446B" w14:textId="77777777" w:rsidTr="42519064">
        <w:tc>
          <w:tcPr>
            <w:tcW w:w="4673" w:type="dxa"/>
            <w:shd w:val="clear" w:color="auto" w:fill="FBE4D5" w:themeFill="accent2" w:themeFillTint="33"/>
          </w:tcPr>
          <w:p w14:paraId="63AF80C8" w14:textId="60799686" w:rsidR="76F78824" w:rsidRDefault="467F1481" w:rsidP="297C1C5D">
            <w:pPr>
              <w:rPr>
                <w:rFonts w:ascii="Calibri" w:eastAsia="Calibri" w:hAnsi="Calibri" w:cs="Calibri"/>
                <w:sz w:val="18"/>
                <w:szCs w:val="18"/>
              </w:rPr>
            </w:pPr>
            <w:r w:rsidRPr="297C1C5D">
              <w:rPr>
                <w:rFonts w:ascii="Calibri" w:eastAsia="Calibri" w:hAnsi="Calibri" w:cs="Calibri"/>
                <w:sz w:val="18"/>
                <w:szCs w:val="18"/>
              </w:rPr>
              <w:t>Adapt and teach from existing planning with consideration of making the classroom as inclusive as possible - discussing SEND and wellbeing needs with the expert colleagues and adapting practice where necessary</w:t>
            </w:r>
            <w:r w:rsidR="4290E2AF" w:rsidRPr="297C1C5D">
              <w:rPr>
                <w:rFonts w:ascii="Calibri" w:eastAsia="Calibri" w:hAnsi="Calibri" w:cs="Calibri"/>
                <w:sz w:val="18"/>
                <w:szCs w:val="18"/>
              </w:rPr>
              <w:t>.</w:t>
            </w:r>
          </w:p>
          <w:p w14:paraId="60FB14BB" w14:textId="26CC1B85" w:rsidR="00123546" w:rsidRPr="000F7C87" w:rsidRDefault="00E202AF" w:rsidP="00123546">
            <w:pPr>
              <w:rPr>
                <w:rFonts w:asciiTheme="minorHAnsi" w:hAnsiTheme="minorHAnsi" w:cstheme="minorHAnsi"/>
                <w:sz w:val="18"/>
                <w:szCs w:val="18"/>
              </w:rPr>
            </w:pPr>
            <w:r w:rsidRPr="000F7C87">
              <w:rPr>
                <w:rFonts w:asciiTheme="minorHAnsi" w:hAnsiTheme="minorHAnsi" w:cstheme="minorHAnsi"/>
                <w:sz w:val="18"/>
                <w:szCs w:val="18"/>
              </w:rPr>
              <w:t>I</w:t>
            </w:r>
            <w:r w:rsidR="00123546" w:rsidRPr="000F7C87">
              <w:rPr>
                <w:rFonts w:asciiTheme="minorHAnsi" w:hAnsiTheme="minorHAnsi" w:cstheme="minorHAnsi"/>
                <w:sz w:val="18"/>
                <w:szCs w:val="18"/>
              </w:rPr>
              <w:t>dentify teaching and learning strategies, e.g. modelling, explanations, scaffolding, and classroom talk, that enable pupils to make progress in their learning.</w:t>
            </w:r>
          </w:p>
          <w:p w14:paraId="4FBCCE4F" w14:textId="6A913979" w:rsidR="00D87B5D" w:rsidRPr="000F7C87" w:rsidRDefault="00E202AF" w:rsidP="00D52881">
            <w:pPr>
              <w:rPr>
                <w:rFonts w:asciiTheme="minorHAnsi" w:hAnsiTheme="minorHAnsi" w:cstheme="minorHAnsi"/>
                <w:sz w:val="18"/>
                <w:szCs w:val="18"/>
              </w:rPr>
            </w:pPr>
            <w:r w:rsidRPr="000F7C87">
              <w:rPr>
                <w:rFonts w:asciiTheme="minorHAnsi" w:hAnsiTheme="minorHAnsi" w:cstheme="minorHAnsi"/>
                <w:sz w:val="18"/>
                <w:szCs w:val="18"/>
              </w:rPr>
              <w:t>B</w:t>
            </w:r>
            <w:r w:rsidR="00123546" w:rsidRPr="000F7C87">
              <w:rPr>
                <w:rFonts w:asciiTheme="minorHAnsi" w:hAnsiTheme="minorHAnsi" w:cstheme="minorHAnsi"/>
                <w:sz w:val="18"/>
                <w:szCs w:val="18"/>
              </w:rPr>
              <w:t>egin to implement a range of teaching and learning strategies, e.g. modelling, explanations, and scaffolding, to enable pupils to make progress through critical thinking and problem solving.</w:t>
            </w:r>
          </w:p>
        </w:tc>
        <w:tc>
          <w:tcPr>
            <w:tcW w:w="4961" w:type="dxa"/>
            <w:shd w:val="clear" w:color="auto" w:fill="FFF2CC" w:themeFill="accent4" w:themeFillTint="33"/>
          </w:tcPr>
          <w:p w14:paraId="2D4A93C3" w14:textId="14129AE5" w:rsidR="00450E6C" w:rsidRPr="000F7C87" w:rsidRDefault="289629AD" w:rsidP="0DD85416">
            <w:pPr>
              <w:rPr>
                <w:rFonts w:asciiTheme="minorHAnsi" w:hAnsiTheme="minorHAnsi" w:cstheme="minorBidi"/>
                <w:sz w:val="18"/>
                <w:szCs w:val="18"/>
              </w:rPr>
            </w:pPr>
            <w:r w:rsidRPr="0DD85416">
              <w:rPr>
                <w:rFonts w:asciiTheme="minorHAnsi" w:hAnsiTheme="minorHAnsi" w:cstheme="minorBidi"/>
                <w:sz w:val="18"/>
                <w:szCs w:val="18"/>
              </w:rPr>
              <w:t>U</w:t>
            </w:r>
            <w:r w:rsidR="6E4ED8F4" w:rsidRPr="0DD85416">
              <w:rPr>
                <w:rFonts w:asciiTheme="minorHAnsi" w:hAnsiTheme="minorHAnsi" w:cstheme="minorBidi"/>
                <w:sz w:val="18"/>
                <w:szCs w:val="18"/>
              </w:rPr>
              <w:t xml:space="preserve">se a range of teaching and learning strategies effectively (including pre-teaching, grouping of pupils and deployment of additional adults and resources) to adapt the learning to meet the needs of all pupils so that all pupils make appropriate progress. </w:t>
            </w:r>
            <w:r w:rsidR="576DE650" w:rsidRPr="0DD85416">
              <w:rPr>
                <w:rFonts w:asciiTheme="minorHAnsi" w:hAnsiTheme="minorHAnsi" w:cstheme="minorBidi"/>
                <w:sz w:val="18"/>
                <w:szCs w:val="18"/>
              </w:rPr>
              <w:t>Pupil starting points are considered when teaching concepts and expositions are pitched at an appropriate level.</w:t>
            </w:r>
          </w:p>
          <w:p w14:paraId="22E8BB3F" w14:textId="13A84AEF" w:rsidR="00450E6C" w:rsidRPr="000F7C87" w:rsidRDefault="00450E6C" w:rsidP="0DD85416">
            <w:pPr>
              <w:rPr>
                <w:rFonts w:asciiTheme="minorHAnsi" w:hAnsiTheme="minorHAnsi" w:cstheme="minorBidi"/>
                <w:sz w:val="18"/>
                <w:szCs w:val="18"/>
              </w:rPr>
            </w:pPr>
          </w:p>
          <w:p w14:paraId="1B9265CD" w14:textId="46FABE7C" w:rsidR="00450E6C" w:rsidRPr="000F7C87" w:rsidRDefault="60D5680D" w:rsidP="297C1C5D">
            <w:pPr>
              <w:rPr>
                <w:rFonts w:ascii="Calibri" w:eastAsia="Calibri" w:hAnsi="Calibri" w:cs="Calibri"/>
                <w:sz w:val="18"/>
                <w:szCs w:val="18"/>
              </w:rPr>
            </w:pPr>
            <w:r w:rsidRPr="297C1C5D">
              <w:rPr>
                <w:rFonts w:ascii="Calibri" w:eastAsia="Calibri" w:hAnsi="Calibri" w:cs="Calibri"/>
                <w:sz w:val="18"/>
                <w:szCs w:val="18"/>
              </w:rPr>
              <w:t>Reflect on the impact of planning to demonstrate an understanding of creating an inclusive classroom where all pupils can access the learning.</w:t>
            </w:r>
          </w:p>
          <w:p w14:paraId="28D7DF5B" w14:textId="6A6700E6" w:rsidR="00450E6C" w:rsidRPr="000F7C87" w:rsidRDefault="00450E6C" w:rsidP="0DD85416">
            <w:pPr>
              <w:spacing w:after="0"/>
            </w:pPr>
          </w:p>
          <w:p w14:paraId="194389D6" w14:textId="26883113" w:rsidR="00450E6C" w:rsidRPr="000F7C87" w:rsidRDefault="00450E6C" w:rsidP="0DD85416">
            <w:pPr>
              <w:rPr>
                <w:rFonts w:asciiTheme="minorHAnsi" w:hAnsiTheme="minorHAnsi" w:cstheme="minorBidi"/>
                <w:sz w:val="18"/>
                <w:szCs w:val="18"/>
              </w:rPr>
            </w:pPr>
          </w:p>
        </w:tc>
        <w:tc>
          <w:tcPr>
            <w:tcW w:w="5812" w:type="dxa"/>
            <w:shd w:val="clear" w:color="auto" w:fill="E2EFD9" w:themeFill="accent6" w:themeFillTint="33"/>
          </w:tcPr>
          <w:p w14:paraId="1CA3B907" w14:textId="5F7C5515" w:rsidR="00081DAF" w:rsidRPr="000F7C87" w:rsidRDefault="5EFBC913" w:rsidP="297C1C5D">
            <w:pPr>
              <w:rPr>
                <w:rFonts w:asciiTheme="minorHAnsi" w:hAnsiTheme="minorHAnsi" w:cstheme="minorBidi"/>
                <w:sz w:val="18"/>
                <w:szCs w:val="18"/>
              </w:rPr>
            </w:pPr>
            <w:r w:rsidRPr="297C1C5D">
              <w:rPr>
                <w:rFonts w:asciiTheme="minorHAnsi" w:hAnsiTheme="minorHAnsi" w:cstheme="minorBidi"/>
                <w:sz w:val="18"/>
                <w:szCs w:val="18"/>
              </w:rPr>
              <w:t>C</w:t>
            </w:r>
            <w:r w:rsidR="582390AF" w:rsidRPr="297C1C5D">
              <w:rPr>
                <w:rFonts w:asciiTheme="minorHAnsi" w:hAnsiTheme="minorHAnsi" w:cstheme="minorBidi"/>
                <w:sz w:val="18"/>
                <w:szCs w:val="18"/>
              </w:rPr>
              <w:t>omprehensively embed a range of teaching and learning strategies and adapt these to ensure that all learning needs are met</w:t>
            </w:r>
            <w:r w:rsidR="4E5C74BA" w:rsidRPr="297C1C5D">
              <w:rPr>
                <w:rFonts w:asciiTheme="minorHAnsi" w:hAnsiTheme="minorHAnsi" w:cstheme="minorBidi"/>
                <w:sz w:val="18"/>
                <w:szCs w:val="18"/>
              </w:rPr>
              <w:t>. Know when to remove scaffolds when pupils are achieving the desired outcomes to ensure challenge is maintained and adapted to pupil needs or the subject content.</w:t>
            </w:r>
          </w:p>
          <w:p w14:paraId="7927CD09" w14:textId="5A1655DE" w:rsidR="00450E6C" w:rsidRPr="000F7C87" w:rsidRDefault="6BCD4FB0" w:rsidP="297C1C5D">
            <w:pPr>
              <w:rPr>
                <w:rFonts w:asciiTheme="minorHAnsi" w:hAnsiTheme="minorHAnsi" w:cstheme="minorBidi"/>
                <w:sz w:val="18"/>
                <w:szCs w:val="18"/>
              </w:rPr>
            </w:pPr>
            <w:r w:rsidRPr="297C1C5D">
              <w:rPr>
                <w:rFonts w:asciiTheme="minorHAnsi" w:hAnsiTheme="minorHAnsi" w:cstheme="minorBidi"/>
                <w:sz w:val="18"/>
                <w:szCs w:val="18"/>
              </w:rPr>
              <w:t>F</w:t>
            </w:r>
            <w:r w:rsidR="4A244997" w:rsidRPr="297C1C5D">
              <w:rPr>
                <w:rFonts w:asciiTheme="minorHAnsi" w:hAnsiTheme="minorHAnsi" w:cstheme="minorBidi"/>
                <w:sz w:val="18"/>
                <w:szCs w:val="18"/>
              </w:rPr>
              <w:t>ully integrate additional adults into the planning, teaching and assessment process (where applicable).</w:t>
            </w:r>
          </w:p>
          <w:p w14:paraId="043C8598" w14:textId="5D972637" w:rsidR="00450E6C" w:rsidRPr="000F7C87" w:rsidRDefault="00450E6C" w:rsidP="297C1C5D">
            <w:pPr>
              <w:rPr>
                <w:rFonts w:ascii="Calibri" w:eastAsia="Calibri" w:hAnsi="Calibri" w:cs="Calibri"/>
                <w:sz w:val="18"/>
                <w:szCs w:val="18"/>
              </w:rPr>
            </w:pPr>
          </w:p>
          <w:p w14:paraId="4F0BA81D" w14:textId="2390A8E4" w:rsidR="00450E6C" w:rsidRPr="000F7C87" w:rsidRDefault="389BBE22" w:rsidP="297C1C5D">
            <w:pPr>
              <w:rPr>
                <w:rFonts w:ascii="Calibri" w:eastAsia="Calibri" w:hAnsi="Calibri" w:cs="Calibri"/>
                <w:sz w:val="18"/>
                <w:szCs w:val="18"/>
              </w:rPr>
            </w:pPr>
            <w:r w:rsidRPr="297C1C5D">
              <w:rPr>
                <w:rFonts w:ascii="Calibri" w:eastAsia="Calibri" w:hAnsi="Calibri" w:cs="Calibri"/>
                <w:sz w:val="18"/>
                <w:szCs w:val="18"/>
              </w:rPr>
              <w:t>Demonstrate a critical awareness of the progress of SEND learners and pupils with wellbeing needs with subsequent planning building on learning for progression.</w:t>
            </w:r>
          </w:p>
        </w:tc>
      </w:tr>
      <w:tr w:rsidR="00D87B5D" w:rsidRPr="000F7C87" w14:paraId="5D89C343" w14:textId="77777777" w:rsidTr="42519064">
        <w:tc>
          <w:tcPr>
            <w:tcW w:w="4673" w:type="dxa"/>
            <w:shd w:val="clear" w:color="auto" w:fill="FBE4D5" w:themeFill="accent2" w:themeFillTint="33"/>
          </w:tcPr>
          <w:p w14:paraId="4BD6D9A3" w14:textId="3329B408" w:rsidR="00B71E52" w:rsidRPr="000F7C87" w:rsidRDefault="00E202AF" w:rsidP="00123546">
            <w:pPr>
              <w:rPr>
                <w:rFonts w:asciiTheme="minorHAnsi" w:hAnsiTheme="minorHAnsi" w:cstheme="minorHAnsi"/>
                <w:sz w:val="18"/>
                <w:szCs w:val="18"/>
              </w:rPr>
            </w:pPr>
            <w:r w:rsidRPr="000F7C87">
              <w:rPr>
                <w:rFonts w:asciiTheme="minorHAnsi" w:hAnsiTheme="minorHAnsi" w:cstheme="minorHAnsi"/>
                <w:sz w:val="18"/>
                <w:szCs w:val="18"/>
              </w:rPr>
              <w:t>D</w:t>
            </w:r>
            <w:r w:rsidR="00123546" w:rsidRPr="000F7C87">
              <w:rPr>
                <w:rFonts w:asciiTheme="minorHAnsi" w:hAnsiTheme="minorHAnsi" w:cstheme="minorHAnsi"/>
                <w:sz w:val="18"/>
                <w:szCs w:val="18"/>
              </w:rPr>
              <w:t>iscuss and analyse ‘Assessment for</w:t>
            </w:r>
            <w:r w:rsidR="00B0669F" w:rsidRPr="000F7C87">
              <w:rPr>
                <w:rFonts w:asciiTheme="minorHAnsi" w:hAnsiTheme="minorHAnsi" w:cstheme="minorHAnsi"/>
                <w:sz w:val="18"/>
                <w:szCs w:val="18"/>
              </w:rPr>
              <w:t>/of</w:t>
            </w:r>
            <w:r w:rsidR="00123546" w:rsidRPr="000F7C87">
              <w:rPr>
                <w:rFonts w:asciiTheme="minorHAnsi" w:hAnsiTheme="minorHAnsi" w:cstheme="minorHAnsi"/>
                <w:sz w:val="18"/>
                <w:szCs w:val="18"/>
              </w:rPr>
              <w:t xml:space="preserve"> Learning’</w:t>
            </w:r>
            <w:r w:rsidR="00B0669F" w:rsidRPr="000F7C87">
              <w:rPr>
                <w:rFonts w:asciiTheme="minorHAnsi" w:hAnsiTheme="minorHAnsi" w:cstheme="minorHAnsi"/>
                <w:sz w:val="18"/>
                <w:szCs w:val="18"/>
              </w:rPr>
              <w:t>,</w:t>
            </w:r>
            <w:r w:rsidR="00123546" w:rsidRPr="000F7C87">
              <w:rPr>
                <w:rFonts w:asciiTheme="minorHAnsi" w:hAnsiTheme="minorHAnsi" w:cstheme="minorHAnsi"/>
                <w:sz w:val="18"/>
                <w:szCs w:val="18"/>
              </w:rPr>
              <w:t xml:space="preserve"> </w:t>
            </w:r>
            <w:r w:rsidR="00B0669F" w:rsidRPr="000F7C87">
              <w:rPr>
                <w:rFonts w:asciiTheme="minorHAnsi" w:hAnsiTheme="minorHAnsi" w:cstheme="minorHAnsi"/>
                <w:sz w:val="18"/>
                <w:szCs w:val="18"/>
              </w:rPr>
              <w:t xml:space="preserve">e.g. </w:t>
            </w:r>
            <w:r w:rsidR="00123546" w:rsidRPr="000F7C87">
              <w:rPr>
                <w:rFonts w:asciiTheme="minorHAnsi" w:hAnsiTheme="minorHAnsi" w:cstheme="minorHAnsi"/>
                <w:sz w:val="18"/>
                <w:szCs w:val="18"/>
              </w:rPr>
              <w:t xml:space="preserve">formative </w:t>
            </w:r>
            <w:r w:rsidR="00B0669F" w:rsidRPr="000F7C87">
              <w:rPr>
                <w:rFonts w:asciiTheme="minorHAnsi" w:hAnsiTheme="minorHAnsi" w:cstheme="minorHAnsi"/>
                <w:sz w:val="18"/>
                <w:szCs w:val="18"/>
              </w:rPr>
              <w:t xml:space="preserve">and summative </w:t>
            </w:r>
            <w:r w:rsidR="00123546" w:rsidRPr="000F7C87">
              <w:rPr>
                <w:rFonts w:asciiTheme="minorHAnsi" w:hAnsiTheme="minorHAnsi" w:cstheme="minorHAnsi"/>
                <w:sz w:val="18"/>
                <w:szCs w:val="18"/>
              </w:rPr>
              <w:t>assessment opportunities</w:t>
            </w:r>
            <w:r w:rsidR="00B0669F" w:rsidRPr="000F7C87">
              <w:rPr>
                <w:rFonts w:asciiTheme="minorHAnsi" w:hAnsiTheme="minorHAnsi" w:cstheme="minorHAnsi"/>
                <w:sz w:val="18"/>
                <w:szCs w:val="18"/>
              </w:rPr>
              <w:t>,</w:t>
            </w:r>
            <w:r w:rsidR="00123546" w:rsidRPr="000F7C87">
              <w:rPr>
                <w:rFonts w:asciiTheme="minorHAnsi" w:hAnsiTheme="minorHAnsi" w:cstheme="minorHAnsi"/>
                <w:sz w:val="18"/>
                <w:szCs w:val="18"/>
              </w:rPr>
              <w:t xml:space="preserve"> with expert colleagues</w:t>
            </w:r>
            <w:r w:rsidR="00641E2C" w:rsidRPr="000F7C87">
              <w:rPr>
                <w:rFonts w:asciiTheme="minorHAnsi" w:hAnsiTheme="minorHAnsi" w:cstheme="minorHAnsi"/>
                <w:sz w:val="18"/>
                <w:szCs w:val="18"/>
              </w:rPr>
              <w:t xml:space="preserve"> to r</w:t>
            </w:r>
            <w:r w:rsidR="00B0669F" w:rsidRPr="000F7C87">
              <w:rPr>
                <w:rFonts w:asciiTheme="minorHAnsi" w:hAnsiTheme="minorHAnsi" w:cstheme="minorHAnsi"/>
                <w:sz w:val="18"/>
                <w:szCs w:val="18"/>
              </w:rPr>
              <w:t>ecognise the importance of using assessment strategies to support planning</w:t>
            </w:r>
            <w:r w:rsidR="00B71E52" w:rsidRPr="000F7C87">
              <w:rPr>
                <w:rFonts w:asciiTheme="minorHAnsi" w:hAnsiTheme="minorHAnsi" w:cstheme="minorHAnsi"/>
                <w:sz w:val="18"/>
                <w:szCs w:val="18"/>
              </w:rPr>
              <w:t xml:space="preserve"> and understand how they inform future planning.</w:t>
            </w:r>
          </w:p>
          <w:p w14:paraId="772F22F4" w14:textId="2674FC7A" w:rsidR="00123546" w:rsidRPr="000F7C87" w:rsidRDefault="00B71E52" w:rsidP="00123546">
            <w:pPr>
              <w:rPr>
                <w:rFonts w:asciiTheme="minorHAnsi" w:hAnsiTheme="minorHAnsi" w:cstheme="minorHAnsi"/>
                <w:sz w:val="18"/>
                <w:szCs w:val="18"/>
              </w:rPr>
            </w:pPr>
            <w:r w:rsidRPr="000F7C87">
              <w:rPr>
                <w:rFonts w:asciiTheme="minorHAnsi" w:hAnsiTheme="minorHAnsi" w:cstheme="minorHAnsi"/>
                <w:sz w:val="18"/>
                <w:szCs w:val="18"/>
              </w:rPr>
              <w:t>Discuss with expert colleagues how externally validated summative assessments are used.</w:t>
            </w:r>
          </w:p>
          <w:p w14:paraId="5E584954" w14:textId="780EB0E0" w:rsidR="00D87B5D" w:rsidRPr="000F7C87" w:rsidRDefault="00E202AF" w:rsidP="002155FD">
            <w:pPr>
              <w:rPr>
                <w:rFonts w:asciiTheme="minorHAnsi" w:hAnsiTheme="minorHAnsi" w:cstheme="minorHAnsi"/>
                <w:sz w:val="18"/>
                <w:szCs w:val="18"/>
              </w:rPr>
            </w:pPr>
            <w:r w:rsidRPr="000F7C87">
              <w:rPr>
                <w:rFonts w:asciiTheme="minorHAnsi" w:hAnsiTheme="minorHAnsi" w:cstheme="minorHAnsi"/>
                <w:sz w:val="18"/>
                <w:szCs w:val="18"/>
              </w:rPr>
              <w:t>O</w:t>
            </w:r>
            <w:r w:rsidR="00D52881" w:rsidRPr="000F7C87">
              <w:rPr>
                <w:rFonts w:asciiTheme="minorHAnsi" w:hAnsiTheme="minorHAnsi" w:cstheme="minorHAnsi"/>
                <w:sz w:val="18"/>
                <w:szCs w:val="18"/>
              </w:rPr>
              <w:t>bserve how expert colleagues adapt lessons during the teaching process based upon formative assessment.</w:t>
            </w:r>
          </w:p>
        </w:tc>
        <w:tc>
          <w:tcPr>
            <w:tcW w:w="4961" w:type="dxa"/>
            <w:shd w:val="clear" w:color="auto" w:fill="FFF2CC" w:themeFill="accent4" w:themeFillTint="33"/>
          </w:tcPr>
          <w:p w14:paraId="6E1680D7" w14:textId="7FAAC18E" w:rsidR="00B0669F" w:rsidRPr="000F7C87" w:rsidRDefault="00E202AF" w:rsidP="00906F65">
            <w:pPr>
              <w:rPr>
                <w:rFonts w:asciiTheme="minorHAnsi" w:hAnsiTheme="minorHAnsi" w:cstheme="minorHAnsi"/>
                <w:sz w:val="18"/>
                <w:szCs w:val="18"/>
              </w:rPr>
            </w:pPr>
            <w:r w:rsidRPr="000F7C87">
              <w:rPr>
                <w:rFonts w:asciiTheme="minorHAnsi" w:hAnsiTheme="minorHAnsi" w:cstheme="minorHAnsi"/>
                <w:sz w:val="18"/>
                <w:szCs w:val="18"/>
              </w:rPr>
              <w:t>P</w:t>
            </w:r>
            <w:r w:rsidR="00D87B5D" w:rsidRPr="000F7C87">
              <w:rPr>
                <w:rFonts w:asciiTheme="minorHAnsi" w:hAnsiTheme="minorHAnsi" w:cstheme="minorHAnsi"/>
                <w:sz w:val="18"/>
                <w:szCs w:val="18"/>
              </w:rPr>
              <w:t xml:space="preserve">lan appropriate ‘Assessment for Learning’ </w:t>
            </w:r>
            <w:r w:rsidR="00116318" w:rsidRPr="000F7C87">
              <w:rPr>
                <w:rFonts w:asciiTheme="minorHAnsi" w:hAnsiTheme="minorHAnsi" w:cstheme="minorHAnsi"/>
                <w:sz w:val="18"/>
                <w:szCs w:val="18"/>
              </w:rPr>
              <w:t xml:space="preserve">/ formative assessment </w:t>
            </w:r>
            <w:r w:rsidR="00D87B5D" w:rsidRPr="000F7C87">
              <w:rPr>
                <w:rFonts w:asciiTheme="minorHAnsi" w:hAnsiTheme="minorHAnsi" w:cstheme="minorHAnsi"/>
                <w:sz w:val="18"/>
                <w:szCs w:val="18"/>
              </w:rPr>
              <w:t>strategies</w:t>
            </w:r>
            <w:r w:rsidR="00824D7C" w:rsidRPr="000F7C87">
              <w:rPr>
                <w:rFonts w:asciiTheme="minorHAnsi" w:hAnsiTheme="minorHAnsi" w:cstheme="minorHAnsi"/>
                <w:sz w:val="18"/>
                <w:szCs w:val="18"/>
              </w:rPr>
              <w:t xml:space="preserve"> during lessons</w:t>
            </w:r>
            <w:r w:rsidR="00D87B5D" w:rsidRPr="000F7C87">
              <w:rPr>
                <w:rFonts w:asciiTheme="minorHAnsi" w:hAnsiTheme="minorHAnsi" w:cstheme="minorHAnsi"/>
                <w:sz w:val="18"/>
                <w:szCs w:val="18"/>
              </w:rPr>
              <w:t>, e.g. mini-plenaries, questioning, self-assessment and peer assessment, within the lessons linked to the lesson objective</w:t>
            </w:r>
            <w:r w:rsidR="002D5D6C" w:rsidRPr="000F7C87">
              <w:rPr>
                <w:rFonts w:asciiTheme="minorHAnsi" w:hAnsiTheme="minorHAnsi" w:cstheme="minorHAnsi"/>
                <w:sz w:val="18"/>
                <w:szCs w:val="18"/>
              </w:rPr>
              <w:t xml:space="preserve">. Consider </w:t>
            </w:r>
            <w:r w:rsidR="00641E2C" w:rsidRPr="000F7C87">
              <w:rPr>
                <w:rFonts w:asciiTheme="minorHAnsi" w:hAnsiTheme="minorHAnsi" w:cstheme="minorHAnsi"/>
                <w:sz w:val="18"/>
                <w:szCs w:val="18"/>
              </w:rPr>
              <w:t>what expected learning and progress would look like</w:t>
            </w:r>
            <w:r w:rsidR="00824D7C" w:rsidRPr="000F7C87">
              <w:rPr>
                <w:rFonts w:asciiTheme="minorHAnsi" w:hAnsiTheme="minorHAnsi" w:cstheme="minorHAnsi"/>
                <w:sz w:val="18"/>
                <w:szCs w:val="18"/>
              </w:rPr>
              <w:t xml:space="preserve"> and what pupils demonstrate to show understanding.</w:t>
            </w:r>
          </w:p>
          <w:p w14:paraId="7C020277" w14:textId="55096EA0" w:rsidR="00641E2C" w:rsidRPr="000F7C87" w:rsidRDefault="005F563E" w:rsidP="00906F65">
            <w:pPr>
              <w:rPr>
                <w:rFonts w:asciiTheme="minorHAnsi" w:hAnsiTheme="minorHAnsi" w:cstheme="minorHAnsi"/>
                <w:sz w:val="18"/>
                <w:szCs w:val="18"/>
              </w:rPr>
            </w:pPr>
            <w:r w:rsidRPr="000F7C87">
              <w:rPr>
                <w:rFonts w:asciiTheme="minorHAnsi" w:hAnsiTheme="minorHAnsi" w:cstheme="minorHAnsi"/>
                <w:sz w:val="18"/>
                <w:szCs w:val="18"/>
              </w:rPr>
              <w:t>I</w:t>
            </w:r>
            <w:r w:rsidR="00B0669F" w:rsidRPr="000F7C87">
              <w:rPr>
                <w:rFonts w:asciiTheme="minorHAnsi" w:hAnsiTheme="minorHAnsi" w:cstheme="minorHAnsi"/>
                <w:sz w:val="18"/>
                <w:szCs w:val="18"/>
              </w:rPr>
              <w:t>mplement assessment strategies to monitor progress and inform future lessons so there is evidence of impact on pupils’ progress</w:t>
            </w:r>
            <w:r w:rsidRPr="000F7C87">
              <w:rPr>
                <w:rFonts w:asciiTheme="minorHAnsi" w:hAnsiTheme="minorHAnsi" w:cstheme="minorHAnsi"/>
                <w:sz w:val="18"/>
                <w:szCs w:val="18"/>
              </w:rPr>
              <w:t xml:space="preserve">. </w:t>
            </w:r>
          </w:p>
        </w:tc>
        <w:tc>
          <w:tcPr>
            <w:tcW w:w="5812" w:type="dxa"/>
            <w:shd w:val="clear" w:color="auto" w:fill="E2EFD9" w:themeFill="accent6" w:themeFillTint="33"/>
          </w:tcPr>
          <w:p w14:paraId="2AFF493B" w14:textId="1327F0A9" w:rsidR="00F369F9" w:rsidRPr="000F7C87" w:rsidRDefault="005821B6" w:rsidP="00906F65">
            <w:pPr>
              <w:rPr>
                <w:rFonts w:asciiTheme="minorHAnsi" w:hAnsiTheme="minorHAnsi" w:cstheme="minorHAnsi"/>
                <w:sz w:val="18"/>
                <w:szCs w:val="18"/>
              </w:rPr>
            </w:pPr>
            <w:r w:rsidRPr="000F7C87">
              <w:rPr>
                <w:rFonts w:asciiTheme="minorHAnsi" w:hAnsiTheme="minorHAnsi" w:cstheme="minorHAnsi"/>
                <w:sz w:val="18"/>
                <w:szCs w:val="18"/>
              </w:rPr>
              <w:t>U</w:t>
            </w:r>
            <w:r w:rsidR="00C67D93" w:rsidRPr="000F7C87">
              <w:rPr>
                <w:rFonts w:asciiTheme="minorHAnsi" w:hAnsiTheme="minorHAnsi" w:cstheme="minorHAnsi"/>
                <w:sz w:val="18"/>
                <w:szCs w:val="18"/>
              </w:rPr>
              <w:t>se ‘Assessment for Learning’ / formative assessment strategies</w:t>
            </w:r>
            <w:r w:rsidR="00824D7C" w:rsidRPr="000F7C87">
              <w:rPr>
                <w:rFonts w:asciiTheme="minorHAnsi" w:hAnsiTheme="minorHAnsi" w:cstheme="minorHAnsi"/>
                <w:sz w:val="18"/>
                <w:szCs w:val="18"/>
              </w:rPr>
              <w:t xml:space="preserve"> and apply relevant data to set challenging and differentiated targets.</w:t>
            </w:r>
            <w:r w:rsidR="008C2F91" w:rsidRPr="000F7C87">
              <w:rPr>
                <w:rFonts w:asciiTheme="minorHAnsi" w:hAnsiTheme="minorHAnsi" w:cstheme="minorHAnsi"/>
                <w:sz w:val="18"/>
                <w:szCs w:val="18"/>
              </w:rPr>
              <w:t xml:space="preserve"> A</w:t>
            </w:r>
            <w:r w:rsidR="00B0669F" w:rsidRPr="000F7C87">
              <w:rPr>
                <w:rFonts w:asciiTheme="minorHAnsi" w:hAnsiTheme="minorHAnsi" w:cstheme="minorHAnsi"/>
                <w:sz w:val="18"/>
                <w:szCs w:val="18"/>
              </w:rPr>
              <w:t>dapt teaching to</w:t>
            </w:r>
            <w:r w:rsidR="007F4A5B" w:rsidRPr="000F7C87">
              <w:rPr>
                <w:rFonts w:asciiTheme="minorHAnsi" w:hAnsiTheme="minorHAnsi" w:cstheme="minorHAnsi"/>
                <w:sz w:val="18"/>
                <w:szCs w:val="18"/>
              </w:rPr>
              <w:t xml:space="preserve"> be</w:t>
            </w:r>
            <w:r w:rsidR="00B0669F" w:rsidRPr="000F7C87">
              <w:rPr>
                <w:rFonts w:asciiTheme="minorHAnsi" w:hAnsiTheme="minorHAnsi" w:cstheme="minorHAnsi"/>
                <w:sz w:val="18"/>
                <w:szCs w:val="18"/>
              </w:rPr>
              <w:t xml:space="preserve"> respo</w:t>
            </w:r>
            <w:r w:rsidR="007F4A5B" w:rsidRPr="000F7C87">
              <w:rPr>
                <w:rFonts w:asciiTheme="minorHAnsi" w:hAnsiTheme="minorHAnsi" w:cstheme="minorHAnsi"/>
                <w:sz w:val="18"/>
                <w:szCs w:val="18"/>
              </w:rPr>
              <w:t>nsive</w:t>
            </w:r>
            <w:r w:rsidR="00B0669F" w:rsidRPr="000F7C87">
              <w:rPr>
                <w:rFonts w:asciiTheme="minorHAnsi" w:hAnsiTheme="minorHAnsi" w:cstheme="minorHAnsi"/>
                <w:sz w:val="18"/>
                <w:szCs w:val="18"/>
              </w:rPr>
              <w:t xml:space="preserve"> to emerging learning needs and use this information in future planning</w:t>
            </w:r>
            <w:r w:rsidR="00F369F9" w:rsidRPr="000F7C87">
              <w:rPr>
                <w:rFonts w:asciiTheme="minorHAnsi" w:hAnsiTheme="minorHAnsi" w:cstheme="minorHAnsi"/>
                <w:sz w:val="18"/>
                <w:szCs w:val="18"/>
              </w:rPr>
              <w:t>.</w:t>
            </w:r>
          </w:p>
          <w:p w14:paraId="74257F18" w14:textId="1EA923C5" w:rsidR="00641E2C" w:rsidRPr="000F7C87" w:rsidRDefault="00F369F9" w:rsidP="00906F65">
            <w:pPr>
              <w:rPr>
                <w:rFonts w:asciiTheme="minorHAnsi" w:hAnsiTheme="minorHAnsi" w:cstheme="minorHAnsi"/>
                <w:sz w:val="18"/>
                <w:szCs w:val="18"/>
              </w:rPr>
            </w:pPr>
            <w:r w:rsidRPr="000F7C87">
              <w:rPr>
                <w:rFonts w:asciiTheme="minorHAnsi" w:hAnsiTheme="minorHAnsi" w:cstheme="minorHAnsi"/>
                <w:sz w:val="18"/>
                <w:szCs w:val="18"/>
              </w:rPr>
              <w:t xml:space="preserve">Draw </w:t>
            </w:r>
            <w:r w:rsidR="00824D7C" w:rsidRPr="000F7C87">
              <w:rPr>
                <w:rFonts w:asciiTheme="minorHAnsi" w:hAnsiTheme="minorHAnsi" w:cstheme="minorHAnsi"/>
                <w:sz w:val="18"/>
                <w:szCs w:val="18"/>
              </w:rPr>
              <w:t>conclusions on the progress of pupils by analysing pattens in performance within lessons and over a sequence of learning or number of assessments.</w:t>
            </w:r>
          </w:p>
        </w:tc>
      </w:tr>
      <w:tr w:rsidR="00D87B5D" w:rsidRPr="000F7C87" w14:paraId="4ACCFD22" w14:textId="77777777" w:rsidTr="42519064">
        <w:tc>
          <w:tcPr>
            <w:tcW w:w="4673" w:type="dxa"/>
            <w:shd w:val="clear" w:color="auto" w:fill="FBE4D5" w:themeFill="accent2" w:themeFillTint="33"/>
          </w:tcPr>
          <w:p w14:paraId="231E8E1B" w14:textId="77777777" w:rsidR="009E5576" w:rsidRPr="000F7C87" w:rsidRDefault="009E5576" w:rsidP="00906F65">
            <w:pPr>
              <w:rPr>
                <w:rFonts w:asciiTheme="minorHAnsi" w:hAnsiTheme="minorHAnsi" w:cstheme="minorHAnsi"/>
                <w:sz w:val="18"/>
                <w:szCs w:val="18"/>
              </w:rPr>
            </w:pPr>
            <w:r w:rsidRPr="000F7C87">
              <w:rPr>
                <w:rFonts w:asciiTheme="minorHAnsi" w:hAnsiTheme="minorHAnsi" w:cstheme="minorHAnsi"/>
                <w:sz w:val="18"/>
                <w:szCs w:val="18"/>
              </w:rPr>
              <w:lastRenderedPageBreak/>
              <w:t>Discuss and r</w:t>
            </w:r>
            <w:r w:rsidR="00116318" w:rsidRPr="000F7C87">
              <w:rPr>
                <w:rFonts w:asciiTheme="minorHAnsi" w:hAnsiTheme="minorHAnsi" w:cstheme="minorHAnsi"/>
                <w:sz w:val="18"/>
                <w:szCs w:val="18"/>
              </w:rPr>
              <w:t>ecognise the importance of effective marking and feedback in line with</w:t>
            </w:r>
            <w:r w:rsidR="00130338" w:rsidRPr="000F7C87">
              <w:rPr>
                <w:rFonts w:asciiTheme="minorHAnsi" w:hAnsiTheme="minorHAnsi" w:cstheme="minorHAnsi"/>
                <w:sz w:val="18"/>
                <w:szCs w:val="18"/>
              </w:rPr>
              <w:t xml:space="preserve"> </w:t>
            </w:r>
            <w:r w:rsidR="00116318" w:rsidRPr="000F7C87">
              <w:rPr>
                <w:rFonts w:asciiTheme="minorHAnsi" w:hAnsiTheme="minorHAnsi" w:cstheme="minorHAnsi"/>
                <w:sz w:val="18"/>
                <w:szCs w:val="18"/>
              </w:rPr>
              <w:t>school policy</w:t>
            </w:r>
            <w:r w:rsidR="00130338" w:rsidRPr="000F7C87">
              <w:rPr>
                <w:rFonts w:asciiTheme="minorHAnsi" w:hAnsiTheme="minorHAnsi" w:cstheme="minorHAnsi"/>
                <w:sz w:val="18"/>
                <w:szCs w:val="18"/>
              </w:rPr>
              <w:t xml:space="preserve">. </w:t>
            </w:r>
          </w:p>
          <w:p w14:paraId="60CD2727" w14:textId="22C6F09A" w:rsidR="00D87B5D" w:rsidRPr="000F7C87" w:rsidRDefault="00130338" w:rsidP="00906F65">
            <w:pPr>
              <w:rPr>
                <w:rFonts w:asciiTheme="minorHAnsi" w:hAnsiTheme="minorHAnsi" w:cstheme="minorHAnsi"/>
                <w:sz w:val="18"/>
                <w:szCs w:val="18"/>
              </w:rPr>
            </w:pPr>
            <w:r w:rsidRPr="000F7C87">
              <w:rPr>
                <w:rFonts w:asciiTheme="minorHAnsi" w:hAnsiTheme="minorHAnsi" w:cstheme="minorHAnsi"/>
                <w:sz w:val="18"/>
                <w:szCs w:val="18"/>
              </w:rPr>
              <w:t>Use</w:t>
            </w:r>
            <w:r w:rsidR="00D52881" w:rsidRPr="000F7C87">
              <w:rPr>
                <w:rFonts w:asciiTheme="minorHAnsi" w:hAnsiTheme="minorHAnsi" w:cstheme="minorHAnsi"/>
                <w:sz w:val="18"/>
                <w:szCs w:val="18"/>
              </w:rPr>
              <w:t xml:space="preserve"> marking and </w:t>
            </w:r>
            <w:r w:rsidR="009E5576" w:rsidRPr="000F7C87">
              <w:rPr>
                <w:rFonts w:asciiTheme="minorHAnsi" w:hAnsiTheme="minorHAnsi" w:cstheme="minorHAnsi"/>
                <w:sz w:val="18"/>
                <w:szCs w:val="18"/>
              </w:rPr>
              <w:t>f</w:t>
            </w:r>
            <w:r w:rsidR="00D52881" w:rsidRPr="000F7C87">
              <w:rPr>
                <w:rFonts w:asciiTheme="minorHAnsi" w:hAnsiTheme="minorHAnsi" w:cstheme="minorHAnsi"/>
                <w:sz w:val="18"/>
                <w:szCs w:val="18"/>
              </w:rPr>
              <w:t>eedback strategies within lessons and identify how pupils</w:t>
            </w:r>
            <w:r w:rsidR="00824D7C" w:rsidRPr="000F7C87">
              <w:rPr>
                <w:rFonts w:asciiTheme="minorHAnsi" w:hAnsiTheme="minorHAnsi" w:cstheme="minorHAnsi"/>
                <w:sz w:val="18"/>
                <w:szCs w:val="18"/>
              </w:rPr>
              <w:t xml:space="preserve"> can</w:t>
            </w:r>
            <w:r w:rsidR="00D52881" w:rsidRPr="000F7C87">
              <w:rPr>
                <w:rFonts w:asciiTheme="minorHAnsi" w:hAnsiTheme="minorHAnsi" w:cstheme="minorHAnsi"/>
                <w:sz w:val="18"/>
                <w:szCs w:val="18"/>
              </w:rPr>
              <w:t xml:space="preserve"> act on feedback to make progress.</w:t>
            </w:r>
          </w:p>
        </w:tc>
        <w:tc>
          <w:tcPr>
            <w:tcW w:w="4961" w:type="dxa"/>
            <w:shd w:val="clear" w:color="auto" w:fill="FFF2CC" w:themeFill="accent4" w:themeFillTint="33"/>
          </w:tcPr>
          <w:p w14:paraId="3370B509" w14:textId="0248D7FA" w:rsidR="00D87B5D" w:rsidRPr="000F7C87" w:rsidRDefault="00A80931" w:rsidP="00D87B5D">
            <w:pPr>
              <w:rPr>
                <w:rFonts w:asciiTheme="minorHAnsi" w:hAnsiTheme="minorHAnsi" w:cstheme="minorHAnsi"/>
                <w:sz w:val="18"/>
                <w:szCs w:val="18"/>
              </w:rPr>
            </w:pPr>
            <w:r w:rsidRPr="000F7C87">
              <w:rPr>
                <w:rFonts w:asciiTheme="minorHAnsi" w:hAnsiTheme="minorHAnsi" w:cstheme="minorHAnsi"/>
                <w:sz w:val="18"/>
                <w:szCs w:val="18"/>
              </w:rPr>
              <w:t>U</w:t>
            </w:r>
            <w:r w:rsidR="00D87B5D" w:rsidRPr="000F7C87">
              <w:rPr>
                <w:rFonts w:asciiTheme="minorHAnsi" w:hAnsiTheme="minorHAnsi" w:cstheme="minorHAnsi"/>
                <w:sz w:val="18"/>
                <w:szCs w:val="18"/>
              </w:rPr>
              <w:t>se specific, high quality, and manageable marking and feedback strategies effectively within the lessons</w:t>
            </w:r>
            <w:r w:rsidR="00824D7C" w:rsidRPr="000F7C87">
              <w:rPr>
                <w:rFonts w:asciiTheme="minorHAnsi" w:hAnsiTheme="minorHAnsi" w:cstheme="minorHAnsi"/>
                <w:sz w:val="18"/>
                <w:szCs w:val="18"/>
              </w:rPr>
              <w:t>, prioritising highlighting of misunderstanding or misconceptions compared to simple error.</w:t>
            </w:r>
          </w:p>
          <w:p w14:paraId="3963E2B4" w14:textId="23E3C690" w:rsidR="00D87B5D" w:rsidRPr="00AD6309" w:rsidRDefault="00706850" w:rsidP="00824D7C">
            <w:pPr>
              <w:rPr>
                <w:rFonts w:asciiTheme="minorHAnsi" w:hAnsiTheme="minorHAnsi" w:cstheme="minorHAnsi"/>
                <w:sz w:val="18"/>
                <w:szCs w:val="18"/>
              </w:rPr>
            </w:pPr>
            <w:r w:rsidRPr="000F7C87">
              <w:rPr>
                <w:rFonts w:asciiTheme="minorHAnsi" w:hAnsiTheme="minorHAnsi" w:cstheme="minorHAnsi"/>
                <w:sz w:val="18"/>
                <w:szCs w:val="18"/>
              </w:rPr>
              <w:t>Be</w:t>
            </w:r>
            <w:r w:rsidR="002725BF">
              <w:rPr>
                <w:rFonts w:asciiTheme="minorHAnsi" w:hAnsiTheme="minorHAnsi" w:cstheme="minorHAnsi"/>
                <w:sz w:val="18"/>
                <w:szCs w:val="18"/>
              </w:rPr>
              <w:t xml:space="preserve"> </w:t>
            </w:r>
            <w:r w:rsidRPr="000F7C87">
              <w:rPr>
                <w:rFonts w:asciiTheme="minorHAnsi" w:hAnsiTheme="minorHAnsi" w:cstheme="minorHAnsi"/>
                <w:sz w:val="18"/>
                <w:szCs w:val="18"/>
              </w:rPr>
              <w:t>mindful of workload, recording only the relevant data needed to secure pupil outcomes and keeping an accurate up to date record of this.</w:t>
            </w:r>
          </w:p>
        </w:tc>
        <w:tc>
          <w:tcPr>
            <w:tcW w:w="5812" w:type="dxa"/>
            <w:shd w:val="clear" w:color="auto" w:fill="E2EFD9" w:themeFill="accent6" w:themeFillTint="33"/>
          </w:tcPr>
          <w:p w14:paraId="157D71B6" w14:textId="0751F575" w:rsidR="00936328" w:rsidRPr="000F7C87" w:rsidRDefault="00A80931">
            <w:pPr>
              <w:rPr>
                <w:rFonts w:asciiTheme="minorHAnsi" w:hAnsiTheme="minorHAnsi" w:cstheme="minorHAnsi"/>
                <w:sz w:val="18"/>
                <w:szCs w:val="18"/>
              </w:rPr>
            </w:pPr>
            <w:r w:rsidRPr="000F7C87">
              <w:rPr>
                <w:rFonts w:asciiTheme="minorHAnsi" w:hAnsiTheme="minorHAnsi" w:cstheme="minorHAnsi"/>
                <w:sz w:val="18"/>
                <w:szCs w:val="18"/>
              </w:rPr>
              <w:t>E</w:t>
            </w:r>
            <w:r w:rsidR="001E16BF" w:rsidRPr="000F7C87">
              <w:rPr>
                <w:rFonts w:asciiTheme="minorHAnsi" w:hAnsiTheme="minorHAnsi" w:cstheme="minorHAnsi"/>
                <w:sz w:val="18"/>
                <w:szCs w:val="18"/>
              </w:rPr>
              <w:t>nsure that assessment is integral to the teaching and learning process and to analyse assessments to inform future planning</w:t>
            </w:r>
            <w:r w:rsidR="00EE4066" w:rsidRPr="000F7C87">
              <w:rPr>
                <w:rFonts w:asciiTheme="minorHAnsi" w:hAnsiTheme="minorHAnsi" w:cstheme="minorHAnsi"/>
                <w:sz w:val="18"/>
                <w:szCs w:val="18"/>
              </w:rPr>
              <w:t xml:space="preserve"> and target setting</w:t>
            </w:r>
            <w:r w:rsidR="001E16BF" w:rsidRPr="000F7C87">
              <w:rPr>
                <w:rFonts w:asciiTheme="minorHAnsi" w:hAnsiTheme="minorHAnsi" w:cstheme="minorHAnsi"/>
                <w:sz w:val="18"/>
                <w:szCs w:val="18"/>
              </w:rPr>
              <w:t>. The impact of</w:t>
            </w:r>
            <w:r w:rsidR="00203AF6" w:rsidRPr="000F7C87">
              <w:rPr>
                <w:rFonts w:asciiTheme="minorHAnsi" w:hAnsiTheme="minorHAnsi" w:cstheme="minorHAnsi"/>
                <w:sz w:val="18"/>
                <w:szCs w:val="18"/>
              </w:rPr>
              <w:t xml:space="preserve"> </w:t>
            </w:r>
            <w:r w:rsidR="001E16BF" w:rsidRPr="000F7C87">
              <w:rPr>
                <w:rFonts w:asciiTheme="minorHAnsi" w:hAnsiTheme="minorHAnsi" w:cstheme="minorHAnsi"/>
                <w:sz w:val="18"/>
                <w:szCs w:val="18"/>
              </w:rPr>
              <w:t>teaching is evident in</w:t>
            </w:r>
            <w:r w:rsidR="00936328" w:rsidRPr="000F7C87">
              <w:rPr>
                <w:rFonts w:asciiTheme="minorHAnsi" w:hAnsiTheme="minorHAnsi" w:cstheme="minorHAnsi"/>
                <w:sz w:val="18"/>
                <w:szCs w:val="18"/>
              </w:rPr>
              <w:t xml:space="preserve"> pupil</w:t>
            </w:r>
            <w:r w:rsidR="001E16BF" w:rsidRPr="000F7C87">
              <w:rPr>
                <w:rFonts w:asciiTheme="minorHAnsi" w:hAnsiTheme="minorHAnsi" w:cstheme="minorHAnsi"/>
                <w:sz w:val="18"/>
                <w:szCs w:val="18"/>
              </w:rPr>
              <w:t xml:space="preserve"> progress</w:t>
            </w:r>
            <w:r w:rsidR="00936328" w:rsidRPr="000F7C87">
              <w:rPr>
                <w:rFonts w:asciiTheme="minorHAnsi" w:hAnsiTheme="minorHAnsi" w:cstheme="minorHAnsi"/>
                <w:sz w:val="18"/>
                <w:szCs w:val="18"/>
              </w:rPr>
              <w:t xml:space="preserve">. </w:t>
            </w:r>
          </w:p>
          <w:p w14:paraId="47FCDD92" w14:textId="1FDFE24E" w:rsidR="00641E2C" w:rsidRPr="000F7C87" w:rsidRDefault="00936328">
            <w:pPr>
              <w:rPr>
                <w:rFonts w:asciiTheme="minorHAnsi" w:hAnsiTheme="minorHAnsi" w:cstheme="minorHAnsi"/>
                <w:sz w:val="18"/>
                <w:szCs w:val="18"/>
              </w:rPr>
            </w:pPr>
            <w:r w:rsidRPr="000F7C87">
              <w:rPr>
                <w:rFonts w:asciiTheme="minorHAnsi" w:hAnsiTheme="minorHAnsi" w:cstheme="minorHAnsi"/>
                <w:sz w:val="18"/>
                <w:szCs w:val="18"/>
              </w:rPr>
              <w:t>Ensure</w:t>
            </w:r>
            <w:r w:rsidR="00EE4066" w:rsidRPr="000F7C87">
              <w:rPr>
                <w:rFonts w:asciiTheme="minorHAnsi" w:hAnsiTheme="minorHAnsi" w:cstheme="minorHAnsi"/>
                <w:sz w:val="18"/>
                <w:szCs w:val="18"/>
              </w:rPr>
              <w:t xml:space="preserve"> pupils act on feedback by providing the specific actions and the time for pupil reflection and response.</w:t>
            </w:r>
            <w:r w:rsidR="001E16BF" w:rsidRPr="000F7C87">
              <w:rPr>
                <w:rFonts w:asciiTheme="minorHAnsi" w:hAnsiTheme="minorHAnsi" w:cstheme="minorHAnsi"/>
                <w:sz w:val="18"/>
                <w:szCs w:val="18"/>
              </w:rPr>
              <w:t xml:space="preserve"> </w:t>
            </w:r>
            <w:r w:rsidR="002725BF">
              <w:rPr>
                <w:rFonts w:asciiTheme="minorHAnsi" w:hAnsiTheme="minorHAnsi" w:cstheme="minorHAnsi"/>
                <w:sz w:val="18"/>
                <w:szCs w:val="18"/>
              </w:rPr>
              <w:t>Ensure d</w:t>
            </w:r>
            <w:r w:rsidR="001E16BF" w:rsidRPr="000F7C87">
              <w:rPr>
                <w:rFonts w:asciiTheme="minorHAnsi" w:hAnsiTheme="minorHAnsi" w:cstheme="minorHAnsi"/>
                <w:sz w:val="18"/>
                <w:szCs w:val="18"/>
              </w:rPr>
              <w:t>ata</w:t>
            </w:r>
            <w:r w:rsidR="002725BF">
              <w:rPr>
                <w:rFonts w:asciiTheme="minorHAnsi" w:hAnsiTheme="minorHAnsi" w:cstheme="minorHAnsi"/>
                <w:sz w:val="18"/>
                <w:szCs w:val="18"/>
              </w:rPr>
              <w:t xml:space="preserve"> collection and feedback</w:t>
            </w:r>
            <w:r w:rsidR="001E16BF" w:rsidRPr="000F7C87">
              <w:rPr>
                <w:rFonts w:asciiTheme="minorHAnsi" w:hAnsiTheme="minorHAnsi" w:cstheme="minorHAnsi"/>
                <w:sz w:val="18"/>
                <w:szCs w:val="18"/>
              </w:rPr>
              <w:t xml:space="preserve"> enables targets to be set.</w:t>
            </w:r>
          </w:p>
        </w:tc>
      </w:tr>
    </w:tbl>
    <w:p w14:paraId="4E4118F2" w14:textId="269F19BC" w:rsidR="5A303EAE" w:rsidRDefault="5A303EAE" w:rsidP="5A303EAE">
      <w:pPr>
        <w:rPr>
          <w:rFonts w:asciiTheme="minorHAnsi" w:hAnsiTheme="minorHAnsi" w:cstheme="minorBidi"/>
        </w:rPr>
      </w:pPr>
    </w:p>
    <w:p w14:paraId="4C226F7F" w14:textId="263A7E37" w:rsidR="4C1FA760" w:rsidRDefault="4C1FA760" w:rsidP="0DD85416">
      <w:pPr>
        <w:rPr>
          <w:rFonts w:asciiTheme="minorHAnsi" w:hAnsiTheme="minorHAnsi" w:cstheme="minorBidi"/>
        </w:rPr>
      </w:pPr>
    </w:p>
    <w:p w14:paraId="7055295D" w14:textId="77777777" w:rsidR="00B22DE3" w:rsidRDefault="00B22DE3" w:rsidP="0DD85416">
      <w:pPr>
        <w:rPr>
          <w:rFonts w:asciiTheme="minorHAnsi" w:hAnsiTheme="minorHAnsi" w:cstheme="minorBidi"/>
        </w:rPr>
      </w:pPr>
    </w:p>
    <w:p w14:paraId="17D216B3" w14:textId="77777777" w:rsidR="00B22DE3" w:rsidRDefault="00B22DE3" w:rsidP="0DD85416">
      <w:pPr>
        <w:rPr>
          <w:rFonts w:asciiTheme="minorHAnsi" w:hAnsiTheme="minorHAnsi" w:cstheme="minorBidi"/>
        </w:rPr>
      </w:pPr>
    </w:p>
    <w:p w14:paraId="0E99BA27" w14:textId="77777777" w:rsidR="00B22DE3" w:rsidRDefault="00B22DE3" w:rsidP="0DD85416">
      <w:pPr>
        <w:rPr>
          <w:rFonts w:asciiTheme="minorHAnsi" w:hAnsiTheme="minorHAnsi" w:cstheme="minorBidi"/>
        </w:rPr>
      </w:pPr>
    </w:p>
    <w:p w14:paraId="6AA06A99" w14:textId="77777777" w:rsidR="00B22DE3" w:rsidRDefault="00B22DE3" w:rsidP="0DD85416">
      <w:pPr>
        <w:rPr>
          <w:rFonts w:asciiTheme="minorHAnsi" w:hAnsiTheme="minorHAnsi" w:cstheme="minorBidi"/>
        </w:rPr>
      </w:pPr>
    </w:p>
    <w:p w14:paraId="044B755B" w14:textId="77777777" w:rsidR="00B22DE3" w:rsidRDefault="00B22DE3" w:rsidP="0DD85416">
      <w:pPr>
        <w:rPr>
          <w:rFonts w:asciiTheme="minorHAnsi" w:hAnsiTheme="minorHAnsi" w:cstheme="minorBidi"/>
        </w:rPr>
      </w:pPr>
    </w:p>
    <w:p w14:paraId="3D7524AA" w14:textId="77777777" w:rsidR="00B22DE3" w:rsidRDefault="00B22DE3" w:rsidP="0DD85416">
      <w:pPr>
        <w:rPr>
          <w:rFonts w:asciiTheme="minorHAnsi" w:hAnsiTheme="minorHAnsi" w:cstheme="minorBidi"/>
        </w:rPr>
      </w:pPr>
    </w:p>
    <w:p w14:paraId="4042B204" w14:textId="77777777" w:rsidR="00B22DE3" w:rsidRDefault="00B22DE3" w:rsidP="0DD85416">
      <w:pPr>
        <w:rPr>
          <w:rFonts w:asciiTheme="minorHAnsi" w:hAnsiTheme="minorHAnsi" w:cstheme="minorBidi"/>
        </w:rPr>
      </w:pPr>
    </w:p>
    <w:p w14:paraId="6A92FD6C" w14:textId="77777777" w:rsidR="00B22DE3" w:rsidRDefault="00B22DE3" w:rsidP="0DD85416">
      <w:pPr>
        <w:rPr>
          <w:rFonts w:asciiTheme="minorHAnsi" w:hAnsiTheme="minorHAnsi" w:cstheme="minorBidi"/>
        </w:rPr>
      </w:pPr>
    </w:p>
    <w:p w14:paraId="39F28B43" w14:textId="77777777" w:rsidR="00B22DE3" w:rsidRDefault="00B22DE3" w:rsidP="0DD85416">
      <w:pPr>
        <w:rPr>
          <w:rFonts w:asciiTheme="minorHAnsi" w:hAnsiTheme="minorHAnsi" w:cstheme="minorBidi"/>
        </w:rPr>
      </w:pPr>
    </w:p>
    <w:p w14:paraId="1EC05C93" w14:textId="77777777" w:rsidR="00B22DE3" w:rsidRDefault="00B22DE3" w:rsidP="0DD85416">
      <w:pPr>
        <w:rPr>
          <w:rFonts w:asciiTheme="minorHAnsi" w:hAnsiTheme="minorHAnsi" w:cstheme="minorBidi"/>
        </w:rPr>
      </w:pPr>
    </w:p>
    <w:p w14:paraId="6B7ED5DB" w14:textId="77777777" w:rsidR="00B22DE3" w:rsidRDefault="00B22DE3" w:rsidP="0DD85416">
      <w:pPr>
        <w:rPr>
          <w:rFonts w:asciiTheme="minorHAnsi" w:hAnsiTheme="minorHAnsi" w:cstheme="minorBidi"/>
        </w:rPr>
      </w:pPr>
    </w:p>
    <w:p w14:paraId="3AF08881" w14:textId="77777777" w:rsidR="00B22DE3" w:rsidRDefault="00B22DE3" w:rsidP="0DD85416">
      <w:pPr>
        <w:rPr>
          <w:rFonts w:asciiTheme="minorHAnsi" w:hAnsiTheme="minorHAnsi" w:cstheme="minorBidi"/>
        </w:rPr>
      </w:pPr>
    </w:p>
    <w:p w14:paraId="0E4B9BF3" w14:textId="77777777" w:rsidR="00B22DE3" w:rsidRDefault="00B22DE3" w:rsidP="0DD85416">
      <w:pPr>
        <w:rPr>
          <w:rFonts w:asciiTheme="minorHAnsi" w:hAnsiTheme="minorHAnsi" w:cstheme="minorBidi"/>
        </w:rPr>
      </w:pPr>
    </w:p>
    <w:p w14:paraId="74380F82" w14:textId="77777777" w:rsidR="00B22DE3" w:rsidRDefault="00B22DE3" w:rsidP="0DD85416">
      <w:pPr>
        <w:rPr>
          <w:rFonts w:asciiTheme="minorHAnsi" w:hAnsiTheme="minorHAnsi" w:cstheme="minorBidi"/>
        </w:rPr>
      </w:pPr>
    </w:p>
    <w:p w14:paraId="1C768162" w14:textId="77777777" w:rsidR="00B22DE3" w:rsidRDefault="00B22DE3" w:rsidP="0DD85416">
      <w:pPr>
        <w:rPr>
          <w:rFonts w:asciiTheme="minorHAnsi" w:hAnsiTheme="minorHAnsi" w:cstheme="minorBidi"/>
        </w:rPr>
      </w:pPr>
    </w:p>
    <w:p w14:paraId="1B58E14B" w14:textId="77777777" w:rsidR="00B22DE3" w:rsidRDefault="00B22DE3" w:rsidP="0DD85416">
      <w:pPr>
        <w:rPr>
          <w:rFonts w:asciiTheme="minorHAnsi" w:hAnsiTheme="minorHAnsi" w:cstheme="minorBidi"/>
        </w:rPr>
      </w:pPr>
    </w:p>
    <w:p w14:paraId="76520486" w14:textId="77777777" w:rsidR="00B22DE3" w:rsidRDefault="00B22DE3" w:rsidP="0DD85416">
      <w:pPr>
        <w:rPr>
          <w:rFonts w:asciiTheme="minorHAnsi" w:hAnsiTheme="minorHAnsi" w:cstheme="minorBidi"/>
        </w:rPr>
      </w:pPr>
    </w:p>
    <w:p w14:paraId="4BC99733" w14:textId="77777777" w:rsidR="00B22DE3" w:rsidRDefault="00B22DE3" w:rsidP="0DD85416">
      <w:pPr>
        <w:rPr>
          <w:rFonts w:asciiTheme="minorHAnsi" w:hAnsiTheme="minorHAnsi" w:cstheme="minorBidi"/>
        </w:rPr>
      </w:pPr>
    </w:p>
    <w:p w14:paraId="7B8A56BD" w14:textId="77777777" w:rsidR="00B22DE3" w:rsidRDefault="00B22DE3" w:rsidP="0DD85416">
      <w:pPr>
        <w:rPr>
          <w:rFonts w:asciiTheme="minorHAnsi" w:hAnsiTheme="minorHAnsi" w:cstheme="minorBidi"/>
        </w:rPr>
      </w:pPr>
    </w:p>
    <w:p w14:paraId="661F23F7" w14:textId="77777777" w:rsidR="00B22DE3" w:rsidRDefault="00B22DE3" w:rsidP="0DD85416">
      <w:pPr>
        <w:rPr>
          <w:rFonts w:asciiTheme="minorHAnsi" w:hAnsiTheme="minorHAnsi" w:cstheme="minorBidi"/>
        </w:rPr>
      </w:pPr>
    </w:p>
    <w:p w14:paraId="2D2C01A2" w14:textId="77777777" w:rsidR="00B22DE3" w:rsidRDefault="00B22DE3" w:rsidP="0DD85416">
      <w:pPr>
        <w:rPr>
          <w:rFonts w:asciiTheme="minorHAnsi" w:hAnsiTheme="minorHAnsi" w:cstheme="minorBidi"/>
        </w:rPr>
      </w:pPr>
    </w:p>
    <w:p w14:paraId="757A036A" w14:textId="5A4DFB5E" w:rsidR="00097E60" w:rsidRDefault="00097E60" w:rsidP="4C1FA760">
      <w:pPr>
        <w:rPr>
          <w:rFonts w:asciiTheme="minorHAnsi" w:hAnsiTheme="minorHAnsi" w:cstheme="minorBidi"/>
        </w:rPr>
      </w:pPr>
    </w:p>
    <w:tbl>
      <w:tblPr>
        <w:tblStyle w:val="TableGrid"/>
        <w:tblW w:w="15446" w:type="dxa"/>
        <w:tblLook w:val="04A0" w:firstRow="1" w:lastRow="0" w:firstColumn="1" w:lastColumn="0" w:noHBand="0" w:noVBand="1"/>
      </w:tblPr>
      <w:tblGrid>
        <w:gridCol w:w="4673"/>
        <w:gridCol w:w="5385"/>
        <w:gridCol w:w="5388"/>
      </w:tblGrid>
      <w:tr w:rsidR="00B066CE" w:rsidRPr="00DE27E1" w14:paraId="73F12E7C" w14:textId="77777777" w:rsidTr="42519064">
        <w:tc>
          <w:tcPr>
            <w:tcW w:w="15446" w:type="dxa"/>
            <w:gridSpan w:val="3"/>
            <w:shd w:val="clear" w:color="auto" w:fill="FFFFFF" w:themeFill="background1"/>
          </w:tcPr>
          <w:p w14:paraId="22BE0AC7" w14:textId="4ABA53FB" w:rsidR="003405F9" w:rsidRPr="00DE27E1" w:rsidRDefault="00B22DE3">
            <w:pPr>
              <w:rPr>
                <w:rFonts w:asciiTheme="minorHAnsi" w:hAnsiTheme="minorHAnsi" w:cstheme="minorHAnsi"/>
                <w:b/>
                <w:bCs/>
                <w:color w:val="1F4E79" w:themeColor="accent1" w:themeShade="80"/>
                <w:sz w:val="18"/>
                <w:szCs w:val="18"/>
              </w:rPr>
            </w:pPr>
            <w:r>
              <w:rPr>
                <w:noProof/>
              </w:rPr>
              <w:lastRenderedPageBreak/>
              <w:drawing>
                <wp:anchor distT="0" distB="0" distL="114300" distR="114300" simplePos="0" relativeHeight="251658246" behindDoc="0" locked="0" layoutInCell="1" allowOverlap="1" wp14:anchorId="73CAA81E" wp14:editId="4FD2A83E">
                  <wp:simplePos x="461176" y="453224"/>
                  <wp:positionH relativeFrom="margin">
                    <wp:align>left</wp:align>
                  </wp:positionH>
                  <wp:positionV relativeFrom="margin">
                    <wp:align>top</wp:align>
                  </wp:positionV>
                  <wp:extent cx="718405" cy="719164"/>
                  <wp:effectExtent l="0" t="0" r="5715" b="5080"/>
                  <wp:wrapSquare wrapText="bothSides"/>
                  <wp:docPr id="13" name="Picture 12" descr="A logo of hands holding each other&#10;&#10;AI-generated content may be incorrect.">
                    <a:extLst xmlns:a="http://schemas.openxmlformats.org/drawingml/2006/main">
                      <a:ext uri="{FF2B5EF4-FFF2-40B4-BE49-F238E27FC236}">
                        <a16:creationId xmlns:a16="http://schemas.microsoft.com/office/drawing/2014/main" id="{4EC9984E-C6BB-375A-3FBA-3765A68DF8A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descr="A logo of hands holding each other&#10;&#10;AI-generated content may be incorrect.">
                            <a:extLst>
                              <a:ext uri="{FF2B5EF4-FFF2-40B4-BE49-F238E27FC236}">
                                <a16:creationId xmlns:a16="http://schemas.microsoft.com/office/drawing/2014/main" id="{4EC9984E-C6BB-375A-3FBA-3765A68DF8AC}"/>
                              </a:ext>
                            </a:extLst>
                          </pic:cNvPr>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718405" cy="719164"/>
                          </a:xfrm>
                          <a:prstGeom prst="rect">
                            <a:avLst/>
                          </a:prstGeom>
                        </pic:spPr>
                      </pic:pic>
                    </a:graphicData>
                  </a:graphic>
                  <wp14:sizeRelH relativeFrom="margin">
                    <wp14:pctWidth>0</wp14:pctWidth>
                  </wp14:sizeRelH>
                  <wp14:sizeRelV relativeFrom="margin">
                    <wp14:pctHeight>0</wp14:pctHeight>
                  </wp14:sizeRelV>
                </wp:anchor>
              </w:drawing>
            </w:r>
            <w:r w:rsidR="00B066CE" w:rsidRPr="00DE27E1">
              <w:rPr>
                <w:rFonts w:asciiTheme="minorHAnsi" w:hAnsiTheme="minorHAnsi" w:cstheme="minorHAnsi"/>
                <w:b/>
                <w:bCs/>
                <w:color w:val="1F4E79" w:themeColor="accent1" w:themeShade="80"/>
                <w:sz w:val="18"/>
                <w:szCs w:val="18"/>
              </w:rPr>
              <w:t xml:space="preserve">Theme E: </w:t>
            </w:r>
            <w:r w:rsidR="003405F9" w:rsidRPr="00DE27E1">
              <w:rPr>
                <w:rFonts w:asciiTheme="minorHAnsi" w:hAnsiTheme="minorHAnsi" w:cstheme="minorHAnsi"/>
                <w:b/>
                <w:bCs/>
                <w:color w:val="1F4E79" w:themeColor="accent1" w:themeShade="80"/>
                <w:sz w:val="18"/>
                <w:szCs w:val="18"/>
              </w:rPr>
              <w:t>Adaptive Teaching</w:t>
            </w:r>
          </w:p>
          <w:p w14:paraId="036A1C3B" w14:textId="4531EDAC" w:rsidR="007B16FB" w:rsidRPr="00DE27E1" w:rsidRDefault="003D29F4" w:rsidP="00906F65">
            <w:pPr>
              <w:rPr>
                <w:rFonts w:asciiTheme="minorHAnsi" w:hAnsiTheme="minorHAnsi" w:cstheme="minorHAnsi"/>
                <w:b/>
                <w:bCs/>
                <w:sz w:val="18"/>
                <w:szCs w:val="18"/>
              </w:rPr>
            </w:pPr>
            <w:r w:rsidRPr="00DE27E1">
              <w:rPr>
                <w:rFonts w:asciiTheme="minorHAnsi" w:hAnsiTheme="minorHAnsi" w:cstheme="minorHAnsi"/>
                <w:b/>
                <w:bCs/>
                <w:sz w:val="18"/>
                <w:szCs w:val="18"/>
              </w:rPr>
              <w:t>I</w:t>
            </w:r>
            <w:r w:rsidR="00B066CE" w:rsidRPr="00DE27E1">
              <w:rPr>
                <w:rFonts w:asciiTheme="minorHAnsi" w:hAnsiTheme="minorHAnsi" w:cstheme="minorHAnsi"/>
                <w:b/>
                <w:bCs/>
                <w:sz w:val="18"/>
                <w:szCs w:val="18"/>
              </w:rPr>
              <w:t>mplement effective adaptive teaching approaches to meet all learners’ needs, including SEND</w:t>
            </w:r>
            <w:r w:rsidR="007B16FB" w:rsidRPr="00DE27E1">
              <w:rPr>
                <w:rFonts w:asciiTheme="minorHAnsi" w:hAnsiTheme="minorHAnsi" w:cstheme="minorHAnsi"/>
                <w:b/>
                <w:bCs/>
                <w:sz w:val="18"/>
                <w:szCs w:val="18"/>
              </w:rPr>
              <w:t xml:space="preserve"> </w:t>
            </w:r>
            <w:r w:rsidR="00B066CE" w:rsidRPr="00DE27E1">
              <w:rPr>
                <w:rFonts w:asciiTheme="minorHAnsi" w:hAnsiTheme="minorHAnsi" w:cstheme="minorHAnsi"/>
                <w:b/>
                <w:bCs/>
                <w:sz w:val="18"/>
                <w:szCs w:val="18"/>
              </w:rPr>
              <w:t xml:space="preserve">and EAL </w:t>
            </w:r>
            <w:r w:rsidR="007B16FB" w:rsidRPr="00DE27E1">
              <w:rPr>
                <w:rFonts w:asciiTheme="minorHAnsi" w:hAnsiTheme="minorHAnsi" w:cstheme="minorHAnsi"/>
                <w:b/>
                <w:bCs/>
                <w:sz w:val="18"/>
                <w:szCs w:val="18"/>
              </w:rPr>
              <w:t>learners</w:t>
            </w:r>
            <w:r w:rsidR="00B066CE" w:rsidRPr="00DE27E1">
              <w:rPr>
                <w:rFonts w:asciiTheme="minorHAnsi" w:hAnsiTheme="minorHAnsi" w:cstheme="minorHAnsi"/>
                <w:b/>
                <w:bCs/>
                <w:sz w:val="18"/>
                <w:szCs w:val="18"/>
              </w:rPr>
              <w:t>.</w:t>
            </w:r>
            <w:r w:rsidR="00805881" w:rsidRPr="00DE27E1">
              <w:rPr>
                <w:rFonts w:asciiTheme="minorHAnsi" w:hAnsiTheme="minorHAnsi" w:cstheme="minorHAnsi"/>
                <w:b/>
                <w:bCs/>
                <w:sz w:val="18"/>
                <w:szCs w:val="18"/>
              </w:rPr>
              <w:t xml:space="preserve"> </w:t>
            </w:r>
            <w:r w:rsidR="00AD6309">
              <w:rPr>
                <w:noProof/>
              </w:rPr>
              <w:t xml:space="preserve"> </w:t>
            </w:r>
          </w:p>
          <w:p w14:paraId="719ECB7B" w14:textId="3D871CD6" w:rsidR="00B066CE" w:rsidRPr="00DE27E1" w:rsidRDefault="00B066CE" w:rsidP="42519064">
            <w:pPr>
              <w:rPr>
                <w:rFonts w:asciiTheme="minorHAnsi" w:hAnsiTheme="minorHAnsi" w:cstheme="minorBidi"/>
                <w:sz w:val="18"/>
                <w:szCs w:val="18"/>
              </w:rPr>
            </w:pPr>
            <w:r w:rsidRPr="42519064">
              <w:rPr>
                <w:rFonts w:asciiTheme="minorHAnsi" w:hAnsiTheme="minorHAnsi" w:cstheme="minorBidi"/>
                <w:b/>
                <w:bCs/>
                <w:i/>
                <w:iCs/>
                <w:color w:val="1F4E79" w:themeColor="accent1" w:themeShade="80"/>
                <w:sz w:val="18"/>
                <w:szCs w:val="18"/>
              </w:rPr>
              <w:t>(</w:t>
            </w:r>
            <w:hyperlink r:id="rId29">
              <w:r w:rsidR="3914B26D" w:rsidRPr="42519064">
                <w:rPr>
                  <w:rStyle w:val="Hyperlink"/>
                  <w:rFonts w:asciiTheme="minorHAnsi" w:hAnsiTheme="minorHAnsi" w:cstheme="minorBidi"/>
                  <w:b/>
                  <w:bCs/>
                  <w:i/>
                  <w:iCs/>
                  <w:sz w:val="18"/>
                  <w:szCs w:val="18"/>
                </w:rPr>
                <w:t>ITTE</w:t>
              </w:r>
              <w:r w:rsidRPr="42519064">
                <w:rPr>
                  <w:rStyle w:val="Hyperlink"/>
                  <w:rFonts w:asciiTheme="minorHAnsi" w:hAnsiTheme="minorHAnsi" w:cstheme="minorBidi"/>
                  <w:b/>
                  <w:bCs/>
                  <w:i/>
                  <w:iCs/>
                  <w:sz w:val="18"/>
                  <w:szCs w:val="18"/>
                </w:rPr>
                <w:t>CF</w:t>
              </w:r>
            </w:hyperlink>
            <w:r w:rsidR="3914B26D" w:rsidRPr="42519064">
              <w:rPr>
                <w:rFonts w:asciiTheme="minorHAnsi" w:hAnsiTheme="minorHAnsi" w:cstheme="minorBidi"/>
                <w:b/>
                <w:bCs/>
                <w:i/>
                <w:iCs/>
                <w:color w:val="1F4E79" w:themeColor="accent1" w:themeShade="80"/>
                <w:sz w:val="18"/>
                <w:szCs w:val="18"/>
              </w:rPr>
              <w:t xml:space="preserve">: </w:t>
            </w:r>
            <w:r w:rsidRPr="42519064">
              <w:rPr>
                <w:rFonts w:asciiTheme="minorHAnsi" w:hAnsiTheme="minorHAnsi" w:cstheme="minorBidi"/>
                <w:b/>
                <w:bCs/>
                <w:i/>
                <w:iCs/>
                <w:color w:val="1F4E79" w:themeColor="accent1" w:themeShade="80"/>
                <w:sz w:val="18"/>
                <w:szCs w:val="18"/>
              </w:rPr>
              <w:t>How Pupils Learn, Classroom Practice and Adaptive Teaching</w:t>
            </w:r>
            <w:r w:rsidR="3914B26D" w:rsidRPr="42519064">
              <w:rPr>
                <w:rFonts w:asciiTheme="minorHAnsi" w:hAnsiTheme="minorHAnsi" w:cstheme="minorBidi"/>
                <w:b/>
                <w:bCs/>
                <w:i/>
                <w:iCs/>
                <w:color w:val="1F4E79" w:themeColor="accent1" w:themeShade="80"/>
                <w:sz w:val="18"/>
                <w:szCs w:val="18"/>
              </w:rPr>
              <w:t xml:space="preserve">, </w:t>
            </w:r>
            <w:hyperlink r:id="rId30">
              <w:r w:rsidR="3914B26D" w:rsidRPr="42519064">
                <w:rPr>
                  <w:rStyle w:val="Hyperlink"/>
                  <w:rFonts w:asciiTheme="minorHAnsi" w:hAnsiTheme="minorHAnsi" w:cstheme="minorBidi"/>
                  <w:b/>
                  <w:bCs/>
                  <w:i/>
                  <w:iCs/>
                  <w:sz w:val="18"/>
                  <w:szCs w:val="18"/>
                </w:rPr>
                <w:t>Teachers’ Standard:</w:t>
              </w:r>
            </w:hyperlink>
            <w:r w:rsidR="3914B26D" w:rsidRPr="42519064">
              <w:rPr>
                <w:rFonts w:asciiTheme="minorHAnsi" w:hAnsiTheme="minorHAnsi" w:cstheme="minorBidi"/>
                <w:b/>
                <w:bCs/>
                <w:i/>
                <w:iCs/>
                <w:color w:val="1F4E79" w:themeColor="accent1" w:themeShade="80"/>
                <w:sz w:val="18"/>
                <w:szCs w:val="18"/>
              </w:rPr>
              <w:t xml:space="preserve"> </w:t>
            </w:r>
            <w:r w:rsidRPr="42519064">
              <w:rPr>
                <w:rFonts w:asciiTheme="minorHAnsi" w:hAnsiTheme="minorHAnsi" w:cstheme="minorBidi"/>
                <w:b/>
                <w:bCs/>
                <w:i/>
                <w:iCs/>
                <w:color w:val="1F4E79" w:themeColor="accent1" w:themeShade="80"/>
                <w:sz w:val="18"/>
                <w:szCs w:val="18"/>
              </w:rPr>
              <w:t>5)</w:t>
            </w:r>
          </w:p>
        </w:tc>
      </w:tr>
      <w:tr w:rsidR="00B066CE" w:rsidRPr="00DE27E1" w14:paraId="6E2A8F11" w14:textId="77777777" w:rsidTr="42519064">
        <w:tc>
          <w:tcPr>
            <w:tcW w:w="4673" w:type="dxa"/>
            <w:shd w:val="clear" w:color="auto" w:fill="FBE4D5" w:themeFill="accent2" w:themeFillTint="33"/>
          </w:tcPr>
          <w:p w14:paraId="229132BD" w14:textId="133A9D89" w:rsidR="00B066CE" w:rsidRPr="00DE27E1" w:rsidRDefault="00B066CE" w:rsidP="297C1C5D">
            <w:pPr>
              <w:jc w:val="center"/>
              <w:rPr>
                <w:rFonts w:asciiTheme="minorHAnsi" w:hAnsiTheme="minorHAnsi" w:cstheme="minorBidi"/>
                <w:b/>
                <w:bCs/>
                <w:color w:val="1F4E79" w:themeColor="accent1" w:themeShade="80"/>
                <w:sz w:val="24"/>
                <w:szCs w:val="24"/>
              </w:rPr>
            </w:pPr>
            <w:r w:rsidRPr="297C1C5D">
              <w:rPr>
                <w:rFonts w:asciiTheme="minorHAnsi" w:hAnsiTheme="minorHAnsi" w:cstheme="minorBidi"/>
                <w:b/>
                <w:bCs/>
                <w:color w:val="1F4E79" w:themeColor="accent1" w:themeShade="80"/>
                <w:sz w:val="24"/>
                <w:szCs w:val="24"/>
              </w:rPr>
              <w:t>Working Towards</w:t>
            </w:r>
            <w:r w:rsidR="00805881" w:rsidRPr="297C1C5D">
              <w:rPr>
                <w:rFonts w:asciiTheme="minorHAnsi" w:hAnsiTheme="minorHAnsi" w:cstheme="minorBidi"/>
                <w:b/>
                <w:bCs/>
                <w:color w:val="1F4E79" w:themeColor="accent1" w:themeShade="80"/>
                <w:sz w:val="24"/>
                <w:szCs w:val="24"/>
              </w:rPr>
              <w:t xml:space="preserve"> (</w:t>
            </w:r>
            <w:r w:rsidRPr="297C1C5D">
              <w:rPr>
                <w:rFonts w:asciiTheme="minorHAnsi" w:hAnsiTheme="minorHAnsi" w:cstheme="minorBidi"/>
                <w:b/>
                <w:bCs/>
                <w:color w:val="1F4E79" w:themeColor="accent1" w:themeShade="80"/>
                <w:sz w:val="24"/>
                <w:szCs w:val="24"/>
              </w:rPr>
              <w:t>T</w:t>
            </w:r>
            <w:r w:rsidR="00805881" w:rsidRPr="297C1C5D">
              <w:rPr>
                <w:rFonts w:asciiTheme="minorHAnsi" w:hAnsiTheme="minorHAnsi" w:cstheme="minorBidi"/>
                <w:b/>
                <w:bCs/>
                <w:color w:val="1F4E79" w:themeColor="accent1" w:themeShade="80"/>
                <w:sz w:val="24"/>
                <w:szCs w:val="24"/>
              </w:rPr>
              <w:t>)</w:t>
            </w:r>
          </w:p>
          <w:p w14:paraId="06912E2E" w14:textId="60A7011B" w:rsidR="00EA3A73" w:rsidRPr="00DE27E1" w:rsidRDefault="00EA3A73" w:rsidP="00EA3A73">
            <w:pPr>
              <w:spacing w:line="257" w:lineRule="auto"/>
              <w:rPr>
                <w:rFonts w:asciiTheme="minorHAnsi" w:hAnsiTheme="minorHAnsi" w:cstheme="minorHAnsi"/>
                <w:b/>
                <w:bCs/>
                <w:sz w:val="18"/>
                <w:szCs w:val="18"/>
              </w:rPr>
            </w:pPr>
            <w:r w:rsidRPr="00DE27E1">
              <w:rPr>
                <w:rFonts w:asciiTheme="minorHAnsi" w:eastAsia="Calibri" w:hAnsiTheme="minorHAnsi" w:cstheme="minorHAnsi"/>
                <w:b/>
                <w:bCs/>
                <w:sz w:val="18"/>
                <w:szCs w:val="18"/>
              </w:rPr>
              <w:t xml:space="preserve">The Associate Teacher works with the support of expert </w:t>
            </w:r>
            <w:r w:rsidR="00FE3D2D" w:rsidRPr="00DE27E1">
              <w:rPr>
                <w:rFonts w:asciiTheme="minorHAnsi" w:eastAsia="Calibri" w:hAnsiTheme="minorHAnsi" w:cstheme="minorHAnsi"/>
                <w:b/>
                <w:bCs/>
                <w:sz w:val="18"/>
                <w:szCs w:val="18"/>
              </w:rPr>
              <w:t>colleagues</w:t>
            </w:r>
            <w:r w:rsidRPr="00DE27E1">
              <w:rPr>
                <w:rFonts w:asciiTheme="minorHAnsi" w:eastAsia="Calibri" w:hAnsiTheme="minorHAnsi" w:cstheme="minorHAnsi"/>
                <w:b/>
                <w:bCs/>
                <w:sz w:val="18"/>
                <w:szCs w:val="18"/>
              </w:rPr>
              <w:t xml:space="preserve"> at BCU and in school to:</w:t>
            </w:r>
          </w:p>
        </w:tc>
        <w:tc>
          <w:tcPr>
            <w:tcW w:w="5385" w:type="dxa"/>
            <w:shd w:val="clear" w:color="auto" w:fill="FFF2CC" w:themeFill="accent4" w:themeFillTint="33"/>
          </w:tcPr>
          <w:p w14:paraId="2A5B4123" w14:textId="14661F8E" w:rsidR="00B066CE" w:rsidRPr="00DE27E1" w:rsidRDefault="00B066CE" w:rsidP="297C1C5D">
            <w:pPr>
              <w:jc w:val="center"/>
              <w:rPr>
                <w:rFonts w:asciiTheme="minorHAnsi" w:hAnsiTheme="minorHAnsi" w:cstheme="minorBidi"/>
                <w:b/>
                <w:bCs/>
                <w:color w:val="1F4E79" w:themeColor="accent1" w:themeShade="80"/>
                <w:sz w:val="18"/>
                <w:szCs w:val="18"/>
              </w:rPr>
            </w:pPr>
            <w:r w:rsidRPr="297C1C5D">
              <w:rPr>
                <w:rFonts w:asciiTheme="minorHAnsi" w:hAnsiTheme="minorHAnsi" w:cstheme="minorBidi"/>
                <w:b/>
                <w:bCs/>
                <w:color w:val="1F4E79" w:themeColor="accent1" w:themeShade="80"/>
                <w:sz w:val="24"/>
                <w:szCs w:val="24"/>
              </w:rPr>
              <w:t>Working At</w:t>
            </w:r>
            <w:r w:rsidR="00805881" w:rsidRPr="297C1C5D">
              <w:rPr>
                <w:rFonts w:asciiTheme="minorHAnsi" w:hAnsiTheme="minorHAnsi" w:cstheme="minorBidi"/>
                <w:b/>
                <w:bCs/>
                <w:color w:val="1F4E79" w:themeColor="accent1" w:themeShade="80"/>
                <w:sz w:val="24"/>
                <w:szCs w:val="24"/>
              </w:rPr>
              <w:t xml:space="preserve"> (</w:t>
            </w:r>
            <w:r w:rsidRPr="297C1C5D">
              <w:rPr>
                <w:rFonts w:asciiTheme="minorHAnsi" w:hAnsiTheme="minorHAnsi" w:cstheme="minorBidi"/>
                <w:b/>
                <w:bCs/>
                <w:color w:val="1F4E79" w:themeColor="accent1" w:themeShade="80"/>
                <w:sz w:val="24"/>
                <w:szCs w:val="24"/>
              </w:rPr>
              <w:t>A</w:t>
            </w:r>
            <w:r w:rsidR="00805881" w:rsidRPr="297C1C5D">
              <w:rPr>
                <w:rFonts w:asciiTheme="minorHAnsi" w:hAnsiTheme="minorHAnsi" w:cstheme="minorBidi"/>
                <w:b/>
                <w:bCs/>
                <w:color w:val="1F4E79" w:themeColor="accent1" w:themeShade="80"/>
                <w:sz w:val="24"/>
                <w:szCs w:val="24"/>
              </w:rPr>
              <w:t>)</w:t>
            </w:r>
          </w:p>
          <w:p w14:paraId="0AA55A2E" w14:textId="14CB1463" w:rsidR="00EA3A73" w:rsidRPr="00DE27E1" w:rsidRDefault="00EA3A73" w:rsidP="00EA3A73">
            <w:pPr>
              <w:spacing w:line="257" w:lineRule="auto"/>
              <w:rPr>
                <w:rFonts w:asciiTheme="minorHAnsi" w:hAnsiTheme="minorHAnsi" w:cstheme="minorHAnsi"/>
                <w:b/>
                <w:bCs/>
                <w:sz w:val="18"/>
                <w:szCs w:val="18"/>
              </w:rPr>
            </w:pPr>
            <w:r w:rsidRPr="00DE27E1">
              <w:rPr>
                <w:rFonts w:asciiTheme="minorHAnsi" w:eastAsia="Calibri" w:hAnsiTheme="minorHAnsi" w:cstheme="minorHAnsi"/>
                <w:b/>
                <w:bCs/>
                <w:sz w:val="18"/>
                <w:szCs w:val="18"/>
              </w:rPr>
              <w:t>The Associate Teacher works independently with the advice and guidance of expert colleagues at BCU and in school to:</w:t>
            </w:r>
          </w:p>
        </w:tc>
        <w:tc>
          <w:tcPr>
            <w:tcW w:w="5388" w:type="dxa"/>
            <w:shd w:val="clear" w:color="auto" w:fill="E2EFD9" w:themeFill="accent6" w:themeFillTint="33"/>
          </w:tcPr>
          <w:p w14:paraId="6B714254" w14:textId="4A72B18C" w:rsidR="00B066CE" w:rsidRPr="00DE27E1" w:rsidRDefault="00B066CE" w:rsidP="297C1C5D">
            <w:pPr>
              <w:jc w:val="center"/>
              <w:rPr>
                <w:rFonts w:asciiTheme="minorHAnsi" w:hAnsiTheme="minorHAnsi" w:cstheme="minorBidi"/>
                <w:b/>
                <w:bCs/>
                <w:color w:val="1F4E79" w:themeColor="accent1" w:themeShade="80"/>
                <w:sz w:val="24"/>
                <w:szCs w:val="24"/>
              </w:rPr>
            </w:pPr>
            <w:r w:rsidRPr="297C1C5D">
              <w:rPr>
                <w:rFonts w:asciiTheme="minorHAnsi" w:hAnsiTheme="minorHAnsi" w:cstheme="minorBidi"/>
                <w:b/>
                <w:bCs/>
                <w:color w:val="1F4E79" w:themeColor="accent1" w:themeShade="80"/>
                <w:sz w:val="24"/>
                <w:szCs w:val="24"/>
              </w:rPr>
              <w:t>Working Beyond</w:t>
            </w:r>
            <w:r w:rsidR="00805881" w:rsidRPr="297C1C5D">
              <w:rPr>
                <w:rFonts w:asciiTheme="minorHAnsi" w:hAnsiTheme="minorHAnsi" w:cstheme="minorBidi"/>
                <w:b/>
                <w:bCs/>
                <w:color w:val="1F4E79" w:themeColor="accent1" w:themeShade="80"/>
                <w:sz w:val="24"/>
                <w:szCs w:val="24"/>
              </w:rPr>
              <w:t xml:space="preserve"> (</w:t>
            </w:r>
            <w:r w:rsidRPr="297C1C5D">
              <w:rPr>
                <w:rFonts w:asciiTheme="minorHAnsi" w:hAnsiTheme="minorHAnsi" w:cstheme="minorBidi"/>
                <w:b/>
                <w:bCs/>
                <w:color w:val="1F4E79" w:themeColor="accent1" w:themeShade="80"/>
                <w:sz w:val="24"/>
                <w:szCs w:val="24"/>
              </w:rPr>
              <w:t>B</w:t>
            </w:r>
            <w:r w:rsidR="00805881" w:rsidRPr="297C1C5D">
              <w:rPr>
                <w:rFonts w:asciiTheme="minorHAnsi" w:hAnsiTheme="minorHAnsi" w:cstheme="minorBidi"/>
                <w:b/>
                <w:bCs/>
                <w:color w:val="1F4E79" w:themeColor="accent1" w:themeShade="80"/>
                <w:sz w:val="24"/>
                <w:szCs w:val="24"/>
              </w:rPr>
              <w:t>)</w:t>
            </w:r>
          </w:p>
          <w:p w14:paraId="0481446C" w14:textId="766A5FA8" w:rsidR="00EA3A73" w:rsidRPr="00DE27E1" w:rsidRDefault="00EA3A73">
            <w:pPr>
              <w:rPr>
                <w:rFonts w:asciiTheme="minorHAnsi" w:hAnsiTheme="minorHAnsi" w:cstheme="minorHAnsi"/>
                <w:b/>
                <w:bCs/>
                <w:sz w:val="18"/>
                <w:szCs w:val="18"/>
              </w:rPr>
            </w:pPr>
            <w:r w:rsidRPr="00DE27E1">
              <w:rPr>
                <w:rFonts w:asciiTheme="minorHAnsi" w:eastAsia="Calibri" w:hAnsiTheme="minorHAnsi" w:cstheme="minorHAnsi"/>
                <w:b/>
                <w:bCs/>
                <w:sz w:val="18"/>
                <w:szCs w:val="18"/>
              </w:rPr>
              <w:t>The Associate Teacher is proactive and accountable for their own choices and works collaboratively with expert colleagues at BCU and at least two different schools to be able to:</w:t>
            </w:r>
          </w:p>
        </w:tc>
      </w:tr>
      <w:tr w:rsidR="00BF6572" w:rsidRPr="00DE27E1" w14:paraId="57FD8B30" w14:textId="77777777" w:rsidTr="42519064">
        <w:tc>
          <w:tcPr>
            <w:tcW w:w="4673" w:type="dxa"/>
            <w:shd w:val="clear" w:color="auto" w:fill="FBE4D5" w:themeFill="accent2" w:themeFillTint="33"/>
          </w:tcPr>
          <w:p w14:paraId="1BB78575" w14:textId="5C31411F" w:rsidR="008A7A49" w:rsidRPr="00DE27E1" w:rsidRDefault="005D4ED8" w:rsidP="008E6329">
            <w:pPr>
              <w:ind w:right="57"/>
              <w:textAlignment w:val="baseline"/>
              <w:rPr>
                <w:rFonts w:asciiTheme="minorHAnsi" w:hAnsiTheme="minorHAnsi" w:cstheme="minorHAnsi"/>
                <w:sz w:val="18"/>
                <w:szCs w:val="18"/>
                <w:lang w:val="en-US"/>
              </w:rPr>
            </w:pPr>
            <w:r w:rsidRPr="00DE27E1">
              <w:rPr>
                <w:rFonts w:asciiTheme="minorHAnsi" w:hAnsiTheme="minorHAnsi" w:cstheme="minorHAnsi"/>
                <w:sz w:val="18"/>
                <w:szCs w:val="18"/>
              </w:rPr>
              <w:t xml:space="preserve">Understand </w:t>
            </w:r>
            <w:r w:rsidR="008A7A49" w:rsidRPr="00DE27E1">
              <w:rPr>
                <w:rFonts w:asciiTheme="minorHAnsi" w:hAnsiTheme="minorHAnsi" w:cstheme="minorHAnsi"/>
                <w:sz w:val="18"/>
                <w:szCs w:val="18"/>
              </w:rPr>
              <w:t>that pupils have diverse learning needs requiring adaptive teaching approaches</w:t>
            </w:r>
            <w:r w:rsidR="00DF4889" w:rsidRPr="00DE27E1">
              <w:rPr>
                <w:rFonts w:asciiTheme="minorHAnsi" w:hAnsiTheme="minorHAnsi" w:cstheme="minorHAnsi"/>
                <w:sz w:val="18"/>
                <w:szCs w:val="18"/>
              </w:rPr>
              <w:t xml:space="preserve">, recognising </w:t>
            </w:r>
            <w:r w:rsidR="008A7A49" w:rsidRPr="00DE27E1">
              <w:rPr>
                <w:rFonts w:asciiTheme="minorHAnsi" w:hAnsiTheme="minorHAnsi" w:cstheme="minorHAnsi"/>
                <w:sz w:val="18"/>
                <w:szCs w:val="18"/>
              </w:rPr>
              <w:t>that some pupils</w:t>
            </w:r>
            <w:r w:rsidR="0039564C" w:rsidRPr="00DE27E1">
              <w:rPr>
                <w:rFonts w:asciiTheme="minorHAnsi" w:hAnsiTheme="minorHAnsi" w:cstheme="minorHAnsi"/>
                <w:sz w:val="18"/>
                <w:szCs w:val="18"/>
              </w:rPr>
              <w:t xml:space="preserve"> may</w:t>
            </w:r>
            <w:r w:rsidR="008A7A49" w:rsidRPr="00DE27E1">
              <w:rPr>
                <w:rFonts w:asciiTheme="minorHAnsi" w:hAnsiTheme="minorHAnsi" w:cstheme="minorHAnsi"/>
                <w:sz w:val="18"/>
                <w:szCs w:val="18"/>
              </w:rPr>
              <w:t xml:space="preserve"> need </w:t>
            </w:r>
            <w:r w:rsidRPr="00DE27E1">
              <w:rPr>
                <w:rFonts w:asciiTheme="minorHAnsi" w:hAnsiTheme="minorHAnsi" w:cstheme="minorHAnsi"/>
                <w:sz w:val="18"/>
                <w:szCs w:val="18"/>
              </w:rPr>
              <w:t>adap</w:t>
            </w:r>
            <w:r w:rsidR="004F2AC9" w:rsidRPr="00DE27E1">
              <w:rPr>
                <w:rFonts w:asciiTheme="minorHAnsi" w:hAnsiTheme="minorHAnsi" w:cstheme="minorHAnsi"/>
                <w:sz w:val="18"/>
                <w:szCs w:val="18"/>
              </w:rPr>
              <w:t>tive teaching</w:t>
            </w:r>
            <w:r w:rsidR="008A7A49" w:rsidRPr="00DE27E1">
              <w:rPr>
                <w:rFonts w:asciiTheme="minorHAnsi" w:hAnsiTheme="minorHAnsi" w:cstheme="minorHAnsi"/>
                <w:sz w:val="18"/>
                <w:szCs w:val="18"/>
              </w:rPr>
              <w:t xml:space="preserve"> based on their prior knowledge and learning barriers.</w:t>
            </w:r>
          </w:p>
          <w:p w14:paraId="2BE48A59" w14:textId="213858EB" w:rsidR="00BF6572" w:rsidRPr="00DE27E1" w:rsidRDefault="24548DF2" w:rsidP="297C1C5D">
            <w:pPr>
              <w:spacing w:line="257" w:lineRule="auto"/>
              <w:rPr>
                <w:rFonts w:asciiTheme="minorHAnsi" w:eastAsia="Calibri" w:hAnsiTheme="minorHAnsi" w:cstheme="minorBidi"/>
                <w:b/>
                <w:bCs/>
                <w:i/>
                <w:iCs/>
                <w:sz w:val="18"/>
                <w:szCs w:val="18"/>
              </w:rPr>
            </w:pPr>
            <w:bookmarkStart w:id="8" w:name="_Int_nHmGj0aB"/>
            <w:proofErr w:type="gramStart"/>
            <w:r w:rsidRPr="297C1C5D">
              <w:rPr>
                <w:rFonts w:asciiTheme="minorHAnsi" w:hAnsiTheme="minorHAnsi" w:cstheme="minorBidi"/>
                <w:sz w:val="18"/>
                <w:szCs w:val="18"/>
                <w:lang w:val="en-US"/>
              </w:rPr>
              <w:t>K</w:t>
            </w:r>
            <w:r w:rsidR="25272996" w:rsidRPr="297C1C5D">
              <w:rPr>
                <w:rFonts w:asciiTheme="minorHAnsi" w:hAnsiTheme="minorHAnsi" w:cstheme="minorBidi"/>
                <w:sz w:val="18"/>
                <w:szCs w:val="18"/>
                <w:lang w:val="en-US"/>
              </w:rPr>
              <w:t>now</w:t>
            </w:r>
            <w:bookmarkEnd w:id="8"/>
            <w:proofErr w:type="gramEnd"/>
            <w:r w:rsidR="25272996" w:rsidRPr="297C1C5D">
              <w:rPr>
                <w:rFonts w:asciiTheme="minorHAnsi" w:hAnsiTheme="minorHAnsi" w:cstheme="minorBidi"/>
                <w:sz w:val="18"/>
                <w:szCs w:val="18"/>
                <w:lang w:val="en-US"/>
              </w:rPr>
              <w:t xml:space="preserve"> there is a common misconception that pupils have distinct and identifiable learning styl</w:t>
            </w:r>
            <w:r w:rsidR="349692B5" w:rsidRPr="297C1C5D">
              <w:rPr>
                <w:rFonts w:asciiTheme="minorHAnsi" w:hAnsiTheme="minorHAnsi" w:cstheme="minorBidi"/>
                <w:sz w:val="18"/>
                <w:szCs w:val="18"/>
                <w:lang w:val="en-US"/>
              </w:rPr>
              <w:t>es</w:t>
            </w:r>
            <w:r w:rsidR="79E31708" w:rsidRPr="297C1C5D">
              <w:rPr>
                <w:rFonts w:asciiTheme="minorHAnsi" w:hAnsiTheme="minorHAnsi" w:cstheme="minorBidi"/>
                <w:sz w:val="18"/>
                <w:szCs w:val="18"/>
                <w:lang w:val="en-US"/>
              </w:rPr>
              <w:t>.</w:t>
            </w:r>
          </w:p>
        </w:tc>
        <w:tc>
          <w:tcPr>
            <w:tcW w:w="5385" w:type="dxa"/>
            <w:shd w:val="clear" w:color="auto" w:fill="FFF2CC" w:themeFill="accent4" w:themeFillTint="33"/>
          </w:tcPr>
          <w:p w14:paraId="0FAAD450" w14:textId="4AA8ADF1" w:rsidR="00BF6572" w:rsidRPr="00DE27E1" w:rsidRDefault="24548DF2" w:rsidP="297C1C5D">
            <w:pPr>
              <w:spacing w:line="257" w:lineRule="auto"/>
              <w:rPr>
                <w:rFonts w:asciiTheme="minorHAnsi" w:hAnsiTheme="minorHAnsi" w:cstheme="minorBidi"/>
                <w:sz w:val="18"/>
                <w:szCs w:val="18"/>
                <w:lang w:val="en-US"/>
              </w:rPr>
            </w:pPr>
            <w:r w:rsidRPr="297C1C5D">
              <w:rPr>
                <w:rFonts w:asciiTheme="minorHAnsi" w:hAnsiTheme="minorHAnsi" w:cstheme="minorBidi"/>
                <w:sz w:val="18"/>
                <w:szCs w:val="18"/>
                <w:lang w:val="en-US"/>
              </w:rPr>
              <w:t>An</w:t>
            </w:r>
            <w:r w:rsidR="25272996" w:rsidRPr="297C1C5D">
              <w:rPr>
                <w:rFonts w:asciiTheme="minorHAnsi" w:hAnsiTheme="minorHAnsi" w:cstheme="minorBidi"/>
                <w:sz w:val="18"/>
                <w:szCs w:val="18"/>
                <w:lang w:val="en-US"/>
              </w:rPr>
              <w:t xml:space="preserve">ticipate pupils’ needs and reflect this in </w:t>
            </w:r>
            <w:r w:rsidR="4E2B3A3C" w:rsidRPr="297C1C5D">
              <w:rPr>
                <w:rFonts w:asciiTheme="minorHAnsi" w:hAnsiTheme="minorHAnsi" w:cstheme="minorBidi"/>
                <w:sz w:val="18"/>
                <w:szCs w:val="18"/>
                <w:lang w:val="en-US"/>
              </w:rPr>
              <w:t xml:space="preserve">planning, </w:t>
            </w:r>
            <w:r w:rsidR="25272996" w:rsidRPr="297C1C5D">
              <w:rPr>
                <w:rFonts w:asciiTheme="minorHAnsi" w:hAnsiTheme="minorHAnsi" w:cstheme="minorBidi"/>
                <w:sz w:val="18"/>
                <w:szCs w:val="18"/>
                <w:lang w:val="en-US"/>
              </w:rPr>
              <w:t>implementing appropriate adaptations to lesson activities</w:t>
            </w:r>
            <w:r w:rsidR="26132FEF" w:rsidRPr="297C1C5D">
              <w:rPr>
                <w:rFonts w:asciiTheme="minorHAnsi" w:hAnsiTheme="minorHAnsi" w:cstheme="minorBidi"/>
                <w:sz w:val="18"/>
                <w:szCs w:val="18"/>
                <w:lang w:val="en-US"/>
              </w:rPr>
              <w:t>.</w:t>
            </w:r>
            <w:r w:rsidR="25272996" w:rsidRPr="297C1C5D">
              <w:rPr>
                <w:rFonts w:asciiTheme="minorHAnsi" w:hAnsiTheme="minorHAnsi" w:cstheme="minorBidi"/>
                <w:sz w:val="18"/>
                <w:szCs w:val="18"/>
                <w:lang w:val="en-US"/>
              </w:rPr>
              <w:t xml:space="preserve"> </w:t>
            </w:r>
          </w:p>
          <w:p w14:paraId="799C358C" w14:textId="79EBFC7A" w:rsidR="0045245D" w:rsidRPr="00DE27E1" w:rsidRDefault="79E31708" w:rsidP="297C1C5D">
            <w:pPr>
              <w:spacing w:line="257" w:lineRule="auto"/>
              <w:rPr>
                <w:rFonts w:asciiTheme="minorHAnsi" w:hAnsiTheme="minorHAnsi" w:cstheme="minorBidi"/>
                <w:sz w:val="18"/>
                <w:szCs w:val="18"/>
                <w:lang w:val="en-US"/>
              </w:rPr>
            </w:pPr>
            <w:r w:rsidRPr="297C1C5D">
              <w:rPr>
                <w:rFonts w:asciiTheme="minorHAnsi" w:hAnsiTheme="minorHAnsi" w:cstheme="minorBidi"/>
                <w:sz w:val="18"/>
                <w:szCs w:val="18"/>
                <w:lang w:val="en-US"/>
              </w:rPr>
              <w:t>Use a variety of</w:t>
            </w:r>
            <w:r w:rsidR="1FA64AE2" w:rsidRPr="297C1C5D">
              <w:rPr>
                <w:rFonts w:asciiTheme="minorHAnsi" w:hAnsiTheme="minorHAnsi" w:cstheme="minorBidi"/>
                <w:sz w:val="18"/>
                <w:szCs w:val="18"/>
                <w:lang w:val="en-US"/>
              </w:rPr>
              <w:t xml:space="preserve"> </w:t>
            </w:r>
            <w:r w:rsidR="6024E0CB" w:rsidRPr="297C1C5D">
              <w:rPr>
                <w:rFonts w:asciiTheme="minorHAnsi" w:hAnsiTheme="minorHAnsi" w:cstheme="minorBidi"/>
                <w:sz w:val="18"/>
                <w:szCs w:val="18"/>
                <w:lang w:val="en-US"/>
              </w:rPr>
              <w:t>well-designed</w:t>
            </w:r>
            <w:r w:rsidR="1FA64AE2" w:rsidRPr="297C1C5D">
              <w:rPr>
                <w:rFonts w:asciiTheme="minorHAnsi" w:hAnsiTheme="minorHAnsi" w:cstheme="minorBidi"/>
                <w:sz w:val="18"/>
                <w:szCs w:val="18"/>
                <w:lang w:val="en-US"/>
              </w:rPr>
              <w:t xml:space="preserve"> </w:t>
            </w:r>
            <w:r w:rsidR="6024E0CB" w:rsidRPr="297C1C5D">
              <w:rPr>
                <w:rFonts w:asciiTheme="minorHAnsi" w:hAnsiTheme="minorHAnsi" w:cstheme="minorBidi"/>
                <w:sz w:val="18"/>
                <w:szCs w:val="18"/>
                <w:lang w:val="en-US"/>
              </w:rPr>
              <w:t xml:space="preserve">resources </w:t>
            </w:r>
            <w:r w:rsidRPr="297C1C5D">
              <w:rPr>
                <w:rFonts w:asciiTheme="minorHAnsi" w:hAnsiTheme="minorHAnsi" w:cstheme="minorBidi"/>
                <w:sz w:val="18"/>
                <w:szCs w:val="18"/>
                <w:lang w:val="en-US"/>
              </w:rPr>
              <w:t xml:space="preserve">to overcome learning barriers, </w:t>
            </w:r>
            <w:r w:rsidR="4B7BAE3A" w:rsidRPr="297C1C5D">
              <w:rPr>
                <w:rFonts w:asciiTheme="minorHAnsi" w:hAnsiTheme="minorHAnsi" w:cstheme="minorBidi"/>
                <w:sz w:val="18"/>
                <w:szCs w:val="18"/>
                <w:lang w:val="en-US"/>
              </w:rPr>
              <w:t>challenge</w:t>
            </w:r>
            <w:r w:rsidRPr="297C1C5D">
              <w:rPr>
                <w:rFonts w:asciiTheme="minorHAnsi" w:hAnsiTheme="minorHAnsi" w:cstheme="minorBidi"/>
                <w:sz w:val="18"/>
                <w:szCs w:val="18"/>
                <w:lang w:val="en-US"/>
              </w:rPr>
              <w:t xml:space="preserve"> and motivate pupils within lessons</w:t>
            </w:r>
            <w:r w:rsidR="52D9CACB" w:rsidRPr="297C1C5D">
              <w:rPr>
                <w:rFonts w:asciiTheme="minorHAnsi" w:hAnsiTheme="minorHAnsi" w:cstheme="minorBidi"/>
                <w:sz w:val="18"/>
                <w:szCs w:val="18"/>
                <w:lang w:val="en-US"/>
              </w:rPr>
              <w:t>.</w:t>
            </w:r>
          </w:p>
        </w:tc>
        <w:tc>
          <w:tcPr>
            <w:tcW w:w="5388" w:type="dxa"/>
            <w:shd w:val="clear" w:color="auto" w:fill="E2EFD9" w:themeFill="accent6" w:themeFillTint="33"/>
          </w:tcPr>
          <w:p w14:paraId="78BF250E" w14:textId="1C15FFD0" w:rsidR="00C9450F" w:rsidRPr="00DE27E1" w:rsidRDefault="00904F38" w:rsidP="00FF358E">
            <w:pPr>
              <w:rPr>
                <w:rFonts w:asciiTheme="minorHAnsi" w:hAnsiTheme="minorHAnsi" w:cstheme="minorHAnsi"/>
                <w:sz w:val="18"/>
                <w:szCs w:val="18"/>
                <w:lang w:val="en-US"/>
              </w:rPr>
            </w:pPr>
            <w:r w:rsidRPr="00DE27E1">
              <w:rPr>
                <w:rFonts w:asciiTheme="minorHAnsi" w:hAnsiTheme="minorHAnsi" w:cstheme="minorHAnsi"/>
                <w:sz w:val="18"/>
                <w:szCs w:val="18"/>
                <w:lang w:val="en-US"/>
              </w:rPr>
              <w:t xml:space="preserve">Adapt teaching to </w:t>
            </w:r>
            <w:r w:rsidR="00BF6572" w:rsidRPr="00DE27E1">
              <w:rPr>
                <w:rFonts w:asciiTheme="minorHAnsi" w:hAnsiTheme="minorHAnsi" w:cstheme="minorHAnsi"/>
                <w:sz w:val="18"/>
                <w:szCs w:val="18"/>
                <w:lang w:val="en-US"/>
              </w:rPr>
              <w:t>accurately match individual needs, whilst taking account of differing progress made by each learner</w:t>
            </w:r>
            <w:r w:rsidR="00C9450F" w:rsidRPr="00DE27E1">
              <w:rPr>
                <w:rFonts w:asciiTheme="minorHAnsi" w:hAnsiTheme="minorHAnsi" w:cstheme="minorHAnsi"/>
                <w:sz w:val="18"/>
                <w:szCs w:val="18"/>
                <w:lang w:val="en-US"/>
              </w:rPr>
              <w:t>, understanding causes that could contribute to low achievement</w:t>
            </w:r>
            <w:r w:rsidR="00FF358E" w:rsidRPr="00DE27E1">
              <w:rPr>
                <w:rFonts w:asciiTheme="minorHAnsi" w:hAnsiTheme="minorHAnsi" w:cstheme="minorHAnsi"/>
                <w:sz w:val="18"/>
                <w:szCs w:val="18"/>
                <w:lang w:val="en-US"/>
              </w:rPr>
              <w:t xml:space="preserve"> and adopting effective strategies to support underperforming groups.</w:t>
            </w:r>
          </w:p>
        </w:tc>
      </w:tr>
      <w:tr w:rsidR="00BF6572" w:rsidRPr="00DE27E1" w14:paraId="31330B78" w14:textId="77777777" w:rsidTr="42519064">
        <w:tc>
          <w:tcPr>
            <w:tcW w:w="4673" w:type="dxa"/>
            <w:shd w:val="clear" w:color="auto" w:fill="FBE4D5" w:themeFill="accent2" w:themeFillTint="33"/>
          </w:tcPr>
          <w:p w14:paraId="2EFAF411" w14:textId="2112CFC7" w:rsidR="00BF6572" w:rsidRPr="00DE27E1" w:rsidRDefault="00DA3915" w:rsidP="00BF6572">
            <w:pPr>
              <w:spacing w:line="257" w:lineRule="auto"/>
              <w:rPr>
                <w:rFonts w:asciiTheme="minorHAnsi" w:hAnsiTheme="minorHAnsi" w:cstheme="minorHAnsi"/>
                <w:sz w:val="18"/>
                <w:szCs w:val="18"/>
                <w:lang w:val="en-US"/>
              </w:rPr>
            </w:pPr>
            <w:r w:rsidRPr="00DE27E1">
              <w:rPr>
                <w:rFonts w:asciiTheme="minorHAnsi" w:hAnsiTheme="minorHAnsi" w:cstheme="minorHAnsi"/>
                <w:sz w:val="18"/>
                <w:szCs w:val="18"/>
                <w:lang w:val="en-US"/>
              </w:rPr>
              <w:t>O</w:t>
            </w:r>
            <w:r w:rsidR="00BF6572" w:rsidRPr="00DE27E1">
              <w:rPr>
                <w:rFonts w:asciiTheme="minorHAnsi" w:hAnsiTheme="minorHAnsi" w:cstheme="minorHAnsi"/>
                <w:sz w:val="18"/>
                <w:szCs w:val="18"/>
                <w:lang w:val="en-US"/>
              </w:rPr>
              <w:t>bserve and deconstruct</w:t>
            </w:r>
            <w:r w:rsidR="00397DFE" w:rsidRPr="00DE27E1">
              <w:rPr>
                <w:rFonts w:asciiTheme="minorHAnsi" w:hAnsiTheme="minorHAnsi" w:cstheme="minorHAnsi"/>
                <w:sz w:val="18"/>
                <w:szCs w:val="18"/>
                <w:lang w:val="en-US"/>
              </w:rPr>
              <w:t>,</w:t>
            </w:r>
            <w:r w:rsidR="00BF6572" w:rsidRPr="00DE27E1">
              <w:rPr>
                <w:rFonts w:asciiTheme="minorHAnsi" w:hAnsiTheme="minorHAnsi" w:cstheme="minorHAnsi"/>
                <w:sz w:val="18"/>
                <w:szCs w:val="18"/>
                <w:lang w:val="en-US"/>
              </w:rPr>
              <w:t xml:space="preserve"> how expert colleagues adapt lessons, whilst maintaining high expectations for all, so that all pupils </w:t>
            </w:r>
            <w:r w:rsidR="00825DD8" w:rsidRPr="00DE27E1">
              <w:rPr>
                <w:rFonts w:asciiTheme="minorHAnsi" w:hAnsiTheme="minorHAnsi" w:cstheme="minorHAnsi"/>
                <w:sz w:val="18"/>
                <w:szCs w:val="18"/>
                <w:lang w:val="en-US"/>
              </w:rPr>
              <w:t>can</w:t>
            </w:r>
            <w:r w:rsidR="00BF6572" w:rsidRPr="00DE27E1">
              <w:rPr>
                <w:rFonts w:asciiTheme="minorHAnsi" w:hAnsiTheme="minorHAnsi" w:cstheme="minorHAnsi"/>
                <w:sz w:val="18"/>
                <w:szCs w:val="18"/>
                <w:lang w:val="en-US"/>
              </w:rPr>
              <w:t xml:space="preserve"> meet those expectations</w:t>
            </w:r>
            <w:r w:rsidR="00C66B80" w:rsidRPr="00DE27E1">
              <w:rPr>
                <w:rFonts w:asciiTheme="minorHAnsi" w:hAnsiTheme="minorHAnsi" w:cstheme="minorHAnsi"/>
                <w:sz w:val="18"/>
                <w:szCs w:val="18"/>
                <w:lang w:val="en-US"/>
              </w:rPr>
              <w:t>.</w:t>
            </w:r>
            <w:r w:rsidR="00BF6572" w:rsidRPr="00DE27E1">
              <w:rPr>
                <w:rFonts w:asciiTheme="minorHAnsi" w:hAnsiTheme="minorHAnsi" w:cstheme="minorHAnsi"/>
                <w:sz w:val="18"/>
                <w:szCs w:val="18"/>
                <w:lang w:val="en-US"/>
              </w:rPr>
              <w:t xml:space="preserve"> </w:t>
            </w:r>
          </w:p>
          <w:p w14:paraId="0DD30524" w14:textId="1F7D62CE" w:rsidR="009B0F2D" w:rsidRPr="00DE27E1" w:rsidRDefault="009B0F2D" w:rsidP="00BF6572">
            <w:pPr>
              <w:spacing w:line="257" w:lineRule="auto"/>
              <w:rPr>
                <w:rFonts w:asciiTheme="minorHAnsi" w:eastAsia="Calibri" w:hAnsiTheme="minorHAnsi" w:cstheme="minorHAnsi"/>
                <w:b/>
                <w:bCs/>
                <w:i/>
                <w:iCs/>
                <w:sz w:val="18"/>
                <w:szCs w:val="18"/>
              </w:rPr>
            </w:pPr>
          </w:p>
        </w:tc>
        <w:tc>
          <w:tcPr>
            <w:tcW w:w="5385" w:type="dxa"/>
            <w:shd w:val="clear" w:color="auto" w:fill="FFF2CC" w:themeFill="accent4" w:themeFillTint="33"/>
          </w:tcPr>
          <w:p w14:paraId="7378F730" w14:textId="72781248" w:rsidR="009B0F2D" w:rsidRPr="00DE27E1" w:rsidRDefault="00DA3915" w:rsidP="006F121B">
            <w:pPr>
              <w:spacing w:line="257" w:lineRule="auto"/>
              <w:rPr>
                <w:rFonts w:asciiTheme="minorHAnsi" w:hAnsiTheme="minorHAnsi" w:cstheme="minorHAnsi"/>
                <w:sz w:val="18"/>
                <w:szCs w:val="18"/>
                <w:lang w:val="en-US"/>
              </w:rPr>
            </w:pPr>
            <w:r w:rsidRPr="00DE27E1">
              <w:rPr>
                <w:rFonts w:asciiTheme="minorHAnsi" w:hAnsiTheme="minorHAnsi" w:cstheme="minorHAnsi"/>
                <w:sz w:val="18"/>
                <w:szCs w:val="18"/>
                <w:lang w:val="en-US"/>
              </w:rPr>
              <w:t>A</w:t>
            </w:r>
            <w:r w:rsidR="00BF6572" w:rsidRPr="00DE27E1">
              <w:rPr>
                <w:rFonts w:asciiTheme="minorHAnsi" w:hAnsiTheme="minorHAnsi" w:cstheme="minorHAnsi"/>
                <w:sz w:val="18"/>
                <w:szCs w:val="18"/>
                <w:lang w:val="en-US"/>
              </w:rPr>
              <w:t>dapt teaching in a responsive way</w:t>
            </w:r>
            <w:r w:rsidR="004C449A">
              <w:rPr>
                <w:rFonts w:asciiTheme="minorHAnsi" w:hAnsiTheme="minorHAnsi" w:cstheme="minorHAnsi"/>
                <w:sz w:val="18"/>
                <w:szCs w:val="18"/>
                <w:lang w:val="en-US"/>
              </w:rPr>
              <w:t xml:space="preserve"> </w:t>
            </w:r>
            <w:r w:rsidR="00BF6572" w:rsidRPr="00DE27E1">
              <w:rPr>
                <w:rFonts w:asciiTheme="minorHAnsi" w:hAnsiTheme="minorHAnsi" w:cstheme="minorHAnsi"/>
                <w:sz w:val="18"/>
                <w:szCs w:val="18"/>
                <w:lang w:val="en-US"/>
              </w:rPr>
              <w:t>providing targeted support for pupils who are not making expected progress e.g. through using dual coding and translanguaging to support EAL pupils</w:t>
            </w:r>
            <w:r w:rsidR="006F121B" w:rsidRPr="00DE27E1">
              <w:rPr>
                <w:rFonts w:asciiTheme="minorHAnsi" w:hAnsiTheme="minorHAnsi" w:cstheme="minorHAnsi"/>
                <w:sz w:val="18"/>
                <w:szCs w:val="18"/>
                <w:lang w:val="en-US"/>
              </w:rPr>
              <w:t xml:space="preserve"> </w:t>
            </w:r>
            <w:r w:rsidR="004C449A">
              <w:rPr>
                <w:rFonts w:asciiTheme="minorHAnsi" w:hAnsiTheme="minorHAnsi" w:cstheme="minorHAnsi"/>
                <w:sz w:val="18"/>
                <w:szCs w:val="18"/>
                <w:lang w:val="en-US"/>
              </w:rPr>
              <w:t>or</w:t>
            </w:r>
            <w:r w:rsidR="006F121B" w:rsidRPr="00DE27E1">
              <w:rPr>
                <w:rFonts w:asciiTheme="minorHAnsi" w:hAnsiTheme="minorHAnsi" w:cstheme="minorHAnsi"/>
                <w:sz w:val="18"/>
                <w:szCs w:val="18"/>
                <w:lang w:val="en-US"/>
              </w:rPr>
              <w:t xml:space="preserve"> </w:t>
            </w:r>
            <w:r w:rsidR="002725BF" w:rsidRPr="00DE27E1">
              <w:rPr>
                <w:rFonts w:asciiTheme="minorHAnsi" w:hAnsiTheme="minorHAnsi" w:cstheme="minorHAnsi"/>
                <w:sz w:val="18"/>
                <w:szCs w:val="18"/>
                <w:lang w:val="en-US"/>
              </w:rPr>
              <w:t>implementing</w:t>
            </w:r>
            <w:r w:rsidR="009B0F2D" w:rsidRPr="00DE27E1">
              <w:rPr>
                <w:rFonts w:asciiTheme="minorHAnsi" w:hAnsiTheme="minorHAnsi" w:cstheme="minorHAnsi"/>
                <w:sz w:val="18"/>
                <w:szCs w:val="18"/>
                <w:lang w:val="en-US"/>
              </w:rPr>
              <w:t xml:space="preserve"> the use of specialist technology to support pupils with SEND, where appropriate.</w:t>
            </w:r>
          </w:p>
        </w:tc>
        <w:tc>
          <w:tcPr>
            <w:tcW w:w="5388" w:type="dxa"/>
            <w:shd w:val="clear" w:color="auto" w:fill="E2EFD9" w:themeFill="accent6" w:themeFillTint="33"/>
          </w:tcPr>
          <w:p w14:paraId="77DC9ABC" w14:textId="54240BCB" w:rsidR="00BF6572" w:rsidRPr="00DE27E1" w:rsidRDefault="275210C8" w:rsidP="297C1C5D">
            <w:pPr>
              <w:ind w:right="57"/>
              <w:textAlignment w:val="baseline"/>
              <w:rPr>
                <w:rFonts w:asciiTheme="minorHAnsi" w:hAnsiTheme="minorHAnsi" w:cstheme="minorBidi"/>
                <w:sz w:val="18"/>
                <w:szCs w:val="18"/>
                <w:lang w:val="en-US"/>
              </w:rPr>
            </w:pPr>
            <w:r w:rsidRPr="297C1C5D">
              <w:rPr>
                <w:rFonts w:asciiTheme="minorHAnsi" w:hAnsiTheme="minorHAnsi" w:cstheme="minorBidi"/>
                <w:sz w:val="18"/>
                <w:szCs w:val="18"/>
                <w:lang w:val="en-US"/>
              </w:rPr>
              <w:t>C</w:t>
            </w:r>
            <w:r w:rsidR="25272996" w:rsidRPr="297C1C5D">
              <w:rPr>
                <w:rFonts w:asciiTheme="minorHAnsi" w:hAnsiTheme="minorHAnsi" w:cstheme="minorBidi"/>
                <w:sz w:val="18"/>
                <w:szCs w:val="18"/>
                <w:lang w:val="en-US"/>
              </w:rPr>
              <w:t xml:space="preserve">arefully </w:t>
            </w:r>
            <w:r w:rsidR="56BF4478" w:rsidRPr="297C1C5D">
              <w:rPr>
                <w:rFonts w:asciiTheme="minorHAnsi" w:hAnsiTheme="minorHAnsi" w:cstheme="minorBidi"/>
                <w:sz w:val="18"/>
                <w:szCs w:val="18"/>
                <w:lang w:val="en-US"/>
              </w:rPr>
              <w:t>adapt</w:t>
            </w:r>
            <w:r w:rsidRPr="297C1C5D">
              <w:rPr>
                <w:rFonts w:asciiTheme="minorHAnsi" w:hAnsiTheme="minorHAnsi" w:cstheme="minorBidi"/>
                <w:sz w:val="18"/>
                <w:szCs w:val="18"/>
                <w:lang w:val="en-US"/>
              </w:rPr>
              <w:t xml:space="preserve"> </w:t>
            </w:r>
            <w:r w:rsidR="3AE6ABD2" w:rsidRPr="297C1C5D">
              <w:rPr>
                <w:rFonts w:asciiTheme="minorHAnsi" w:hAnsiTheme="minorHAnsi" w:cstheme="minorBidi"/>
                <w:sz w:val="18"/>
                <w:szCs w:val="18"/>
                <w:lang w:val="en-US"/>
              </w:rPr>
              <w:t>and</w:t>
            </w:r>
            <w:r w:rsidR="78CC8F0A" w:rsidRPr="297C1C5D">
              <w:rPr>
                <w:rFonts w:asciiTheme="minorHAnsi" w:hAnsiTheme="minorHAnsi" w:cstheme="minorBidi"/>
                <w:sz w:val="18"/>
                <w:szCs w:val="18"/>
                <w:lang w:val="en-US"/>
              </w:rPr>
              <w:t xml:space="preserve"> </w:t>
            </w:r>
            <w:r w:rsidR="25272996" w:rsidRPr="297C1C5D">
              <w:rPr>
                <w:rFonts w:asciiTheme="minorHAnsi" w:hAnsiTheme="minorHAnsi" w:cstheme="minorBidi"/>
                <w:sz w:val="18"/>
                <w:szCs w:val="18"/>
                <w:lang w:val="en-US"/>
              </w:rPr>
              <w:t>monito</w:t>
            </w:r>
            <w:r w:rsidR="78CC8F0A" w:rsidRPr="297C1C5D">
              <w:rPr>
                <w:rFonts w:asciiTheme="minorHAnsi" w:hAnsiTheme="minorHAnsi" w:cstheme="minorBidi"/>
                <w:sz w:val="18"/>
                <w:szCs w:val="18"/>
                <w:lang w:val="en-US"/>
              </w:rPr>
              <w:t>r</w:t>
            </w:r>
            <w:r w:rsidR="1E1CBDAE" w:rsidRPr="297C1C5D">
              <w:rPr>
                <w:rFonts w:asciiTheme="minorHAnsi" w:hAnsiTheme="minorHAnsi" w:cstheme="minorBidi"/>
                <w:sz w:val="18"/>
                <w:szCs w:val="18"/>
                <w:lang w:val="en-US"/>
              </w:rPr>
              <w:t xml:space="preserve"> progress</w:t>
            </w:r>
            <w:r w:rsidR="25272996" w:rsidRPr="297C1C5D">
              <w:rPr>
                <w:rFonts w:asciiTheme="minorHAnsi" w:hAnsiTheme="minorHAnsi" w:cstheme="minorBidi"/>
                <w:sz w:val="18"/>
                <w:szCs w:val="18"/>
                <w:lang w:val="en-US"/>
              </w:rPr>
              <w:t xml:space="preserve"> </w:t>
            </w:r>
            <w:r w:rsidR="6667C65C" w:rsidRPr="297C1C5D">
              <w:rPr>
                <w:rFonts w:asciiTheme="minorHAnsi" w:hAnsiTheme="minorHAnsi" w:cstheme="minorBidi"/>
                <w:sz w:val="18"/>
                <w:szCs w:val="18"/>
                <w:lang w:val="en-US"/>
              </w:rPr>
              <w:t xml:space="preserve">during lessons </w:t>
            </w:r>
            <w:r w:rsidR="25272996" w:rsidRPr="297C1C5D">
              <w:rPr>
                <w:rFonts w:asciiTheme="minorHAnsi" w:hAnsiTheme="minorHAnsi" w:cstheme="minorBidi"/>
                <w:sz w:val="18"/>
                <w:szCs w:val="18"/>
                <w:lang w:val="en-US"/>
              </w:rPr>
              <w:t>to take account of the impact on engagement</w:t>
            </w:r>
            <w:r w:rsidR="70BE1D5D" w:rsidRPr="297C1C5D">
              <w:rPr>
                <w:rFonts w:asciiTheme="minorHAnsi" w:hAnsiTheme="minorHAnsi" w:cstheme="minorBidi"/>
                <w:sz w:val="18"/>
                <w:szCs w:val="18"/>
                <w:lang w:val="en-US"/>
              </w:rPr>
              <w:t>,</w:t>
            </w:r>
            <w:r w:rsidR="25272996" w:rsidRPr="297C1C5D">
              <w:rPr>
                <w:rFonts w:asciiTheme="minorHAnsi" w:hAnsiTheme="minorHAnsi" w:cstheme="minorBidi"/>
                <w:sz w:val="18"/>
                <w:szCs w:val="18"/>
                <w:lang w:val="en-US"/>
              </w:rPr>
              <w:t xml:space="preserve"> </w:t>
            </w:r>
            <w:r w:rsidR="4BDDB2F1" w:rsidRPr="297C1C5D">
              <w:rPr>
                <w:rFonts w:asciiTheme="minorHAnsi" w:hAnsiTheme="minorHAnsi" w:cstheme="minorBidi"/>
                <w:sz w:val="18"/>
                <w:szCs w:val="18"/>
                <w:lang w:val="en-US"/>
              </w:rPr>
              <w:t>motivation,</w:t>
            </w:r>
            <w:r w:rsidR="25272996" w:rsidRPr="297C1C5D">
              <w:rPr>
                <w:rFonts w:asciiTheme="minorHAnsi" w:hAnsiTheme="minorHAnsi" w:cstheme="minorBidi"/>
                <w:sz w:val="18"/>
                <w:szCs w:val="18"/>
                <w:lang w:val="en-US"/>
              </w:rPr>
              <w:t xml:space="preserve"> </w:t>
            </w:r>
            <w:r w:rsidR="70BE1D5D" w:rsidRPr="297C1C5D">
              <w:rPr>
                <w:rFonts w:asciiTheme="minorHAnsi" w:hAnsiTheme="minorHAnsi" w:cstheme="minorBidi"/>
                <w:sz w:val="18"/>
                <w:szCs w:val="18"/>
                <w:lang w:val="en-US"/>
              </w:rPr>
              <w:t xml:space="preserve">and the progress </w:t>
            </w:r>
            <w:r w:rsidR="25272996" w:rsidRPr="297C1C5D">
              <w:rPr>
                <w:rFonts w:asciiTheme="minorHAnsi" w:hAnsiTheme="minorHAnsi" w:cstheme="minorBidi"/>
                <w:sz w:val="18"/>
                <w:szCs w:val="18"/>
                <w:lang w:val="en-US"/>
              </w:rPr>
              <w:t xml:space="preserve">of all </w:t>
            </w:r>
            <w:bookmarkStart w:id="9" w:name="_Int_4FlBaU8L"/>
            <w:r w:rsidR="25272996" w:rsidRPr="297C1C5D">
              <w:rPr>
                <w:rFonts w:asciiTheme="minorHAnsi" w:hAnsiTheme="minorHAnsi" w:cstheme="minorBidi"/>
                <w:sz w:val="18"/>
                <w:szCs w:val="18"/>
                <w:lang w:val="en-US"/>
              </w:rPr>
              <w:t>pupils</w:t>
            </w:r>
            <w:bookmarkEnd w:id="9"/>
            <w:r w:rsidR="4BDDB2F1" w:rsidRPr="297C1C5D">
              <w:rPr>
                <w:rFonts w:asciiTheme="minorHAnsi" w:hAnsiTheme="minorHAnsi" w:cstheme="minorBidi"/>
                <w:sz w:val="18"/>
                <w:szCs w:val="18"/>
                <w:lang w:val="en-US"/>
              </w:rPr>
              <w:t xml:space="preserve">. </w:t>
            </w:r>
          </w:p>
          <w:p w14:paraId="02AFE6B9" w14:textId="39309331" w:rsidR="009B0F2D" w:rsidRPr="00193003" w:rsidRDefault="00D65BA2" w:rsidP="00BF6572">
            <w:pPr>
              <w:rPr>
                <w:rFonts w:asciiTheme="minorHAnsi" w:hAnsiTheme="minorHAnsi" w:cstheme="minorHAnsi"/>
                <w:sz w:val="18"/>
                <w:szCs w:val="18"/>
                <w:lang w:val="en-US"/>
              </w:rPr>
            </w:pPr>
            <w:r w:rsidRPr="00DE27E1">
              <w:rPr>
                <w:rFonts w:asciiTheme="minorHAnsi" w:hAnsiTheme="minorHAnsi" w:cstheme="minorHAnsi"/>
                <w:sz w:val="18"/>
                <w:szCs w:val="18"/>
                <w:lang w:val="en-US"/>
              </w:rPr>
              <w:t>A</w:t>
            </w:r>
            <w:r w:rsidR="002725BF">
              <w:rPr>
                <w:rFonts w:asciiTheme="minorHAnsi" w:hAnsiTheme="minorHAnsi" w:cstheme="minorHAnsi"/>
                <w:sz w:val="18"/>
                <w:szCs w:val="18"/>
                <w:lang w:val="en-US"/>
              </w:rPr>
              <w:t>pply a</w:t>
            </w:r>
            <w:r w:rsidRPr="00DE27E1">
              <w:rPr>
                <w:rFonts w:asciiTheme="minorHAnsi" w:hAnsiTheme="minorHAnsi" w:cstheme="minorHAnsi"/>
                <w:sz w:val="18"/>
                <w:szCs w:val="18"/>
                <w:lang w:val="en-US"/>
              </w:rPr>
              <w:t xml:space="preserve"> r</w:t>
            </w:r>
            <w:r w:rsidR="00BF6572" w:rsidRPr="00DE27E1">
              <w:rPr>
                <w:rFonts w:asciiTheme="minorHAnsi" w:hAnsiTheme="minorHAnsi" w:cstheme="minorHAnsi"/>
                <w:sz w:val="18"/>
                <w:szCs w:val="18"/>
                <w:lang w:val="en-US"/>
              </w:rPr>
              <w:t>ange of research-informed strategies</w:t>
            </w:r>
            <w:r w:rsidRPr="00DE27E1">
              <w:rPr>
                <w:rFonts w:asciiTheme="minorHAnsi" w:hAnsiTheme="minorHAnsi" w:cstheme="minorHAnsi"/>
                <w:sz w:val="18"/>
                <w:szCs w:val="18"/>
                <w:lang w:val="en-US"/>
              </w:rPr>
              <w:t xml:space="preserve"> and technology </w:t>
            </w:r>
            <w:r w:rsidR="002725BF">
              <w:rPr>
                <w:rFonts w:asciiTheme="minorHAnsi" w:hAnsiTheme="minorHAnsi" w:cstheme="minorHAnsi"/>
                <w:sz w:val="18"/>
                <w:szCs w:val="18"/>
                <w:lang w:val="en-US"/>
              </w:rPr>
              <w:t xml:space="preserve">(as appropriate) to </w:t>
            </w:r>
            <w:r w:rsidRPr="00DE27E1">
              <w:rPr>
                <w:rFonts w:asciiTheme="minorHAnsi" w:hAnsiTheme="minorHAnsi" w:cstheme="minorHAnsi"/>
                <w:sz w:val="18"/>
                <w:szCs w:val="18"/>
                <w:lang w:val="en-US"/>
              </w:rPr>
              <w:t xml:space="preserve">effectively </w:t>
            </w:r>
            <w:r w:rsidR="00BF6572" w:rsidRPr="00DE27E1">
              <w:rPr>
                <w:rFonts w:asciiTheme="minorHAnsi" w:hAnsiTheme="minorHAnsi" w:cstheme="minorHAnsi"/>
                <w:sz w:val="18"/>
                <w:szCs w:val="18"/>
                <w:lang w:val="en-US"/>
              </w:rPr>
              <w:t>accelerate language learning for</w:t>
            </w:r>
            <w:r w:rsidR="006F121B" w:rsidRPr="00DE27E1">
              <w:rPr>
                <w:rFonts w:asciiTheme="minorHAnsi" w:hAnsiTheme="minorHAnsi" w:cstheme="minorHAnsi"/>
                <w:sz w:val="18"/>
                <w:szCs w:val="18"/>
                <w:lang w:val="en-US"/>
              </w:rPr>
              <w:t xml:space="preserve"> all groups</w:t>
            </w:r>
            <w:r w:rsidR="00BF6572" w:rsidRPr="00DE27E1">
              <w:rPr>
                <w:rFonts w:asciiTheme="minorHAnsi" w:hAnsiTheme="minorHAnsi" w:cstheme="minorHAnsi"/>
                <w:sz w:val="18"/>
                <w:szCs w:val="18"/>
                <w:lang w:val="en-US"/>
              </w:rPr>
              <w:t xml:space="preserve"> </w:t>
            </w:r>
            <w:r w:rsidR="006F121B" w:rsidRPr="00DE27E1">
              <w:rPr>
                <w:rFonts w:asciiTheme="minorHAnsi" w:hAnsiTheme="minorHAnsi" w:cstheme="minorHAnsi"/>
                <w:sz w:val="18"/>
                <w:szCs w:val="18"/>
                <w:lang w:val="en-US"/>
              </w:rPr>
              <w:t xml:space="preserve">of pupils, including </w:t>
            </w:r>
            <w:r w:rsidR="00BF6572" w:rsidRPr="00DE27E1">
              <w:rPr>
                <w:rFonts w:asciiTheme="minorHAnsi" w:hAnsiTheme="minorHAnsi" w:cstheme="minorHAnsi"/>
                <w:sz w:val="18"/>
                <w:szCs w:val="18"/>
                <w:lang w:val="en-US"/>
              </w:rPr>
              <w:t>EAL pupils</w:t>
            </w:r>
            <w:r w:rsidR="00C66B80" w:rsidRPr="00DE27E1">
              <w:rPr>
                <w:rFonts w:asciiTheme="minorHAnsi" w:hAnsiTheme="minorHAnsi" w:cstheme="minorHAnsi"/>
                <w:sz w:val="18"/>
                <w:szCs w:val="18"/>
                <w:lang w:val="en-US"/>
              </w:rPr>
              <w:t>.</w:t>
            </w:r>
          </w:p>
        </w:tc>
      </w:tr>
      <w:tr w:rsidR="00BF6572" w:rsidRPr="00DE27E1" w14:paraId="5D42447D" w14:textId="77777777" w:rsidTr="42519064">
        <w:tc>
          <w:tcPr>
            <w:tcW w:w="4673" w:type="dxa"/>
            <w:shd w:val="clear" w:color="auto" w:fill="FBE4D5" w:themeFill="accent2" w:themeFillTint="33"/>
          </w:tcPr>
          <w:p w14:paraId="2A9B255A" w14:textId="187F0270" w:rsidR="00BF6572" w:rsidRPr="00DE27E1" w:rsidRDefault="002725BF" w:rsidP="00BF6572">
            <w:pPr>
              <w:spacing w:line="257" w:lineRule="auto"/>
              <w:rPr>
                <w:rFonts w:asciiTheme="minorHAnsi" w:hAnsiTheme="minorHAnsi" w:cstheme="minorHAnsi"/>
                <w:sz w:val="18"/>
                <w:szCs w:val="18"/>
                <w:lang w:val="en-US"/>
              </w:rPr>
            </w:pPr>
            <w:r>
              <w:rPr>
                <w:rFonts w:asciiTheme="minorHAnsi" w:hAnsiTheme="minorHAnsi" w:cstheme="minorHAnsi"/>
                <w:sz w:val="18"/>
                <w:szCs w:val="18"/>
                <w:lang w:val="en-US"/>
              </w:rPr>
              <w:t>Work with expert colleagues to r</w:t>
            </w:r>
            <w:r w:rsidR="00BF6572" w:rsidRPr="00DE27E1">
              <w:rPr>
                <w:rFonts w:asciiTheme="minorHAnsi" w:hAnsiTheme="minorHAnsi" w:cstheme="minorHAnsi"/>
                <w:sz w:val="18"/>
                <w:szCs w:val="18"/>
                <w:lang w:val="en-US"/>
              </w:rPr>
              <w:t xml:space="preserve">ecognise how </w:t>
            </w:r>
            <w:r w:rsidR="00A510F0" w:rsidRPr="00DE27E1">
              <w:rPr>
                <w:rFonts w:asciiTheme="minorHAnsi" w:hAnsiTheme="minorHAnsi" w:cstheme="minorHAnsi"/>
                <w:sz w:val="18"/>
                <w:szCs w:val="18"/>
                <w:lang w:val="en-US"/>
              </w:rPr>
              <w:t xml:space="preserve">learning is </w:t>
            </w:r>
            <w:r w:rsidR="00397DFE" w:rsidRPr="00DE27E1">
              <w:rPr>
                <w:rFonts w:asciiTheme="minorHAnsi" w:hAnsiTheme="minorHAnsi" w:cstheme="minorHAnsi"/>
                <w:sz w:val="18"/>
                <w:szCs w:val="18"/>
                <w:lang w:val="en-US"/>
              </w:rPr>
              <w:t>scaffolded,</w:t>
            </w:r>
            <w:r w:rsidR="00BF6572" w:rsidRPr="00DE27E1">
              <w:rPr>
                <w:rFonts w:asciiTheme="minorHAnsi" w:hAnsiTheme="minorHAnsi" w:cstheme="minorHAnsi"/>
                <w:sz w:val="18"/>
                <w:szCs w:val="18"/>
                <w:lang w:val="en-US"/>
              </w:rPr>
              <w:t xml:space="preserve"> and </w:t>
            </w:r>
            <w:r w:rsidR="00A510F0" w:rsidRPr="00DE27E1">
              <w:rPr>
                <w:rFonts w:asciiTheme="minorHAnsi" w:hAnsiTheme="minorHAnsi" w:cstheme="minorHAnsi"/>
                <w:sz w:val="18"/>
                <w:szCs w:val="18"/>
                <w:lang w:val="en-US"/>
              </w:rPr>
              <w:t xml:space="preserve">challenge is </w:t>
            </w:r>
            <w:r w:rsidR="00BF6572" w:rsidRPr="00DE27E1">
              <w:rPr>
                <w:rFonts w:asciiTheme="minorHAnsi" w:hAnsiTheme="minorHAnsi" w:cstheme="minorHAnsi"/>
                <w:sz w:val="18"/>
                <w:szCs w:val="18"/>
                <w:lang w:val="en-US"/>
              </w:rPr>
              <w:t>incorporate</w:t>
            </w:r>
            <w:r w:rsidR="00397DFE" w:rsidRPr="00DE27E1">
              <w:rPr>
                <w:rFonts w:asciiTheme="minorHAnsi" w:hAnsiTheme="minorHAnsi" w:cstheme="minorHAnsi"/>
                <w:sz w:val="18"/>
                <w:szCs w:val="18"/>
                <w:lang w:val="en-US"/>
              </w:rPr>
              <w:t>d</w:t>
            </w:r>
            <w:r w:rsidR="00A510F0" w:rsidRPr="00DE27E1">
              <w:rPr>
                <w:rFonts w:asciiTheme="minorHAnsi" w:hAnsiTheme="minorHAnsi" w:cstheme="minorHAnsi"/>
                <w:sz w:val="18"/>
                <w:szCs w:val="18"/>
                <w:lang w:val="en-US"/>
              </w:rPr>
              <w:t>,</w:t>
            </w:r>
            <w:r w:rsidR="00BF6572" w:rsidRPr="00DE27E1">
              <w:rPr>
                <w:rFonts w:asciiTheme="minorHAnsi" w:hAnsiTheme="minorHAnsi" w:cstheme="minorHAnsi"/>
                <w:sz w:val="18"/>
                <w:szCs w:val="18"/>
                <w:lang w:val="en-US"/>
              </w:rPr>
              <w:t xml:space="preserve"> dependent upon the needs of the pupils </w:t>
            </w:r>
            <w:r w:rsidR="00397DFE" w:rsidRPr="00DE27E1">
              <w:rPr>
                <w:rFonts w:asciiTheme="minorHAnsi" w:hAnsiTheme="minorHAnsi" w:cstheme="minorHAnsi"/>
                <w:sz w:val="18"/>
                <w:szCs w:val="18"/>
                <w:lang w:val="en-US"/>
              </w:rPr>
              <w:t xml:space="preserve">within teaching </w:t>
            </w:r>
            <w:r w:rsidR="00BF6572" w:rsidRPr="00DE27E1">
              <w:rPr>
                <w:rFonts w:asciiTheme="minorHAnsi" w:hAnsiTheme="minorHAnsi" w:cstheme="minorHAnsi"/>
                <w:sz w:val="18"/>
                <w:szCs w:val="18"/>
                <w:lang w:val="en-US"/>
              </w:rPr>
              <w:t>group</w:t>
            </w:r>
            <w:r w:rsidR="00397DFE" w:rsidRPr="00DE27E1">
              <w:rPr>
                <w:rFonts w:asciiTheme="minorHAnsi" w:hAnsiTheme="minorHAnsi" w:cstheme="minorHAnsi"/>
                <w:sz w:val="18"/>
                <w:szCs w:val="18"/>
                <w:lang w:val="en-US"/>
              </w:rPr>
              <w:t>s</w:t>
            </w:r>
            <w:r w:rsidR="00C66B80" w:rsidRPr="00DE27E1">
              <w:rPr>
                <w:rFonts w:asciiTheme="minorHAnsi" w:hAnsiTheme="minorHAnsi" w:cstheme="minorHAnsi"/>
                <w:sz w:val="18"/>
                <w:szCs w:val="18"/>
                <w:lang w:val="en-US"/>
              </w:rPr>
              <w:t>.</w:t>
            </w:r>
          </w:p>
          <w:p w14:paraId="62E11291" w14:textId="08B3BF6A" w:rsidR="00560EA3" w:rsidRPr="00DE27E1" w:rsidRDefault="00A510F0" w:rsidP="00BF6572">
            <w:pPr>
              <w:spacing w:line="257" w:lineRule="auto"/>
              <w:rPr>
                <w:rFonts w:asciiTheme="minorHAnsi" w:eastAsia="Calibri" w:hAnsiTheme="minorHAnsi" w:cstheme="minorHAnsi"/>
                <w:b/>
                <w:bCs/>
                <w:i/>
                <w:iCs/>
                <w:sz w:val="18"/>
                <w:szCs w:val="18"/>
              </w:rPr>
            </w:pPr>
            <w:r w:rsidRPr="00DE27E1">
              <w:rPr>
                <w:rFonts w:asciiTheme="minorHAnsi" w:hAnsiTheme="minorHAnsi" w:cstheme="minorHAnsi"/>
                <w:sz w:val="18"/>
                <w:szCs w:val="18"/>
                <w:lang w:val="en-US"/>
              </w:rPr>
              <w:t>B</w:t>
            </w:r>
            <w:r w:rsidR="00560EA3" w:rsidRPr="00DE27E1">
              <w:rPr>
                <w:rFonts w:asciiTheme="minorHAnsi" w:hAnsiTheme="minorHAnsi" w:cstheme="minorHAnsi"/>
                <w:sz w:val="18"/>
                <w:szCs w:val="18"/>
                <w:lang w:val="en-US"/>
              </w:rPr>
              <w:t>egin to recognise differences in prior learning of pupils within teaching groups.</w:t>
            </w:r>
          </w:p>
        </w:tc>
        <w:tc>
          <w:tcPr>
            <w:tcW w:w="5385" w:type="dxa"/>
            <w:shd w:val="clear" w:color="auto" w:fill="FFF2CC" w:themeFill="accent4" w:themeFillTint="33"/>
          </w:tcPr>
          <w:p w14:paraId="47CE7BA2" w14:textId="706720E7" w:rsidR="00BF6572" w:rsidRPr="00DE27E1" w:rsidRDefault="00DA3915" w:rsidP="008E6329">
            <w:pPr>
              <w:ind w:right="57"/>
              <w:textAlignment w:val="baseline"/>
              <w:rPr>
                <w:rFonts w:asciiTheme="minorHAnsi" w:hAnsiTheme="minorHAnsi" w:cstheme="minorHAnsi"/>
                <w:sz w:val="18"/>
                <w:szCs w:val="18"/>
                <w:lang w:val="en-US"/>
              </w:rPr>
            </w:pPr>
            <w:r w:rsidRPr="00DE27E1">
              <w:rPr>
                <w:rFonts w:asciiTheme="minorHAnsi" w:hAnsiTheme="minorHAnsi" w:cstheme="minorHAnsi"/>
                <w:sz w:val="18"/>
                <w:szCs w:val="18"/>
                <w:lang w:val="en-US"/>
              </w:rPr>
              <w:t>E</w:t>
            </w:r>
            <w:r w:rsidR="00BF6572" w:rsidRPr="00DE27E1">
              <w:rPr>
                <w:rFonts w:asciiTheme="minorHAnsi" w:hAnsiTheme="minorHAnsi" w:cstheme="minorHAnsi"/>
                <w:sz w:val="18"/>
                <w:szCs w:val="18"/>
                <w:lang w:val="en-US"/>
              </w:rPr>
              <w:t xml:space="preserve">mploy a wide range of strategies to support positive outcomes for all pupils </w:t>
            </w:r>
            <w:r w:rsidR="000E3BA3" w:rsidRPr="00DE27E1">
              <w:rPr>
                <w:rFonts w:asciiTheme="minorHAnsi" w:hAnsiTheme="minorHAnsi" w:cstheme="minorHAnsi"/>
                <w:sz w:val="18"/>
                <w:szCs w:val="18"/>
                <w:lang w:val="en-US"/>
              </w:rPr>
              <w:t>e.g.,</w:t>
            </w:r>
            <w:r w:rsidR="00BF6572" w:rsidRPr="00DE27E1">
              <w:rPr>
                <w:rFonts w:asciiTheme="minorHAnsi" w:hAnsiTheme="minorHAnsi" w:cstheme="minorHAnsi"/>
                <w:sz w:val="18"/>
                <w:szCs w:val="18"/>
                <w:lang w:val="en-US"/>
              </w:rPr>
              <w:t xml:space="preserve"> reframe questions to provide scaffolding or greater challenge</w:t>
            </w:r>
            <w:r w:rsidR="00C66B80" w:rsidRPr="00DE27E1">
              <w:rPr>
                <w:rFonts w:asciiTheme="minorHAnsi" w:hAnsiTheme="minorHAnsi" w:cstheme="minorHAnsi"/>
                <w:sz w:val="18"/>
                <w:szCs w:val="18"/>
                <w:lang w:val="en-US"/>
              </w:rPr>
              <w:t>.</w:t>
            </w:r>
          </w:p>
          <w:p w14:paraId="603C2E8B" w14:textId="0ED21C70" w:rsidR="00560EA3" w:rsidRPr="00DE27E1" w:rsidRDefault="104348BC" w:rsidP="0DD85416">
            <w:pPr>
              <w:spacing w:line="257" w:lineRule="auto"/>
              <w:rPr>
                <w:rFonts w:asciiTheme="minorHAnsi" w:hAnsiTheme="minorHAnsi" w:cstheme="minorBidi"/>
                <w:sz w:val="18"/>
                <w:szCs w:val="18"/>
                <w:lang w:val="en-US"/>
              </w:rPr>
            </w:pPr>
            <w:r w:rsidRPr="0DD85416">
              <w:rPr>
                <w:rFonts w:asciiTheme="minorHAnsi" w:hAnsiTheme="minorHAnsi" w:cstheme="minorBidi"/>
                <w:sz w:val="18"/>
                <w:szCs w:val="18"/>
                <w:lang w:val="en-US"/>
              </w:rPr>
              <w:t>I</w:t>
            </w:r>
            <w:r w:rsidR="24AC69B1" w:rsidRPr="0DD85416">
              <w:rPr>
                <w:rFonts w:asciiTheme="minorHAnsi" w:hAnsiTheme="minorHAnsi" w:cstheme="minorBidi"/>
                <w:sz w:val="18"/>
                <w:szCs w:val="18"/>
                <w:lang w:val="en-US"/>
              </w:rPr>
              <w:t>dentify pupils who need new content to be broken down further</w:t>
            </w:r>
            <w:r w:rsidR="45DAD94A" w:rsidRPr="0DD85416">
              <w:rPr>
                <w:rFonts w:asciiTheme="minorHAnsi" w:hAnsiTheme="minorHAnsi" w:cstheme="minorBidi"/>
                <w:sz w:val="18"/>
                <w:szCs w:val="18"/>
                <w:lang w:val="en-US"/>
              </w:rPr>
              <w:t xml:space="preserve"> and b</w:t>
            </w:r>
            <w:r w:rsidR="7A2DD9FB" w:rsidRPr="0DD85416">
              <w:rPr>
                <w:rFonts w:asciiTheme="minorHAnsi" w:hAnsiTheme="minorHAnsi" w:cstheme="minorBidi"/>
                <w:sz w:val="18"/>
                <w:szCs w:val="18"/>
                <w:lang w:val="en-US"/>
              </w:rPr>
              <w:t>u</w:t>
            </w:r>
            <w:r w:rsidR="3605C443" w:rsidRPr="0DD85416">
              <w:rPr>
                <w:rFonts w:asciiTheme="minorHAnsi" w:hAnsiTheme="minorHAnsi" w:cstheme="minorBidi"/>
                <w:sz w:val="18"/>
                <w:szCs w:val="18"/>
                <w:lang w:val="en-US"/>
              </w:rPr>
              <w:t>ild on prior learning with appropriate stretch and challenge</w:t>
            </w:r>
            <w:r w:rsidR="79C0D397" w:rsidRPr="0DD85416">
              <w:rPr>
                <w:rFonts w:asciiTheme="minorHAnsi" w:hAnsiTheme="minorHAnsi" w:cstheme="minorBidi"/>
                <w:sz w:val="18"/>
                <w:szCs w:val="18"/>
                <w:lang w:val="en-US"/>
              </w:rPr>
              <w:t xml:space="preserve"> </w:t>
            </w:r>
            <w:r w:rsidR="3605C443" w:rsidRPr="0DD85416">
              <w:rPr>
                <w:rFonts w:asciiTheme="minorHAnsi" w:hAnsiTheme="minorHAnsi" w:cstheme="minorBidi"/>
                <w:sz w:val="18"/>
                <w:szCs w:val="18"/>
                <w:lang w:val="en-US"/>
              </w:rPr>
              <w:t>for all pupils</w:t>
            </w:r>
            <w:r w:rsidR="2D5DD769" w:rsidRPr="0DD85416">
              <w:rPr>
                <w:rFonts w:asciiTheme="minorHAnsi" w:hAnsiTheme="minorHAnsi" w:cstheme="minorBidi"/>
                <w:sz w:val="18"/>
                <w:szCs w:val="18"/>
                <w:lang w:val="en-US"/>
              </w:rPr>
              <w:t xml:space="preserve">. </w:t>
            </w:r>
          </w:p>
          <w:p w14:paraId="6F9231C5" w14:textId="67EFF25B" w:rsidR="00560EA3" w:rsidRPr="00DE27E1" w:rsidRDefault="33F64EC9" w:rsidP="297C1C5D">
            <w:pPr>
              <w:spacing w:line="257" w:lineRule="auto"/>
              <w:rPr>
                <w:rFonts w:asciiTheme="minorHAnsi" w:hAnsiTheme="minorHAnsi" w:cstheme="minorBidi"/>
                <w:sz w:val="18"/>
                <w:szCs w:val="18"/>
                <w:lang w:val="en-US"/>
              </w:rPr>
            </w:pPr>
            <w:r w:rsidRPr="297C1C5D">
              <w:rPr>
                <w:rFonts w:asciiTheme="minorHAnsi" w:hAnsiTheme="minorHAnsi" w:cstheme="minorBidi"/>
                <w:sz w:val="18"/>
                <w:szCs w:val="18"/>
                <w:lang w:val="en-US"/>
              </w:rPr>
              <w:t>Set goals that stretch</w:t>
            </w:r>
            <w:r w:rsidR="21847970" w:rsidRPr="297C1C5D">
              <w:rPr>
                <w:rFonts w:asciiTheme="minorHAnsi" w:hAnsiTheme="minorHAnsi" w:cstheme="minorBidi"/>
                <w:sz w:val="18"/>
                <w:szCs w:val="18"/>
                <w:lang w:val="en-US"/>
              </w:rPr>
              <w:t xml:space="preserve"> high attaining pupils within a planned challenging curriculum.</w:t>
            </w:r>
          </w:p>
        </w:tc>
        <w:tc>
          <w:tcPr>
            <w:tcW w:w="5388" w:type="dxa"/>
            <w:shd w:val="clear" w:color="auto" w:fill="E2EFD9" w:themeFill="accent6" w:themeFillTint="33"/>
          </w:tcPr>
          <w:p w14:paraId="568C3E63" w14:textId="6AF837D5" w:rsidR="00560EA3" w:rsidRPr="00DE27E1" w:rsidRDefault="528E04F1" w:rsidP="297C1C5D">
            <w:pPr>
              <w:rPr>
                <w:rFonts w:asciiTheme="minorHAnsi" w:hAnsiTheme="minorHAnsi" w:cstheme="minorBidi"/>
                <w:sz w:val="18"/>
                <w:szCs w:val="18"/>
                <w:lang w:val="en-US"/>
              </w:rPr>
            </w:pPr>
            <w:r w:rsidRPr="297C1C5D">
              <w:rPr>
                <w:rFonts w:asciiTheme="minorHAnsi" w:hAnsiTheme="minorHAnsi" w:cstheme="minorBidi"/>
                <w:sz w:val="18"/>
                <w:szCs w:val="18"/>
                <w:lang w:val="en-US"/>
              </w:rPr>
              <w:t>C</w:t>
            </w:r>
            <w:r w:rsidR="61E10372" w:rsidRPr="297C1C5D">
              <w:rPr>
                <w:rFonts w:asciiTheme="minorHAnsi" w:hAnsiTheme="minorHAnsi" w:cstheme="minorBidi"/>
                <w:sz w:val="18"/>
                <w:szCs w:val="18"/>
                <w:lang w:val="en-US"/>
              </w:rPr>
              <w:t>onsistently demonstrat</w:t>
            </w:r>
            <w:r w:rsidRPr="297C1C5D">
              <w:rPr>
                <w:rFonts w:asciiTheme="minorHAnsi" w:hAnsiTheme="minorHAnsi" w:cstheme="minorBidi"/>
                <w:sz w:val="18"/>
                <w:szCs w:val="18"/>
                <w:lang w:val="en-US"/>
              </w:rPr>
              <w:t>e</w:t>
            </w:r>
            <w:r w:rsidR="61E10372" w:rsidRPr="297C1C5D">
              <w:rPr>
                <w:rFonts w:asciiTheme="minorHAnsi" w:hAnsiTheme="minorHAnsi" w:cstheme="minorBidi"/>
                <w:sz w:val="18"/>
                <w:szCs w:val="18"/>
                <w:lang w:val="en-US"/>
              </w:rPr>
              <w:t xml:space="preserve"> consideration of prior learning and effective stretch and challenge</w:t>
            </w:r>
            <w:r w:rsidR="660BD7D8" w:rsidRPr="297C1C5D">
              <w:rPr>
                <w:rFonts w:asciiTheme="minorHAnsi" w:hAnsiTheme="minorHAnsi" w:cstheme="minorBidi"/>
                <w:sz w:val="18"/>
                <w:szCs w:val="18"/>
                <w:lang w:val="en-US"/>
              </w:rPr>
              <w:t>.</w:t>
            </w:r>
            <w:r w:rsidR="16EB4D7C" w:rsidRPr="297C1C5D">
              <w:rPr>
                <w:rFonts w:asciiTheme="minorHAnsi" w:hAnsiTheme="minorHAnsi" w:cstheme="minorBidi"/>
                <w:sz w:val="18"/>
                <w:szCs w:val="18"/>
                <w:lang w:val="en-US"/>
              </w:rPr>
              <w:t xml:space="preserve"> </w:t>
            </w:r>
            <w:r w:rsidRPr="297C1C5D">
              <w:rPr>
                <w:rFonts w:asciiTheme="minorHAnsi" w:hAnsiTheme="minorHAnsi" w:cstheme="minorBidi"/>
                <w:sz w:val="18"/>
                <w:szCs w:val="18"/>
                <w:lang w:val="en-US"/>
              </w:rPr>
              <w:t>Respond through providing a</w:t>
            </w:r>
            <w:r w:rsidR="16EB4D7C" w:rsidRPr="297C1C5D">
              <w:rPr>
                <w:rFonts w:asciiTheme="minorHAnsi" w:hAnsiTheme="minorHAnsi" w:cstheme="minorBidi"/>
                <w:sz w:val="18"/>
                <w:szCs w:val="18"/>
                <w:lang w:val="en-US"/>
              </w:rPr>
              <w:t xml:space="preserve">dditional practice or </w:t>
            </w:r>
            <w:r w:rsidR="28C9B079" w:rsidRPr="297C1C5D">
              <w:rPr>
                <w:rFonts w:asciiTheme="minorHAnsi" w:hAnsiTheme="minorHAnsi" w:cstheme="minorBidi"/>
                <w:sz w:val="18"/>
                <w:szCs w:val="18"/>
                <w:lang w:val="en-US"/>
              </w:rPr>
              <w:t>removing</w:t>
            </w:r>
            <w:r w:rsidR="16EB4D7C" w:rsidRPr="297C1C5D">
              <w:rPr>
                <w:rFonts w:asciiTheme="minorHAnsi" w:hAnsiTheme="minorHAnsi" w:cstheme="minorBidi"/>
                <w:sz w:val="18"/>
                <w:szCs w:val="18"/>
                <w:lang w:val="en-US"/>
              </w:rPr>
              <w:t xml:space="preserve"> unnecessary </w:t>
            </w:r>
            <w:proofErr w:type="gramStart"/>
            <w:r w:rsidR="16EB4D7C" w:rsidRPr="297C1C5D">
              <w:rPr>
                <w:rFonts w:asciiTheme="minorHAnsi" w:hAnsiTheme="minorHAnsi" w:cstheme="minorBidi"/>
                <w:sz w:val="18"/>
                <w:szCs w:val="18"/>
                <w:lang w:val="en-US"/>
              </w:rPr>
              <w:t>expositions</w:t>
            </w:r>
            <w:proofErr w:type="gramEnd"/>
            <w:r w:rsidR="16EB4D7C" w:rsidRPr="297C1C5D">
              <w:rPr>
                <w:rFonts w:asciiTheme="minorHAnsi" w:hAnsiTheme="minorHAnsi" w:cstheme="minorBidi"/>
                <w:sz w:val="18"/>
                <w:szCs w:val="18"/>
                <w:lang w:val="en-US"/>
              </w:rPr>
              <w:t xml:space="preserve"> to meet the needs of all </w:t>
            </w:r>
            <w:bookmarkStart w:id="10" w:name="_Int_hTEatwMC"/>
            <w:r w:rsidR="16EB4D7C" w:rsidRPr="297C1C5D">
              <w:rPr>
                <w:rFonts w:asciiTheme="minorHAnsi" w:hAnsiTheme="minorHAnsi" w:cstheme="minorBidi"/>
                <w:sz w:val="18"/>
                <w:szCs w:val="18"/>
                <w:lang w:val="en-US"/>
              </w:rPr>
              <w:t>pupils</w:t>
            </w:r>
            <w:bookmarkEnd w:id="10"/>
            <w:r w:rsidR="275210C8" w:rsidRPr="297C1C5D">
              <w:rPr>
                <w:rFonts w:asciiTheme="minorHAnsi" w:hAnsiTheme="minorHAnsi" w:cstheme="minorBidi"/>
                <w:sz w:val="18"/>
                <w:szCs w:val="18"/>
                <w:lang w:val="en-US"/>
              </w:rPr>
              <w:t>.</w:t>
            </w:r>
          </w:p>
        </w:tc>
      </w:tr>
      <w:tr w:rsidR="00BF6572" w:rsidRPr="00DE27E1" w14:paraId="74609217" w14:textId="77777777" w:rsidTr="42519064">
        <w:tc>
          <w:tcPr>
            <w:tcW w:w="4673" w:type="dxa"/>
            <w:shd w:val="clear" w:color="auto" w:fill="FBE4D5" w:themeFill="accent2" w:themeFillTint="33"/>
          </w:tcPr>
          <w:p w14:paraId="4DF392F0" w14:textId="6D330797" w:rsidR="00BF6572" w:rsidRPr="00DE27E1" w:rsidRDefault="00894367" w:rsidP="00BF6572">
            <w:pPr>
              <w:spacing w:line="257" w:lineRule="auto"/>
              <w:rPr>
                <w:rFonts w:asciiTheme="minorHAnsi" w:eastAsia="Calibri" w:hAnsiTheme="minorHAnsi" w:cstheme="minorHAnsi"/>
                <w:b/>
                <w:bCs/>
                <w:i/>
                <w:iCs/>
                <w:sz w:val="18"/>
                <w:szCs w:val="18"/>
              </w:rPr>
            </w:pPr>
            <w:r w:rsidRPr="00DE27E1">
              <w:rPr>
                <w:rFonts w:asciiTheme="minorHAnsi" w:hAnsiTheme="minorHAnsi" w:cstheme="minorHAnsi"/>
                <w:sz w:val="18"/>
                <w:szCs w:val="18"/>
                <w:lang w:val="en-US"/>
              </w:rPr>
              <w:t xml:space="preserve">Discuss </w:t>
            </w:r>
            <w:r w:rsidR="00BF6572" w:rsidRPr="00DE27E1">
              <w:rPr>
                <w:rFonts w:asciiTheme="minorHAnsi" w:hAnsiTheme="minorHAnsi" w:cstheme="minorHAnsi"/>
                <w:sz w:val="18"/>
                <w:szCs w:val="18"/>
                <w:lang w:val="en-US"/>
              </w:rPr>
              <w:t>how expert colleagues flexibly group pupils to support pupil progress</w:t>
            </w:r>
            <w:r w:rsidR="00320764">
              <w:rPr>
                <w:rFonts w:asciiTheme="minorHAnsi" w:hAnsiTheme="minorHAnsi" w:cstheme="minorHAnsi"/>
                <w:sz w:val="18"/>
                <w:szCs w:val="18"/>
                <w:lang w:val="en-US"/>
              </w:rPr>
              <w:t>.</w:t>
            </w:r>
          </w:p>
        </w:tc>
        <w:tc>
          <w:tcPr>
            <w:tcW w:w="5385" w:type="dxa"/>
            <w:shd w:val="clear" w:color="auto" w:fill="FFF2CC" w:themeFill="accent4" w:themeFillTint="33"/>
          </w:tcPr>
          <w:p w14:paraId="028EA901" w14:textId="5393FC1D" w:rsidR="00BF6572" w:rsidRPr="00DE27E1" w:rsidRDefault="00663151" w:rsidP="00BF6572">
            <w:pPr>
              <w:spacing w:line="257" w:lineRule="auto"/>
              <w:rPr>
                <w:rFonts w:asciiTheme="minorHAnsi" w:hAnsiTheme="minorHAnsi" w:cstheme="minorHAnsi"/>
                <w:sz w:val="18"/>
                <w:szCs w:val="18"/>
                <w:lang w:val="en-US"/>
              </w:rPr>
            </w:pPr>
            <w:r w:rsidRPr="00DE27E1">
              <w:rPr>
                <w:rFonts w:asciiTheme="minorHAnsi" w:hAnsiTheme="minorHAnsi" w:cstheme="minorHAnsi"/>
                <w:sz w:val="18"/>
                <w:szCs w:val="18"/>
                <w:lang w:val="en-US"/>
              </w:rPr>
              <w:t>G</w:t>
            </w:r>
            <w:r w:rsidR="00BF6572" w:rsidRPr="00DE27E1">
              <w:rPr>
                <w:rFonts w:asciiTheme="minorHAnsi" w:hAnsiTheme="minorHAnsi" w:cstheme="minorHAnsi"/>
                <w:sz w:val="18"/>
                <w:szCs w:val="18"/>
                <w:lang w:val="en-US"/>
              </w:rPr>
              <w:t>roup pupils flexibly within a class to support learning and tailor support</w:t>
            </w:r>
            <w:r w:rsidR="00A21B21">
              <w:rPr>
                <w:rFonts w:asciiTheme="minorHAnsi" w:hAnsiTheme="minorHAnsi" w:cstheme="minorHAnsi"/>
                <w:sz w:val="18"/>
                <w:szCs w:val="18"/>
                <w:lang w:val="en-US"/>
              </w:rPr>
              <w:t xml:space="preserve"> for </w:t>
            </w:r>
            <w:r w:rsidR="00397FBA">
              <w:rPr>
                <w:rFonts w:asciiTheme="minorHAnsi" w:hAnsiTheme="minorHAnsi" w:cstheme="minorHAnsi"/>
                <w:sz w:val="18"/>
                <w:szCs w:val="18"/>
                <w:lang w:val="en-US"/>
              </w:rPr>
              <w:t>grouping</w:t>
            </w:r>
            <w:r w:rsidR="00A21B21">
              <w:rPr>
                <w:rFonts w:asciiTheme="minorHAnsi" w:hAnsiTheme="minorHAnsi" w:cstheme="minorHAnsi"/>
                <w:sz w:val="18"/>
                <w:szCs w:val="18"/>
                <w:lang w:val="en-US"/>
              </w:rPr>
              <w:t xml:space="preserve"> strategies. </w:t>
            </w:r>
          </w:p>
          <w:p w14:paraId="1458E213" w14:textId="4475A6C8" w:rsidR="00663151" w:rsidRPr="00DE27E1" w:rsidRDefault="007A6B41" w:rsidP="00BF6572">
            <w:pPr>
              <w:spacing w:line="257" w:lineRule="auto"/>
              <w:rPr>
                <w:rFonts w:asciiTheme="minorHAnsi" w:eastAsia="Calibri" w:hAnsiTheme="minorHAnsi" w:cstheme="minorHAnsi"/>
                <w:b/>
                <w:bCs/>
                <w:i/>
                <w:iCs/>
                <w:sz w:val="18"/>
                <w:szCs w:val="18"/>
              </w:rPr>
            </w:pPr>
            <w:r>
              <w:rPr>
                <w:rFonts w:asciiTheme="minorHAnsi" w:hAnsiTheme="minorHAnsi" w:cstheme="minorHAnsi"/>
                <w:sz w:val="18"/>
                <w:szCs w:val="18"/>
                <w:lang w:val="en-US"/>
              </w:rPr>
              <w:t>U</w:t>
            </w:r>
            <w:r w:rsidR="00663151" w:rsidRPr="00DE27E1">
              <w:rPr>
                <w:rFonts w:asciiTheme="minorHAnsi" w:hAnsiTheme="minorHAnsi" w:cstheme="minorHAnsi"/>
                <w:sz w:val="18"/>
                <w:szCs w:val="18"/>
                <w:lang w:val="en-US"/>
              </w:rPr>
              <w:t xml:space="preserve">se formative assessment to inform adaptive learning to meet the needs of all pupils, </w:t>
            </w:r>
            <w:r w:rsidR="000E3BA3" w:rsidRPr="00DE27E1">
              <w:rPr>
                <w:rFonts w:asciiTheme="minorHAnsi" w:hAnsiTheme="minorHAnsi" w:cstheme="minorHAnsi"/>
                <w:sz w:val="18"/>
                <w:szCs w:val="18"/>
                <w:lang w:val="en-US"/>
              </w:rPr>
              <w:t>using</w:t>
            </w:r>
            <w:r w:rsidR="00663151" w:rsidRPr="00DE27E1">
              <w:rPr>
                <w:rFonts w:asciiTheme="minorHAnsi" w:hAnsiTheme="minorHAnsi" w:cstheme="minorHAnsi"/>
                <w:sz w:val="18"/>
                <w:szCs w:val="18"/>
                <w:lang w:val="en-US"/>
              </w:rPr>
              <w:t xml:space="preserve"> appropriately selected, well-designed resources to promote positive outcomes for all pupils.</w:t>
            </w:r>
          </w:p>
        </w:tc>
        <w:tc>
          <w:tcPr>
            <w:tcW w:w="5388" w:type="dxa"/>
            <w:shd w:val="clear" w:color="auto" w:fill="E2EFD9" w:themeFill="accent6" w:themeFillTint="33"/>
          </w:tcPr>
          <w:p w14:paraId="1D5CDFA1" w14:textId="5945A651" w:rsidR="00BF6572" w:rsidRPr="00DE27E1" w:rsidRDefault="6AD71CCC" w:rsidP="297C1C5D">
            <w:pPr>
              <w:rPr>
                <w:rFonts w:asciiTheme="minorHAnsi" w:hAnsiTheme="minorHAnsi" w:cstheme="minorBidi"/>
                <w:sz w:val="18"/>
                <w:szCs w:val="18"/>
                <w:lang w:val="en-US"/>
              </w:rPr>
            </w:pPr>
            <w:r w:rsidRPr="297C1C5D">
              <w:rPr>
                <w:rFonts w:asciiTheme="minorHAnsi" w:hAnsiTheme="minorHAnsi" w:cstheme="minorBidi"/>
                <w:sz w:val="18"/>
                <w:szCs w:val="18"/>
                <w:lang w:val="en-US"/>
              </w:rPr>
              <w:t>J</w:t>
            </w:r>
            <w:r w:rsidR="27D65B60" w:rsidRPr="297C1C5D">
              <w:rPr>
                <w:rFonts w:asciiTheme="minorHAnsi" w:hAnsiTheme="minorHAnsi" w:cstheme="minorBidi"/>
                <w:sz w:val="18"/>
                <w:szCs w:val="18"/>
                <w:lang w:val="en-US"/>
              </w:rPr>
              <w:t>ustify</w:t>
            </w:r>
            <w:r w:rsidR="25272996" w:rsidRPr="297C1C5D">
              <w:rPr>
                <w:rFonts w:asciiTheme="minorHAnsi" w:hAnsiTheme="minorHAnsi" w:cstheme="minorBidi"/>
                <w:sz w:val="18"/>
                <w:szCs w:val="18"/>
                <w:lang w:val="en-US"/>
              </w:rPr>
              <w:t xml:space="preserve"> when intervening within lessons with individuals and small groups would be more efficient and effective than planning different lessons for </w:t>
            </w:r>
            <w:r w:rsidR="4BDDB2F1" w:rsidRPr="297C1C5D">
              <w:rPr>
                <w:rFonts w:asciiTheme="minorHAnsi" w:hAnsiTheme="minorHAnsi" w:cstheme="minorBidi"/>
                <w:sz w:val="18"/>
                <w:szCs w:val="18"/>
                <w:lang w:val="en-US"/>
              </w:rPr>
              <w:t>distinct groups</w:t>
            </w:r>
            <w:r w:rsidR="25272996" w:rsidRPr="297C1C5D">
              <w:rPr>
                <w:rFonts w:asciiTheme="minorHAnsi" w:hAnsiTheme="minorHAnsi" w:cstheme="minorBidi"/>
                <w:sz w:val="18"/>
                <w:szCs w:val="18"/>
                <w:lang w:val="en-US"/>
              </w:rPr>
              <w:t xml:space="preserve"> of </w:t>
            </w:r>
            <w:r w:rsidR="00AD6309" w:rsidRPr="297C1C5D">
              <w:rPr>
                <w:rFonts w:asciiTheme="minorHAnsi" w:hAnsiTheme="minorHAnsi" w:cstheme="minorBidi"/>
                <w:sz w:val="18"/>
                <w:szCs w:val="18"/>
                <w:lang w:val="en-US"/>
              </w:rPr>
              <w:t>pupils and</w:t>
            </w:r>
            <w:r w:rsidR="23125C98" w:rsidRPr="297C1C5D">
              <w:rPr>
                <w:rFonts w:asciiTheme="minorHAnsi" w:hAnsiTheme="minorHAnsi" w:cstheme="minorBidi"/>
                <w:sz w:val="18"/>
                <w:szCs w:val="18"/>
                <w:lang w:val="en-US"/>
              </w:rPr>
              <w:t xml:space="preserve"> </w:t>
            </w:r>
            <w:r w:rsidR="7E3B600A" w:rsidRPr="297C1C5D">
              <w:rPr>
                <w:rFonts w:asciiTheme="minorHAnsi" w:hAnsiTheme="minorHAnsi" w:cstheme="minorBidi"/>
                <w:sz w:val="18"/>
                <w:szCs w:val="18"/>
                <w:lang w:val="en-US"/>
              </w:rPr>
              <w:t>applying</w:t>
            </w:r>
            <w:r w:rsidR="23125C98" w:rsidRPr="297C1C5D">
              <w:rPr>
                <w:rFonts w:asciiTheme="minorHAnsi" w:hAnsiTheme="minorHAnsi" w:cstheme="minorBidi"/>
                <w:sz w:val="18"/>
                <w:szCs w:val="18"/>
                <w:lang w:val="en-US"/>
              </w:rPr>
              <w:t xml:space="preserve"> this.</w:t>
            </w:r>
          </w:p>
          <w:p w14:paraId="30E5A10F" w14:textId="447F1E70" w:rsidR="00663151" w:rsidRPr="00DE27E1" w:rsidRDefault="00663151" w:rsidP="00BF6572">
            <w:pPr>
              <w:rPr>
                <w:rFonts w:asciiTheme="minorHAnsi" w:eastAsia="Calibri" w:hAnsiTheme="minorHAnsi" w:cstheme="minorHAnsi"/>
                <w:b/>
                <w:bCs/>
                <w:i/>
                <w:iCs/>
                <w:sz w:val="18"/>
                <w:szCs w:val="18"/>
              </w:rPr>
            </w:pPr>
          </w:p>
        </w:tc>
      </w:tr>
      <w:tr w:rsidR="00BF6572" w:rsidRPr="00DE27E1" w14:paraId="7D5729C2" w14:textId="77777777" w:rsidTr="42519064">
        <w:tc>
          <w:tcPr>
            <w:tcW w:w="4673" w:type="dxa"/>
            <w:shd w:val="clear" w:color="auto" w:fill="FBE4D5" w:themeFill="accent2" w:themeFillTint="33"/>
          </w:tcPr>
          <w:p w14:paraId="1AC2E667" w14:textId="3F91A556" w:rsidR="003469A1" w:rsidRDefault="14E136DA" w:rsidP="0DD85416">
            <w:pPr>
              <w:spacing w:line="257" w:lineRule="auto"/>
              <w:rPr>
                <w:rFonts w:asciiTheme="minorHAnsi" w:hAnsiTheme="minorHAnsi" w:cstheme="minorBidi"/>
                <w:sz w:val="18"/>
                <w:szCs w:val="18"/>
                <w:lang w:val="en-US"/>
              </w:rPr>
            </w:pPr>
            <w:r w:rsidRPr="0DD85416">
              <w:rPr>
                <w:rFonts w:asciiTheme="minorHAnsi" w:hAnsiTheme="minorHAnsi" w:cstheme="minorBidi"/>
                <w:sz w:val="18"/>
                <w:szCs w:val="18"/>
                <w:lang w:val="en-US"/>
              </w:rPr>
              <w:t>U</w:t>
            </w:r>
            <w:r w:rsidR="24AC69B1" w:rsidRPr="0DD85416">
              <w:rPr>
                <w:rFonts w:asciiTheme="minorHAnsi" w:hAnsiTheme="minorHAnsi" w:cstheme="minorBidi"/>
                <w:sz w:val="18"/>
                <w:szCs w:val="18"/>
                <w:lang w:val="en-US"/>
              </w:rPr>
              <w:t>nderstand the 4 areas of need for SEND as explained in the SEND Code of Practice (DFE, 2014)</w:t>
            </w:r>
            <w:r w:rsidR="2944BA60" w:rsidRPr="0DD85416">
              <w:rPr>
                <w:rFonts w:asciiTheme="minorHAnsi" w:hAnsiTheme="minorHAnsi" w:cstheme="minorBidi"/>
                <w:sz w:val="18"/>
                <w:szCs w:val="18"/>
                <w:lang w:val="en-US"/>
              </w:rPr>
              <w:t>.</w:t>
            </w:r>
          </w:p>
          <w:p w14:paraId="7472E645" w14:textId="26186A16" w:rsidR="00686FFA" w:rsidRPr="003469A1" w:rsidRDefault="30E06DBF" w:rsidP="297C1C5D">
            <w:pPr>
              <w:spacing w:line="257" w:lineRule="auto"/>
              <w:rPr>
                <w:rFonts w:ascii="Calibri" w:eastAsia="Calibri" w:hAnsi="Calibri" w:cs="Calibri"/>
                <w:sz w:val="18"/>
                <w:szCs w:val="18"/>
                <w:lang w:val="en-US"/>
              </w:rPr>
            </w:pPr>
            <w:r w:rsidRPr="297C1C5D">
              <w:rPr>
                <w:rFonts w:ascii="Calibri" w:eastAsia="Calibri" w:hAnsi="Calibri" w:cs="Calibri"/>
                <w:sz w:val="18"/>
                <w:szCs w:val="18"/>
                <w:lang w:val="en-US"/>
              </w:rPr>
              <w:t xml:space="preserve">Work with expert colleagues to have an awareness of individual pupils who need extra support within the </w:t>
            </w:r>
            <w:r w:rsidRPr="297C1C5D">
              <w:rPr>
                <w:rFonts w:ascii="Calibri" w:eastAsia="Calibri" w:hAnsi="Calibri" w:cs="Calibri"/>
                <w:sz w:val="18"/>
                <w:szCs w:val="18"/>
                <w:lang w:val="en-US"/>
              </w:rPr>
              <w:lastRenderedPageBreak/>
              <w:t>classroom (or extra-curricular settings) including pupils with SEND or wellbeing needs and including those with EAL.</w:t>
            </w:r>
          </w:p>
          <w:p w14:paraId="3A02A9F6" w14:textId="0333D980" w:rsidR="00686FFA" w:rsidRPr="003469A1" w:rsidRDefault="00686FFA" w:rsidP="0DD85416">
            <w:pPr>
              <w:spacing w:after="0" w:line="257" w:lineRule="auto"/>
            </w:pPr>
          </w:p>
          <w:p w14:paraId="6E5CCFA8" w14:textId="2E247738" w:rsidR="00686FFA" w:rsidRPr="003469A1" w:rsidRDefault="00686FFA" w:rsidP="0DD85416">
            <w:pPr>
              <w:spacing w:line="257" w:lineRule="auto"/>
              <w:rPr>
                <w:rFonts w:asciiTheme="minorHAnsi" w:hAnsiTheme="minorHAnsi" w:cstheme="minorBidi"/>
                <w:sz w:val="18"/>
                <w:szCs w:val="18"/>
                <w:lang w:val="en-US"/>
              </w:rPr>
            </w:pPr>
          </w:p>
        </w:tc>
        <w:tc>
          <w:tcPr>
            <w:tcW w:w="5385" w:type="dxa"/>
            <w:shd w:val="clear" w:color="auto" w:fill="FFF2CC" w:themeFill="accent4" w:themeFillTint="33"/>
          </w:tcPr>
          <w:p w14:paraId="0B9DE7A3" w14:textId="77777777" w:rsidR="001C4BE4" w:rsidRDefault="4FEDACFD" w:rsidP="297C1C5D">
            <w:pPr>
              <w:spacing w:line="257" w:lineRule="auto"/>
              <w:rPr>
                <w:rFonts w:asciiTheme="minorHAnsi" w:hAnsiTheme="minorHAnsi" w:cstheme="minorBidi"/>
                <w:sz w:val="18"/>
                <w:szCs w:val="18"/>
                <w:lang w:val="en-US"/>
              </w:rPr>
            </w:pPr>
            <w:r w:rsidRPr="297C1C5D">
              <w:rPr>
                <w:rFonts w:asciiTheme="minorHAnsi" w:hAnsiTheme="minorHAnsi" w:cstheme="minorBidi"/>
                <w:sz w:val="18"/>
                <w:szCs w:val="18"/>
                <w:lang w:val="en-US"/>
              </w:rPr>
              <w:lastRenderedPageBreak/>
              <w:t>Work closely with Specialist Educational Needs and Disabilities Co-</w:t>
            </w:r>
            <w:proofErr w:type="spellStart"/>
            <w:r w:rsidRPr="297C1C5D">
              <w:rPr>
                <w:rFonts w:asciiTheme="minorHAnsi" w:hAnsiTheme="minorHAnsi" w:cstheme="minorBidi"/>
                <w:sz w:val="18"/>
                <w:szCs w:val="18"/>
                <w:lang w:val="en-US"/>
              </w:rPr>
              <w:t>ordinator</w:t>
            </w:r>
            <w:proofErr w:type="spellEnd"/>
            <w:r w:rsidRPr="297C1C5D">
              <w:rPr>
                <w:rFonts w:asciiTheme="minorHAnsi" w:hAnsiTheme="minorHAnsi" w:cstheme="minorBidi"/>
                <w:sz w:val="18"/>
                <w:szCs w:val="18"/>
                <w:lang w:val="en-US"/>
              </w:rPr>
              <w:t xml:space="preserve"> (SENDCO) and other SEND expert colleagues to incorporate</w:t>
            </w:r>
            <w:r w:rsidR="25272996" w:rsidRPr="297C1C5D">
              <w:rPr>
                <w:rFonts w:asciiTheme="minorHAnsi" w:hAnsiTheme="minorHAnsi" w:cstheme="minorBidi"/>
                <w:sz w:val="18"/>
                <w:szCs w:val="18"/>
                <w:lang w:val="en-US"/>
              </w:rPr>
              <w:t xml:space="preserve"> current related frameworks and policy initiatives, which provide additional guidance on identifying and supporting pupils with SEND</w:t>
            </w:r>
            <w:r w:rsidR="0C37AE7B" w:rsidRPr="297C1C5D">
              <w:rPr>
                <w:rFonts w:asciiTheme="minorHAnsi" w:hAnsiTheme="minorHAnsi" w:cstheme="minorBidi"/>
                <w:sz w:val="18"/>
                <w:szCs w:val="18"/>
                <w:lang w:val="en-US"/>
              </w:rPr>
              <w:t>.</w:t>
            </w:r>
          </w:p>
          <w:p w14:paraId="5FD74A84" w14:textId="6D589DD3" w:rsidR="00686FFA" w:rsidRPr="00952E5E" w:rsidRDefault="0039AE49" w:rsidP="297C1C5D">
            <w:pPr>
              <w:spacing w:line="257" w:lineRule="auto"/>
              <w:rPr>
                <w:rFonts w:asciiTheme="minorHAnsi" w:hAnsiTheme="minorHAnsi" w:cstheme="minorBidi"/>
                <w:sz w:val="18"/>
                <w:szCs w:val="18"/>
                <w:lang w:val="en-US"/>
              </w:rPr>
            </w:pPr>
            <w:r w:rsidRPr="297C1C5D">
              <w:rPr>
                <w:rFonts w:asciiTheme="minorHAnsi" w:hAnsiTheme="minorHAnsi" w:cstheme="minorBidi"/>
                <w:sz w:val="18"/>
                <w:szCs w:val="18"/>
                <w:lang w:val="en-US"/>
              </w:rPr>
              <w:lastRenderedPageBreak/>
              <w:t>Show planning and communication with teaching assistants and other adults in the classroom, to effectively support identified pupils, including those with EAL.</w:t>
            </w:r>
          </w:p>
          <w:p w14:paraId="7D6ECDE0" w14:textId="46F7E860" w:rsidR="00686FFA" w:rsidRPr="00952E5E" w:rsidRDefault="00686FFA" w:rsidP="297C1C5D">
            <w:pPr>
              <w:spacing w:line="257" w:lineRule="auto"/>
              <w:rPr>
                <w:rFonts w:asciiTheme="minorHAnsi" w:hAnsiTheme="minorHAnsi" w:cstheme="minorBidi"/>
                <w:sz w:val="18"/>
                <w:szCs w:val="18"/>
                <w:lang w:val="en-US"/>
              </w:rPr>
            </w:pPr>
          </w:p>
          <w:p w14:paraId="7997464E" w14:textId="58323578" w:rsidR="00686FFA" w:rsidRPr="00952E5E" w:rsidRDefault="34626621" w:rsidP="297C1C5D">
            <w:pPr>
              <w:spacing w:line="257" w:lineRule="auto"/>
              <w:rPr>
                <w:rFonts w:ascii="Calibri" w:eastAsia="Calibri" w:hAnsi="Calibri" w:cs="Calibri"/>
                <w:sz w:val="18"/>
                <w:szCs w:val="18"/>
                <w:lang w:val="en-US"/>
              </w:rPr>
            </w:pPr>
            <w:r w:rsidRPr="297C1C5D">
              <w:rPr>
                <w:rFonts w:ascii="Calibri" w:eastAsia="Calibri" w:hAnsi="Calibri" w:cs="Calibri"/>
                <w:sz w:val="18"/>
                <w:szCs w:val="18"/>
                <w:lang w:val="en-US"/>
              </w:rPr>
              <w:t>Use school data (including assessment data, pastoral data) to ensure that all pupils with additional needs such as pastoral needs or SEND are identified for all classes or groups that are being taught</w:t>
            </w:r>
            <w:r w:rsidR="3EF35135" w:rsidRPr="297C1C5D">
              <w:rPr>
                <w:rFonts w:ascii="Calibri" w:eastAsia="Calibri" w:hAnsi="Calibri" w:cs="Calibri"/>
                <w:sz w:val="18"/>
                <w:szCs w:val="18"/>
                <w:lang w:val="en-US"/>
              </w:rPr>
              <w:t>.</w:t>
            </w:r>
          </w:p>
        </w:tc>
        <w:tc>
          <w:tcPr>
            <w:tcW w:w="5388" w:type="dxa"/>
            <w:shd w:val="clear" w:color="auto" w:fill="E2EFD9" w:themeFill="accent6" w:themeFillTint="33"/>
          </w:tcPr>
          <w:p w14:paraId="51362A2E" w14:textId="0C10EF98" w:rsidR="00400DAE" w:rsidRDefault="0C37AE7B" w:rsidP="297C1C5D">
            <w:pPr>
              <w:rPr>
                <w:rFonts w:asciiTheme="minorHAnsi" w:hAnsiTheme="minorHAnsi" w:cstheme="minorBidi"/>
                <w:sz w:val="18"/>
                <w:szCs w:val="18"/>
                <w:lang w:val="en-US"/>
              </w:rPr>
            </w:pPr>
            <w:r w:rsidRPr="297C1C5D">
              <w:rPr>
                <w:rFonts w:asciiTheme="minorHAnsi" w:hAnsiTheme="minorHAnsi" w:cstheme="minorBidi"/>
                <w:sz w:val="18"/>
                <w:szCs w:val="18"/>
                <w:lang w:val="en-US"/>
              </w:rPr>
              <w:lastRenderedPageBreak/>
              <w:t> Reflect on th</w:t>
            </w:r>
            <w:r w:rsidR="7A28D2CB" w:rsidRPr="297C1C5D">
              <w:rPr>
                <w:rFonts w:asciiTheme="minorHAnsi" w:hAnsiTheme="minorHAnsi" w:cstheme="minorBidi"/>
                <w:sz w:val="18"/>
                <w:szCs w:val="18"/>
                <w:lang w:val="en-US"/>
              </w:rPr>
              <w:t>e experience of working with other</w:t>
            </w:r>
            <w:r w:rsidR="423C0116" w:rsidRPr="297C1C5D">
              <w:rPr>
                <w:rFonts w:asciiTheme="minorHAnsi" w:hAnsiTheme="minorHAnsi" w:cstheme="minorBidi"/>
                <w:sz w:val="18"/>
                <w:szCs w:val="18"/>
                <w:lang w:val="en-US"/>
              </w:rPr>
              <w:t xml:space="preserve"> colleagues and parents and carers </w:t>
            </w:r>
            <w:r w:rsidRPr="297C1C5D">
              <w:rPr>
                <w:rFonts w:asciiTheme="minorHAnsi" w:hAnsiTheme="minorHAnsi" w:cstheme="minorBidi"/>
                <w:sz w:val="18"/>
                <w:szCs w:val="18"/>
                <w:lang w:val="en-US"/>
              </w:rPr>
              <w:t xml:space="preserve">to develop responsive teaching </w:t>
            </w:r>
            <w:r w:rsidR="423C0116" w:rsidRPr="297C1C5D">
              <w:rPr>
                <w:rFonts w:asciiTheme="minorHAnsi" w:hAnsiTheme="minorHAnsi" w:cstheme="minorBidi"/>
                <w:sz w:val="18"/>
                <w:szCs w:val="18"/>
                <w:lang w:val="en-US"/>
              </w:rPr>
              <w:t>for</w:t>
            </w:r>
            <w:r w:rsidRPr="297C1C5D">
              <w:rPr>
                <w:rFonts w:asciiTheme="minorHAnsi" w:hAnsiTheme="minorHAnsi" w:cstheme="minorBidi"/>
                <w:sz w:val="18"/>
                <w:szCs w:val="18"/>
                <w:lang w:val="en-US"/>
              </w:rPr>
              <w:t xml:space="preserve"> all groups of </w:t>
            </w:r>
            <w:bookmarkStart w:id="11" w:name="_Int_j6vZcQbR"/>
            <w:r w:rsidRPr="297C1C5D">
              <w:rPr>
                <w:rFonts w:asciiTheme="minorHAnsi" w:hAnsiTheme="minorHAnsi" w:cstheme="minorBidi"/>
                <w:sz w:val="18"/>
                <w:szCs w:val="18"/>
                <w:lang w:val="en-US"/>
              </w:rPr>
              <w:t>pupils</w:t>
            </w:r>
            <w:bookmarkEnd w:id="11"/>
            <w:r w:rsidR="4BDDB2F1" w:rsidRPr="297C1C5D">
              <w:rPr>
                <w:rFonts w:asciiTheme="minorHAnsi" w:hAnsiTheme="minorHAnsi" w:cstheme="minorBidi"/>
                <w:sz w:val="18"/>
                <w:szCs w:val="18"/>
                <w:lang w:val="en-US"/>
              </w:rPr>
              <w:t xml:space="preserve">. </w:t>
            </w:r>
          </w:p>
          <w:p w14:paraId="75EB5450" w14:textId="2FB8A133" w:rsidR="00686FFA" w:rsidRDefault="00686FFA" w:rsidP="00BF6572">
            <w:pPr>
              <w:rPr>
                <w:rFonts w:asciiTheme="minorHAnsi" w:hAnsiTheme="minorHAnsi" w:cstheme="minorHAnsi"/>
                <w:b/>
                <w:bCs/>
                <w:i/>
                <w:iCs/>
                <w:sz w:val="18"/>
                <w:szCs w:val="18"/>
              </w:rPr>
            </w:pPr>
          </w:p>
          <w:p w14:paraId="310E51BF" w14:textId="2274D4B0" w:rsidR="00686FFA" w:rsidRPr="00DE27E1" w:rsidRDefault="2BE97927" w:rsidP="297C1C5D">
            <w:pPr>
              <w:rPr>
                <w:rFonts w:ascii="Calibri" w:eastAsia="Calibri" w:hAnsi="Calibri" w:cs="Calibri"/>
                <w:sz w:val="18"/>
                <w:szCs w:val="18"/>
                <w:lang w:val="en-US"/>
              </w:rPr>
            </w:pPr>
            <w:r w:rsidRPr="297C1C5D">
              <w:rPr>
                <w:rFonts w:ascii="Calibri" w:eastAsia="Calibri" w:hAnsi="Calibri" w:cs="Calibri"/>
                <w:sz w:val="18"/>
                <w:szCs w:val="18"/>
                <w:lang w:val="en-US"/>
              </w:rPr>
              <w:lastRenderedPageBreak/>
              <w:t>Engage critically with school data and colleagues to ensure that all pupils with additional needs such as pastoral needs or SEND are identified for all classes or groups that are being taught, contributing to strategies or resources that may support those pupils</w:t>
            </w:r>
            <w:r w:rsidR="274433FD" w:rsidRPr="297C1C5D">
              <w:rPr>
                <w:rFonts w:ascii="Calibri" w:eastAsia="Calibri" w:hAnsi="Calibri" w:cs="Calibri"/>
                <w:sz w:val="18"/>
                <w:szCs w:val="18"/>
                <w:lang w:val="en-US"/>
              </w:rPr>
              <w:t>.</w:t>
            </w:r>
          </w:p>
          <w:p w14:paraId="4E377778" w14:textId="134CEEB2" w:rsidR="00686FFA" w:rsidRPr="00DE27E1" w:rsidRDefault="00686FFA" w:rsidP="0DD85416">
            <w:pPr>
              <w:spacing w:after="0"/>
            </w:pPr>
          </w:p>
          <w:p w14:paraId="3B711C4A" w14:textId="7D6054A5" w:rsidR="00686FFA" w:rsidRPr="00DE27E1" w:rsidRDefault="00686FFA" w:rsidP="0DD85416">
            <w:pPr>
              <w:rPr>
                <w:rFonts w:asciiTheme="minorHAnsi" w:eastAsia="Calibri" w:hAnsiTheme="minorHAnsi" w:cstheme="minorBidi"/>
                <w:b/>
                <w:bCs/>
                <w:i/>
                <w:iCs/>
                <w:sz w:val="18"/>
                <w:szCs w:val="18"/>
              </w:rPr>
            </w:pPr>
          </w:p>
        </w:tc>
      </w:tr>
    </w:tbl>
    <w:p w14:paraId="24C656D6" w14:textId="3A8D8E0B" w:rsidR="5A303EAE" w:rsidRDefault="5A303EAE" w:rsidP="5A303EAE">
      <w:pPr>
        <w:tabs>
          <w:tab w:val="left" w:pos="4719"/>
        </w:tabs>
        <w:rPr>
          <w:rFonts w:asciiTheme="minorHAnsi" w:hAnsiTheme="minorHAnsi" w:cstheme="minorBidi"/>
        </w:rPr>
      </w:pPr>
    </w:p>
    <w:p w14:paraId="15D8A60E" w14:textId="0CC284C4" w:rsidR="5A303EAE" w:rsidRDefault="5A303EAE" w:rsidP="5A303EAE">
      <w:pPr>
        <w:tabs>
          <w:tab w:val="left" w:pos="4719"/>
        </w:tabs>
        <w:rPr>
          <w:rFonts w:asciiTheme="minorHAnsi" w:hAnsiTheme="minorHAnsi" w:cstheme="minorBidi"/>
        </w:rPr>
      </w:pPr>
    </w:p>
    <w:p w14:paraId="093A61E0" w14:textId="77777777" w:rsidR="00B22DE3" w:rsidRDefault="00B22DE3" w:rsidP="5A303EAE">
      <w:pPr>
        <w:tabs>
          <w:tab w:val="left" w:pos="4719"/>
        </w:tabs>
        <w:rPr>
          <w:rFonts w:asciiTheme="minorHAnsi" w:hAnsiTheme="minorHAnsi" w:cstheme="minorBidi"/>
        </w:rPr>
      </w:pPr>
    </w:p>
    <w:p w14:paraId="0F65154F" w14:textId="77777777" w:rsidR="00B22DE3" w:rsidRDefault="00B22DE3" w:rsidP="5A303EAE">
      <w:pPr>
        <w:tabs>
          <w:tab w:val="left" w:pos="4719"/>
        </w:tabs>
        <w:rPr>
          <w:rFonts w:asciiTheme="minorHAnsi" w:hAnsiTheme="minorHAnsi" w:cstheme="minorBidi"/>
        </w:rPr>
      </w:pPr>
    </w:p>
    <w:p w14:paraId="7B286A21" w14:textId="77777777" w:rsidR="00B22DE3" w:rsidRDefault="00B22DE3" w:rsidP="5A303EAE">
      <w:pPr>
        <w:tabs>
          <w:tab w:val="left" w:pos="4719"/>
        </w:tabs>
        <w:rPr>
          <w:rFonts w:asciiTheme="minorHAnsi" w:hAnsiTheme="minorHAnsi" w:cstheme="minorBidi"/>
        </w:rPr>
      </w:pPr>
    </w:p>
    <w:p w14:paraId="3A4FD457" w14:textId="77777777" w:rsidR="00B22DE3" w:rsidRDefault="00B22DE3" w:rsidP="5A303EAE">
      <w:pPr>
        <w:tabs>
          <w:tab w:val="left" w:pos="4719"/>
        </w:tabs>
        <w:rPr>
          <w:rFonts w:asciiTheme="minorHAnsi" w:hAnsiTheme="minorHAnsi" w:cstheme="minorBidi"/>
        </w:rPr>
      </w:pPr>
    </w:p>
    <w:p w14:paraId="2CFECDE4" w14:textId="77777777" w:rsidR="00B22DE3" w:rsidRDefault="00B22DE3" w:rsidP="5A303EAE">
      <w:pPr>
        <w:tabs>
          <w:tab w:val="left" w:pos="4719"/>
        </w:tabs>
        <w:rPr>
          <w:rFonts w:asciiTheme="minorHAnsi" w:hAnsiTheme="minorHAnsi" w:cstheme="minorBidi"/>
        </w:rPr>
      </w:pPr>
    </w:p>
    <w:p w14:paraId="5AB6753B" w14:textId="77777777" w:rsidR="00B22DE3" w:rsidRDefault="00B22DE3" w:rsidP="5A303EAE">
      <w:pPr>
        <w:tabs>
          <w:tab w:val="left" w:pos="4719"/>
        </w:tabs>
        <w:rPr>
          <w:rFonts w:asciiTheme="minorHAnsi" w:hAnsiTheme="minorHAnsi" w:cstheme="minorBidi"/>
        </w:rPr>
      </w:pPr>
    </w:p>
    <w:p w14:paraId="6500C0A8" w14:textId="77777777" w:rsidR="00B22DE3" w:rsidRDefault="00B22DE3" w:rsidP="5A303EAE">
      <w:pPr>
        <w:tabs>
          <w:tab w:val="left" w:pos="4719"/>
        </w:tabs>
        <w:rPr>
          <w:rFonts w:asciiTheme="minorHAnsi" w:hAnsiTheme="minorHAnsi" w:cstheme="minorBidi"/>
        </w:rPr>
      </w:pPr>
    </w:p>
    <w:p w14:paraId="3C2A1D4A" w14:textId="77777777" w:rsidR="00B22DE3" w:rsidRDefault="00B22DE3" w:rsidP="5A303EAE">
      <w:pPr>
        <w:tabs>
          <w:tab w:val="left" w:pos="4719"/>
        </w:tabs>
        <w:rPr>
          <w:rFonts w:asciiTheme="minorHAnsi" w:hAnsiTheme="minorHAnsi" w:cstheme="minorBidi"/>
        </w:rPr>
      </w:pPr>
    </w:p>
    <w:p w14:paraId="79954D20" w14:textId="77777777" w:rsidR="00B22DE3" w:rsidRDefault="00B22DE3" w:rsidP="5A303EAE">
      <w:pPr>
        <w:tabs>
          <w:tab w:val="left" w:pos="4719"/>
        </w:tabs>
        <w:rPr>
          <w:rFonts w:asciiTheme="minorHAnsi" w:hAnsiTheme="minorHAnsi" w:cstheme="minorBidi"/>
        </w:rPr>
      </w:pPr>
    </w:p>
    <w:p w14:paraId="347691C4" w14:textId="77777777" w:rsidR="00B22DE3" w:rsidRDefault="00B22DE3" w:rsidP="5A303EAE">
      <w:pPr>
        <w:tabs>
          <w:tab w:val="left" w:pos="4719"/>
        </w:tabs>
        <w:rPr>
          <w:rFonts w:asciiTheme="minorHAnsi" w:hAnsiTheme="minorHAnsi" w:cstheme="minorBidi"/>
        </w:rPr>
      </w:pPr>
    </w:p>
    <w:p w14:paraId="25341A5D" w14:textId="77777777" w:rsidR="00B22DE3" w:rsidRDefault="00B22DE3" w:rsidP="5A303EAE">
      <w:pPr>
        <w:tabs>
          <w:tab w:val="left" w:pos="4719"/>
        </w:tabs>
        <w:rPr>
          <w:rFonts w:asciiTheme="minorHAnsi" w:hAnsiTheme="minorHAnsi" w:cstheme="minorBidi"/>
        </w:rPr>
      </w:pPr>
    </w:p>
    <w:p w14:paraId="7C13315E" w14:textId="77777777" w:rsidR="00B22DE3" w:rsidRDefault="00B22DE3" w:rsidP="5A303EAE">
      <w:pPr>
        <w:tabs>
          <w:tab w:val="left" w:pos="4719"/>
        </w:tabs>
        <w:rPr>
          <w:rFonts w:asciiTheme="minorHAnsi" w:hAnsiTheme="minorHAnsi" w:cstheme="minorBidi"/>
        </w:rPr>
      </w:pPr>
    </w:p>
    <w:p w14:paraId="204B303C" w14:textId="77777777" w:rsidR="00B22DE3" w:rsidRDefault="00B22DE3" w:rsidP="5A303EAE">
      <w:pPr>
        <w:tabs>
          <w:tab w:val="left" w:pos="4719"/>
        </w:tabs>
        <w:rPr>
          <w:rFonts w:asciiTheme="minorHAnsi" w:hAnsiTheme="minorHAnsi" w:cstheme="minorBidi"/>
        </w:rPr>
      </w:pPr>
    </w:p>
    <w:p w14:paraId="5AE4C780" w14:textId="77777777" w:rsidR="00B22DE3" w:rsidRDefault="00B22DE3" w:rsidP="5A303EAE">
      <w:pPr>
        <w:tabs>
          <w:tab w:val="left" w:pos="4719"/>
        </w:tabs>
        <w:rPr>
          <w:rFonts w:asciiTheme="minorHAnsi" w:hAnsiTheme="minorHAnsi" w:cstheme="minorBidi"/>
        </w:rPr>
      </w:pPr>
    </w:p>
    <w:p w14:paraId="77DC1B38" w14:textId="77777777" w:rsidR="00B22DE3" w:rsidRDefault="00B22DE3" w:rsidP="5A303EAE">
      <w:pPr>
        <w:tabs>
          <w:tab w:val="left" w:pos="4719"/>
        </w:tabs>
        <w:rPr>
          <w:rFonts w:asciiTheme="minorHAnsi" w:hAnsiTheme="minorHAnsi" w:cstheme="minorBidi"/>
        </w:rPr>
      </w:pPr>
    </w:p>
    <w:p w14:paraId="5CE4719C" w14:textId="77777777" w:rsidR="00B22DE3" w:rsidRDefault="00B22DE3" w:rsidP="5A303EAE">
      <w:pPr>
        <w:tabs>
          <w:tab w:val="left" w:pos="4719"/>
        </w:tabs>
        <w:rPr>
          <w:rFonts w:asciiTheme="minorHAnsi" w:hAnsiTheme="minorHAnsi" w:cstheme="minorBidi"/>
        </w:rPr>
      </w:pPr>
    </w:p>
    <w:p w14:paraId="3E36582F" w14:textId="77777777" w:rsidR="00B22DE3" w:rsidRDefault="00B22DE3" w:rsidP="5A303EAE">
      <w:pPr>
        <w:tabs>
          <w:tab w:val="left" w:pos="4719"/>
        </w:tabs>
        <w:rPr>
          <w:rFonts w:asciiTheme="minorHAnsi" w:hAnsiTheme="minorHAnsi" w:cstheme="minorBidi"/>
        </w:rPr>
      </w:pPr>
    </w:p>
    <w:p w14:paraId="048BB2B1" w14:textId="77777777" w:rsidR="00B22DE3" w:rsidRDefault="00B22DE3" w:rsidP="5A303EAE">
      <w:pPr>
        <w:tabs>
          <w:tab w:val="left" w:pos="4719"/>
        </w:tabs>
        <w:rPr>
          <w:rFonts w:asciiTheme="minorHAnsi" w:hAnsiTheme="minorHAnsi" w:cstheme="minorBidi"/>
        </w:rPr>
      </w:pPr>
    </w:p>
    <w:p w14:paraId="4ECDA5E2" w14:textId="77777777" w:rsidR="00B22DE3" w:rsidRDefault="00B22DE3" w:rsidP="5A303EAE">
      <w:pPr>
        <w:tabs>
          <w:tab w:val="left" w:pos="4719"/>
        </w:tabs>
        <w:rPr>
          <w:rFonts w:asciiTheme="minorHAnsi" w:hAnsiTheme="minorHAnsi" w:cstheme="minorBidi"/>
        </w:rPr>
      </w:pPr>
    </w:p>
    <w:p w14:paraId="53B52035" w14:textId="29E58FFB" w:rsidR="00E41E29" w:rsidRPr="00C53E0E" w:rsidRDefault="00E41E29" w:rsidP="001805B1">
      <w:pPr>
        <w:tabs>
          <w:tab w:val="left" w:pos="4719"/>
        </w:tabs>
        <w:rPr>
          <w:rFonts w:asciiTheme="minorHAnsi" w:hAnsiTheme="minorHAnsi" w:cstheme="minorHAnsi"/>
        </w:rPr>
      </w:pPr>
    </w:p>
    <w:tbl>
      <w:tblPr>
        <w:tblStyle w:val="TableGrid"/>
        <w:tblW w:w="15446" w:type="dxa"/>
        <w:tblLook w:val="04A0" w:firstRow="1" w:lastRow="0" w:firstColumn="1" w:lastColumn="0" w:noHBand="0" w:noVBand="1"/>
      </w:tblPr>
      <w:tblGrid>
        <w:gridCol w:w="4673"/>
        <w:gridCol w:w="5387"/>
        <w:gridCol w:w="5386"/>
      </w:tblGrid>
      <w:tr w:rsidR="00B066CE" w:rsidRPr="00DE27E1" w14:paraId="41B91CB4" w14:textId="77777777" w:rsidTr="1E7F3D13">
        <w:tc>
          <w:tcPr>
            <w:tcW w:w="15446" w:type="dxa"/>
            <w:gridSpan w:val="3"/>
            <w:shd w:val="clear" w:color="auto" w:fill="FFFFFF" w:themeFill="background1"/>
          </w:tcPr>
          <w:p w14:paraId="2FDD2F9A" w14:textId="67B38995" w:rsidR="003E389D" w:rsidRPr="00DE27E1" w:rsidRDefault="00AD6309">
            <w:pPr>
              <w:rPr>
                <w:rFonts w:asciiTheme="minorHAnsi" w:hAnsiTheme="minorHAnsi" w:cstheme="minorHAnsi"/>
                <w:b/>
                <w:bCs/>
                <w:color w:val="1F4E79" w:themeColor="accent1" w:themeShade="80"/>
                <w:sz w:val="18"/>
                <w:szCs w:val="18"/>
              </w:rPr>
            </w:pPr>
            <w:bookmarkStart w:id="12" w:name="_Hlk200531858"/>
            <w:r>
              <w:rPr>
                <w:noProof/>
              </w:rPr>
              <w:lastRenderedPageBreak/>
              <w:drawing>
                <wp:anchor distT="0" distB="0" distL="114300" distR="114300" simplePos="0" relativeHeight="251658248" behindDoc="1" locked="0" layoutInCell="1" allowOverlap="1" wp14:anchorId="1365DF9E" wp14:editId="4DBCA358">
                  <wp:simplePos x="0" y="0"/>
                  <wp:positionH relativeFrom="margin">
                    <wp:posOffset>-31502</wp:posOffset>
                  </wp:positionH>
                  <wp:positionV relativeFrom="margin">
                    <wp:posOffset>276</wp:posOffset>
                  </wp:positionV>
                  <wp:extent cx="720000" cy="720519"/>
                  <wp:effectExtent l="0" t="0" r="4445" b="3810"/>
                  <wp:wrapSquare wrapText="bothSides"/>
                  <wp:docPr id="15" name="Picture 14" descr="A person holding a book&#10;&#10;AI-generated content may be incorrect.">
                    <a:extLst xmlns:a="http://schemas.openxmlformats.org/drawingml/2006/main">
                      <a:ext uri="{FF2B5EF4-FFF2-40B4-BE49-F238E27FC236}">
                        <a16:creationId xmlns:a16="http://schemas.microsoft.com/office/drawing/2014/main" id="{E8021B6D-4D1A-5453-95A1-D4DFA7B8B5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4" descr="A person holding a book&#10;&#10;AI-generated content may be incorrect.">
                            <a:extLst>
                              <a:ext uri="{FF2B5EF4-FFF2-40B4-BE49-F238E27FC236}">
                                <a16:creationId xmlns:a16="http://schemas.microsoft.com/office/drawing/2014/main" id="{E8021B6D-4D1A-5453-95A1-D4DFA7B8B5BA}"/>
                              </a:ext>
                            </a:extLst>
                          </pic:cNvPr>
                          <pic:cNvPicPr>
                            <a:picLocks noChangeAspect="1"/>
                          </pic:cNvPicPr>
                        </pic:nvPicPr>
                        <pic:blipFill>
                          <a:blip r:embed="rId31" cstate="print">
                            <a:extLst>
                              <a:ext uri="{28A0092B-C50C-407E-A947-70E740481C1C}">
                                <a14:useLocalDpi xmlns:a14="http://schemas.microsoft.com/office/drawing/2010/main" val="0"/>
                              </a:ext>
                            </a:extLst>
                          </a:blip>
                          <a:stretch>
                            <a:fillRect/>
                          </a:stretch>
                        </pic:blipFill>
                        <pic:spPr>
                          <a:xfrm>
                            <a:off x="0" y="0"/>
                            <a:ext cx="720000" cy="720519"/>
                          </a:xfrm>
                          <a:prstGeom prst="rect">
                            <a:avLst/>
                          </a:prstGeom>
                        </pic:spPr>
                      </pic:pic>
                    </a:graphicData>
                  </a:graphic>
                  <wp14:sizeRelH relativeFrom="page">
                    <wp14:pctWidth>0</wp14:pctWidth>
                  </wp14:sizeRelH>
                  <wp14:sizeRelV relativeFrom="page">
                    <wp14:pctHeight>0</wp14:pctHeight>
                  </wp14:sizeRelV>
                </wp:anchor>
              </w:drawing>
            </w:r>
            <w:r w:rsidR="00B066CE" w:rsidRPr="00DE27E1">
              <w:rPr>
                <w:rFonts w:asciiTheme="minorHAnsi" w:hAnsiTheme="minorHAnsi" w:cstheme="minorHAnsi"/>
                <w:b/>
                <w:bCs/>
                <w:color w:val="1F4E79" w:themeColor="accent1" w:themeShade="80"/>
                <w:sz w:val="18"/>
                <w:szCs w:val="18"/>
              </w:rPr>
              <w:t xml:space="preserve">Theme F: </w:t>
            </w:r>
            <w:r w:rsidR="003E389D" w:rsidRPr="00DE27E1">
              <w:rPr>
                <w:rFonts w:asciiTheme="minorHAnsi" w:hAnsiTheme="minorHAnsi" w:cstheme="minorHAnsi"/>
                <w:b/>
                <w:bCs/>
                <w:color w:val="1F4E79" w:themeColor="accent1" w:themeShade="80"/>
                <w:sz w:val="18"/>
                <w:szCs w:val="18"/>
              </w:rPr>
              <w:t>Professional Behaviours</w:t>
            </w:r>
          </w:p>
          <w:bookmarkEnd w:id="12"/>
          <w:p w14:paraId="72E25F28" w14:textId="07BC8E80" w:rsidR="00FD244E" w:rsidRDefault="000A17B7" w:rsidP="00906F65">
            <w:pPr>
              <w:rPr>
                <w:rFonts w:asciiTheme="minorHAnsi" w:hAnsiTheme="minorHAnsi" w:cstheme="minorHAnsi"/>
                <w:b/>
                <w:bCs/>
                <w:sz w:val="18"/>
                <w:szCs w:val="18"/>
              </w:rPr>
            </w:pPr>
            <w:r>
              <w:rPr>
                <w:rFonts w:asciiTheme="minorHAnsi" w:hAnsiTheme="minorHAnsi" w:cstheme="minorHAnsi"/>
                <w:b/>
                <w:bCs/>
                <w:sz w:val="18"/>
                <w:szCs w:val="18"/>
              </w:rPr>
              <w:t xml:space="preserve">Consistently uphold </w:t>
            </w:r>
            <w:r w:rsidR="00B066CE" w:rsidRPr="00DE27E1">
              <w:rPr>
                <w:rFonts w:asciiTheme="minorHAnsi" w:hAnsiTheme="minorHAnsi" w:cstheme="minorHAnsi"/>
                <w:b/>
                <w:bCs/>
                <w:sz w:val="18"/>
                <w:szCs w:val="18"/>
              </w:rPr>
              <w:t>professional behaviours and contribute effectively to the wider life of the school</w:t>
            </w:r>
            <w:r w:rsidR="00AD6309">
              <w:rPr>
                <w:noProof/>
              </w:rPr>
              <w:t xml:space="preserve"> </w:t>
            </w:r>
          </w:p>
          <w:p w14:paraId="1E085BDE" w14:textId="6D1C547E" w:rsidR="00B066CE" w:rsidRPr="00DE27E1" w:rsidRDefault="2298D027" w:rsidP="42519064">
            <w:pPr>
              <w:rPr>
                <w:rFonts w:asciiTheme="minorHAnsi" w:hAnsiTheme="minorHAnsi" w:cstheme="minorBidi"/>
                <w:sz w:val="18"/>
                <w:szCs w:val="18"/>
              </w:rPr>
            </w:pPr>
            <w:r w:rsidRPr="42519064">
              <w:rPr>
                <w:rFonts w:asciiTheme="minorHAnsi" w:hAnsiTheme="minorHAnsi" w:cstheme="minorBidi"/>
                <w:b/>
                <w:bCs/>
                <w:sz w:val="18"/>
                <w:szCs w:val="18"/>
              </w:rPr>
              <w:t xml:space="preserve"> </w:t>
            </w:r>
            <w:r w:rsidR="00B066CE" w:rsidRPr="42519064">
              <w:rPr>
                <w:rFonts w:asciiTheme="minorHAnsi" w:hAnsiTheme="minorHAnsi" w:cstheme="minorBidi"/>
                <w:b/>
                <w:bCs/>
                <w:i/>
                <w:iCs/>
                <w:color w:val="1F4E79" w:themeColor="accent1" w:themeShade="80"/>
                <w:sz w:val="18"/>
                <w:szCs w:val="18"/>
              </w:rPr>
              <w:t>(</w:t>
            </w:r>
            <w:hyperlink r:id="rId32">
              <w:r w:rsidR="3914B26D" w:rsidRPr="42519064">
                <w:rPr>
                  <w:rStyle w:val="Hyperlink"/>
                  <w:rFonts w:asciiTheme="minorHAnsi" w:hAnsiTheme="minorHAnsi" w:cstheme="minorBidi"/>
                  <w:b/>
                  <w:bCs/>
                  <w:i/>
                  <w:iCs/>
                  <w:sz w:val="18"/>
                  <w:szCs w:val="18"/>
                </w:rPr>
                <w:t>ITTE</w:t>
              </w:r>
              <w:r w:rsidR="00B066CE" w:rsidRPr="42519064">
                <w:rPr>
                  <w:rStyle w:val="Hyperlink"/>
                  <w:rFonts w:asciiTheme="minorHAnsi" w:hAnsiTheme="minorHAnsi" w:cstheme="minorBidi"/>
                  <w:b/>
                  <w:bCs/>
                  <w:i/>
                  <w:iCs/>
                  <w:sz w:val="18"/>
                  <w:szCs w:val="18"/>
                </w:rPr>
                <w:t>CF</w:t>
              </w:r>
            </w:hyperlink>
            <w:r w:rsidR="3914B26D" w:rsidRPr="42519064">
              <w:rPr>
                <w:rFonts w:asciiTheme="minorHAnsi" w:hAnsiTheme="minorHAnsi" w:cstheme="minorBidi"/>
                <w:b/>
                <w:bCs/>
                <w:i/>
                <w:iCs/>
                <w:color w:val="1F4E79" w:themeColor="accent1" w:themeShade="80"/>
                <w:sz w:val="18"/>
                <w:szCs w:val="18"/>
              </w:rPr>
              <w:t>:</w:t>
            </w:r>
            <w:r w:rsidR="00B066CE" w:rsidRPr="42519064">
              <w:rPr>
                <w:rFonts w:asciiTheme="minorHAnsi" w:hAnsiTheme="minorHAnsi" w:cstheme="minorBidi"/>
                <w:b/>
                <w:bCs/>
                <w:i/>
                <w:iCs/>
                <w:color w:val="1F4E79" w:themeColor="accent1" w:themeShade="80"/>
                <w:sz w:val="18"/>
                <w:szCs w:val="18"/>
              </w:rPr>
              <w:t xml:space="preserve"> Professional Behaviours</w:t>
            </w:r>
            <w:r w:rsidR="3914B26D" w:rsidRPr="42519064">
              <w:rPr>
                <w:rFonts w:asciiTheme="minorHAnsi" w:hAnsiTheme="minorHAnsi" w:cstheme="minorBidi"/>
                <w:b/>
                <w:bCs/>
                <w:i/>
                <w:iCs/>
                <w:color w:val="1F4E79" w:themeColor="accent1" w:themeShade="80"/>
                <w:sz w:val="18"/>
                <w:szCs w:val="18"/>
              </w:rPr>
              <w:t xml:space="preserve">, </w:t>
            </w:r>
            <w:hyperlink r:id="rId33">
              <w:r w:rsidR="3914B26D" w:rsidRPr="42519064">
                <w:rPr>
                  <w:rStyle w:val="Hyperlink"/>
                  <w:rFonts w:asciiTheme="minorHAnsi" w:hAnsiTheme="minorHAnsi" w:cstheme="minorBidi"/>
                  <w:b/>
                  <w:bCs/>
                  <w:i/>
                  <w:iCs/>
                  <w:sz w:val="18"/>
                  <w:szCs w:val="18"/>
                </w:rPr>
                <w:t>Teachers’ Standards</w:t>
              </w:r>
            </w:hyperlink>
            <w:r w:rsidR="3914B26D" w:rsidRPr="42519064">
              <w:rPr>
                <w:rFonts w:asciiTheme="minorHAnsi" w:hAnsiTheme="minorHAnsi" w:cstheme="minorBidi"/>
                <w:b/>
                <w:bCs/>
                <w:i/>
                <w:iCs/>
                <w:color w:val="1F4E79" w:themeColor="accent1" w:themeShade="80"/>
                <w:sz w:val="18"/>
                <w:szCs w:val="18"/>
              </w:rPr>
              <w:t xml:space="preserve">: </w:t>
            </w:r>
            <w:r w:rsidR="00B066CE" w:rsidRPr="42519064">
              <w:rPr>
                <w:rFonts w:asciiTheme="minorHAnsi" w:hAnsiTheme="minorHAnsi" w:cstheme="minorBidi"/>
                <w:b/>
                <w:bCs/>
                <w:i/>
                <w:iCs/>
                <w:color w:val="1F4E79" w:themeColor="accent1" w:themeShade="80"/>
                <w:sz w:val="18"/>
                <w:szCs w:val="18"/>
              </w:rPr>
              <w:t>8 and Part 2)</w:t>
            </w:r>
          </w:p>
        </w:tc>
      </w:tr>
      <w:tr w:rsidR="00B066CE" w:rsidRPr="00DE27E1" w14:paraId="233629F7" w14:textId="77777777" w:rsidTr="1E7F3D13">
        <w:tc>
          <w:tcPr>
            <w:tcW w:w="4673" w:type="dxa"/>
            <w:shd w:val="clear" w:color="auto" w:fill="FBE4D5" w:themeFill="accent2" w:themeFillTint="33"/>
          </w:tcPr>
          <w:p w14:paraId="17F7BE02" w14:textId="38E0B0A2" w:rsidR="00B066CE" w:rsidRPr="00DE27E1" w:rsidRDefault="00B066CE">
            <w:pPr>
              <w:rPr>
                <w:rFonts w:asciiTheme="minorHAnsi" w:hAnsiTheme="minorHAnsi" w:cstheme="minorHAnsi"/>
                <w:b/>
                <w:bCs/>
                <w:color w:val="1F4E79" w:themeColor="accent1" w:themeShade="80"/>
                <w:sz w:val="18"/>
                <w:szCs w:val="18"/>
              </w:rPr>
            </w:pPr>
            <w:r w:rsidRPr="00DE27E1">
              <w:rPr>
                <w:rFonts w:asciiTheme="minorHAnsi" w:hAnsiTheme="minorHAnsi" w:cstheme="minorHAnsi"/>
                <w:b/>
                <w:bCs/>
                <w:color w:val="1F4E79" w:themeColor="accent1" w:themeShade="80"/>
                <w:sz w:val="18"/>
                <w:szCs w:val="18"/>
              </w:rPr>
              <w:t>Working Towards</w:t>
            </w:r>
            <w:r w:rsidR="00A94079" w:rsidRPr="00DE27E1">
              <w:rPr>
                <w:rFonts w:asciiTheme="minorHAnsi" w:hAnsiTheme="minorHAnsi" w:cstheme="minorHAnsi"/>
                <w:b/>
                <w:bCs/>
                <w:color w:val="1F4E79" w:themeColor="accent1" w:themeShade="80"/>
                <w:sz w:val="18"/>
                <w:szCs w:val="18"/>
              </w:rPr>
              <w:t xml:space="preserve"> (</w:t>
            </w:r>
            <w:r w:rsidRPr="00DE27E1">
              <w:rPr>
                <w:rFonts w:asciiTheme="minorHAnsi" w:hAnsiTheme="minorHAnsi" w:cstheme="minorHAnsi"/>
                <w:b/>
                <w:bCs/>
                <w:color w:val="1F4E79" w:themeColor="accent1" w:themeShade="80"/>
                <w:sz w:val="18"/>
                <w:szCs w:val="18"/>
              </w:rPr>
              <w:t>T</w:t>
            </w:r>
            <w:r w:rsidR="00A94079" w:rsidRPr="00DE27E1">
              <w:rPr>
                <w:rFonts w:asciiTheme="minorHAnsi" w:hAnsiTheme="minorHAnsi" w:cstheme="minorHAnsi"/>
                <w:b/>
                <w:bCs/>
                <w:color w:val="1F4E79" w:themeColor="accent1" w:themeShade="80"/>
                <w:sz w:val="18"/>
                <w:szCs w:val="18"/>
              </w:rPr>
              <w:t>)</w:t>
            </w:r>
          </w:p>
          <w:p w14:paraId="758F030C" w14:textId="5F552FCE" w:rsidR="00A77102" w:rsidRPr="00DE27E1" w:rsidRDefault="00A77102" w:rsidP="00A77102">
            <w:pPr>
              <w:spacing w:line="257" w:lineRule="auto"/>
              <w:rPr>
                <w:rFonts w:asciiTheme="minorHAnsi" w:hAnsiTheme="minorHAnsi" w:cstheme="minorHAnsi"/>
                <w:b/>
                <w:bCs/>
                <w:sz w:val="18"/>
                <w:szCs w:val="18"/>
              </w:rPr>
            </w:pPr>
            <w:r w:rsidRPr="00DE27E1">
              <w:rPr>
                <w:rFonts w:asciiTheme="minorHAnsi" w:eastAsia="Calibri" w:hAnsiTheme="minorHAnsi" w:cstheme="minorHAnsi"/>
                <w:b/>
                <w:bCs/>
                <w:sz w:val="18"/>
                <w:szCs w:val="18"/>
              </w:rPr>
              <w:t>The Associate Teacher works with the support of expert colleagues at BCU and in school to:</w:t>
            </w:r>
          </w:p>
        </w:tc>
        <w:tc>
          <w:tcPr>
            <w:tcW w:w="5387" w:type="dxa"/>
            <w:shd w:val="clear" w:color="auto" w:fill="FFF2CC" w:themeFill="accent4" w:themeFillTint="33"/>
          </w:tcPr>
          <w:p w14:paraId="451F25C9" w14:textId="31B3079C" w:rsidR="00B066CE" w:rsidRPr="00DE27E1" w:rsidRDefault="00B066CE">
            <w:pPr>
              <w:rPr>
                <w:rFonts w:asciiTheme="minorHAnsi" w:hAnsiTheme="minorHAnsi" w:cstheme="minorHAnsi"/>
                <w:b/>
                <w:bCs/>
                <w:color w:val="1F4E79" w:themeColor="accent1" w:themeShade="80"/>
                <w:sz w:val="18"/>
                <w:szCs w:val="18"/>
              </w:rPr>
            </w:pPr>
            <w:r w:rsidRPr="00DE27E1">
              <w:rPr>
                <w:rFonts w:asciiTheme="minorHAnsi" w:hAnsiTheme="minorHAnsi" w:cstheme="minorHAnsi"/>
                <w:b/>
                <w:bCs/>
                <w:color w:val="1F4E79" w:themeColor="accent1" w:themeShade="80"/>
                <w:sz w:val="18"/>
                <w:szCs w:val="18"/>
              </w:rPr>
              <w:t>Working At</w:t>
            </w:r>
            <w:r w:rsidR="00A94079" w:rsidRPr="00DE27E1">
              <w:rPr>
                <w:rFonts w:asciiTheme="minorHAnsi" w:hAnsiTheme="minorHAnsi" w:cstheme="minorHAnsi"/>
                <w:b/>
                <w:bCs/>
                <w:color w:val="1F4E79" w:themeColor="accent1" w:themeShade="80"/>
                <w:sz w:val="18"/>
                <w:szCs w:val="18"/>
              </w:rPr>
              <w:t xml:space="preserve"> (</w:t>
            </w:r>
            <w:r w:rsidRPr="00DE27E1">
              <w:rPr>
                <w:rFonts w:asciiTheme="minorHAnsi" w:hAnsiTheme="minorHAnsi" w:cstheme="minorHAnsi"/>
                <w:b/>
                <w:bCs/>
                <w:color w:val="1F4E79" w:themeColor="accent1" w:themeShade="80"/>
                <w:sz w:val="18"/>
                <w:szCs w:val="18"/>
              </w:rPr>
              <w:t>A</w:t>
            </w:r>
            <w:r w:rsidR="00A94079" w:rsidRPr="00DE27E1">
              <w:rPr>
                <w:rFonts w:asciiTheme="minorHAnsi" w:hAnsiTheme="minorHAnsi" w:cstheme="minorHAnsi"/>
                <w:b/>
                <w:bCs/>
                <w:color w:val="1F4E79" w:themeColor="accent1" w:themeShade="80"/>
                <w:sz w:val="18"/>
                <w:szCs w:val="18"/>
              </w:rPr>
              <w:t>)</w:t>
            </w:r>
          </w:p>
          <w:p w14:paraId="0A74E583" w14:textId="1878352D" w:rsidR="00A77102" w:rsidRPr="00DE27E1" w:rsidRDefault="00A77102" w:rsidP="00A77102">
            <w:pPr>
              <w:spacing w:line="257" w:lineRule="auto"/>
              <w:rPr>
                <w:rFonts w:asciiTheme="minorHAnsi" w:hAnsiTheme="minorHAnsi" w:cstheme="minorHAnsi"/>
                <w:b/>
                <w:bCs/>
                <w:sz w:val="18"/>
                <w:szCs w:val="18"/>
              </w:rPr>
            </w:pPr>
            <w:r w:rsidRPr="00DE27E1">
              <w:rPr>
                <w:rFonts w:asciiTheme="minorHAnsi" w:eastAsia="Calibri" w:hAnsiTheme="minorHAnsi" w:cstheme="minorHAnsi"/>
                <w:b/>
                <w:bCs/>
                <w:sz w:val="18"/>
                <w:szCs w:val="18"/>
              </w:rPr>
              <w:t>The Associate Teacher works independently with the advice and guidance of expert colleagues at BCU and in school to:</w:t>
            </w:r>
          </w:p>
        </w:tc>
        <w:tc>
          <w:tcPr>
            <w:tcW w:w="5386" w:type="dxa"/>
            <w:shd w:val="clear" w:color="auto" w:fill="E2EFD9" w:themeFill="accent6" w:themeFillTint="33"/>
          </w:tcPr>
          <w:p w14:paraId="6622BBF3" w14:textId="2F9642ED" w:rsidR="00B066CE" w:rsidRPr="00DE27E1" w:rsidRDefault="00B066CE">
            <w:pPr>
              <w:rPr>
                <w:rFonts w:asciiTheme="minorHAnsi" w:hAnsiTheme="minorHAnsi" w:cstheme="minorHAnsi"/>
                <w:b/>
                <w:bCs/>
                <w:color w:val="1F4E79" w:themeColor="accent1" w:themeShade="80"/>
                <w:sz w:val="18"/>
                <w:szCs w:val="18"/>
              </w:rPr>
            </w:pPr>
            <w:r w:rsidRPr="00DE27E1">
              <w:rPr>
                <w:rFonts w:asciiTheme="minorHAnsi" w:hAnsiTheme="minorHAnsi" w:cstheme="minorHAnsi"/>
                <w:b/>
                <w:bCs/>
                <w:color w:val="1F4E79" w:themeColor="accent1" w:themeShade="80"/>
                <w:sz w:val="18"/>
                <w:szCs w:val="18"/>
              </w:rPr>
              <w:t>Working Beyond</w:t>
            </w:r>
            <w:r w:rsidR="00A94079" w:rsidRPr="00DE27E1">
              <w:rPr>
                <w:rFonts w:asciiTheme="minorHAnsi" w:hAnsiTheme="minorHAnsi" w:cstheme="minorHAnsi"/>
                <w:b/>
                <w:bCs/>
                <w:color w:val="1F4E79" w:themeColor="accent1" w:themeShade="80"/>
                <w:sz w:val="18"/>
                <w:szCs w:val="18"/>
              </w:rPr>
              <w:t xml:space="preserve"> (</w:t>
            </w:r>
            <w:r w:rsidRPr="00DE27E1">
              <w:rPr>
                <w:rFonts w:asciiTheme="minorHAnsi" w:hAnsiTheme="minorHAnsi" w:cstheme="minorHAnsi"/>
                <w:b/>
                <w:bCs/>
                <w:color w:val="1F4E79" w:themeColor="accent1" w:themeShade="80"/>
                <w:sz w:val="18"/>
                <w:szCs w:val="18"/>
              </w:rPr>
              <w:t>B</w:t>
            </w:r>
            <w:r w:rsidR="00A94079" w:rsidRPr="00DE27E1">
              <w:rPr>
                <w:rFonts w:asciiTheme="minorHAnsi" w:hAnsiTheme="minorHAnsi" w:cstheme="minorHAnsi"/>
                <w:b/>
                <w:bCs/>
                <w:color w:val="1F4E79" w:themeColor="accent1" w:themeShade="80"/>
                <w:sz w:val="18"/>
                <w:szCs w:val="18"/>
              </w:rPr>
              <w:t>)</w:t>
            </w:r>
          </w:p>
          <w:p w14:paraId="419599B2" w14:textId="2734AE22" w:rsidR="00A77102" w:rsidRPr="00DE27E1" w:rsidRDefault="00A77102">
            <w:pPr>
              <w:rPr>
                <w:rFonts w:asciiTheme="minorHAnsi" w:hAnsiTheme="minorHAnsi" w:cstheme="minorHAnsi"/>
                <w:b/>
                <w:bCs/>
                <w:sz w:val="18"/>
                <w:szCs w:val="18"/>
              </w:rPr>
            </w:pPr>
            <w:r w:rsidRPr="00DE27E1">
              <w:rPr>
                <w:rFonts w:asciiTheme="minorHAnsi" w:eastAsia="Calibri" w:hAnsiTheme="minorHAnsi" w:cstheme="minorHAnsi"/>
                <w:b/>
                <w:bCs/>
                <w:sz w:val="18"/>
                <w:szCs w:val="18"/>
              </w:rPr>
              <w:t>The Associate Teacher is proactive and accountable for their own choices and works collaboratively with expert colleagues at BCU and at least two different schools to be able to:</w:t>
            </w:r>
          </w:p>
        </w:tc>
      </w:tr>
      <w:tr w:rsidR="00FD244E" w:rsidRPr="00DE27E1" w14:paraId="7431CAF8" w14:textId="77777777" w:rsidTr="1E7F3D13">
        <w:tc>
          <w:tcPr>
            <w:tcW w:w="15446" w:type="dxa"/>
            <w:gridSpan w:val="3"/>
            <w:shd w:val="clear" w:color="auto" w:fill="FFF2CC" w:themeFill="accent4" w:themeFillTint="33"/>
          </w:tcPr>
          <w:p w14:paraId="03B5E57E" w14:textId="0AAB6411" w:rsidR="00FD244E" w:rsidRPr="00DE27E1" w:rsidRDefault="3A431FC4" w:rsidP="297C1C5D">
            <w:pPr>
              <w:jc w:val="center"/>
              <w:rPr>
                <w:rFonts w:asciiTheme="minorHAnsi" w:eastAsia="Calibri" w:hAnsiTheme="minorHAnsi" w:cstheme="minorBidi"/>
                <w:b/>
                <w:bCs/>
                <w:i/>
                <w:iCs/>
                <w:sz w:val="18"/>
                <w:szCs w:val="18"/>
              </w:rPr>
            </w:pPr>
            <w:r w:rsidRPr="297C1C5D">
              <w:rPr>
                <w:rFonts w:asciiTheme="minorHAnsi" w:hAnsiTheme="minorHAnsi" w:cstheme="minorBidi"/>
                <w:sz w:val="18"/>
                <w:szCs w:val="18"/>
                <w:lang w:val="en-US"/>
              </w:rPr>
              <w:t xml:space="preserve">Adhere to and consistently demonstrates professional </w:t>
            </w:r>
            <w:r w:rsidR="3B713CD1" w:rsidRPr="297C1C5D">
              <w:rPr>
                <w:rFonts w:asciiTheme="minorHAnsi" w:hAnsiTheme="minorHAnsi" w:cstheme="minorBidi"/>
                <w:sz w:val="18"/>
                <w:szCs w:val="18"/>
                <w:lang w:val="en-US"/>
              </w:rPr>
              <w:t>behavior</w:t>
            </w:r>
            <w:r w:rsidRPr="297C1C5D">
              <w:rPr>
                <w:rFonts w:asciiTheme="minorHAnsi" w:hAnsiTheme="minorHAnsi" w:cstheme="minorBidi"/>
                <w:sz w:val="18"/>
                <w:szCs w:val="18"/>
                <w:lang w:val="en-US"/>
              </w:rPr>
              <w:t xml:space="preserve"> during university sessions and on school placement, in line with the BCU Code of Conduct. This will also include adherence to school policies, dress codes, absence and punctuality </w:t>
            </w:r>
            <w:r w:rsidR="518A5A8C" w:rsidRPr="297C1C5D">
              <w:rPr>
                <w:rFonts w:asciiTheme="minorHAnsi" w:hAnsiTheme="minorHAnsi" w:cstheme="minorBidi"/>
                <w:sz w:val="18"/>
                <w:szCs w:val="18"/>
                <w:lang w:val="en-US"/>
              </w:rPr>
              <w:t>expectations,</w:t>
            </w:r>
            <w:r w:rsidRPr="297C1C5D">
              <w:rPr>
                <w:rFonts w:asciiTheme="minorHAnsi" w:hAnsiTheme="minorHAnsi" w:cstheme="minorBidi"/>
                <w:sz w:val="18"/>
                <w:szCs w:val="18"/>
                <w:lang w:val="en-US"/>
              </w:rPr>
              <w:t xml:space="preserve"> and </w:t>
            </w:r>
            <w:r w:rsidR="55B77BCC" w:rsidRPr="297C1C5D">
              <w:rPr>
                <w:rFonts w:asciiTheme="minorHAnsi" w:hAnsiTheme="minorHAnsi" w:cstheme="minorBidi"/>
                <w:sz w:val="18"/>
                <w:szCs w:val="18"/>
                <w:lang w:val="en-US"/>
              </w:rPr>
              <w:t>a professional</w:t>
            </w:r>
            <w:r w:rsidRPr="297C1C5D">
              <w:rPr>
                <w:rFonts w:asciiTheme="minorHAnsi" w:hAnsiTheme="minorHAnsi" w:cstheme="minorBidi"/>
                <w:sz w:val="18"/>
                <w:szCs w:val="18"/>
                <w:lang w:val="en-US"/>
              </w:rPr>
              <w:t xml:space="preserve"> tone in communications.</w:t>
            </w:r>
          </w:p>
        </w:tc>
      </w:tr>
      <w:tr w:rsidR="00FD244E" w:rsidRPr="00DE27E1" w14:paraId="2FC58FBC" w14:textId="77777777" w:rsidTr="1E7F3D13">
        <w:tc>
          <w:tcPr>
            <w:tcW w:w="15446" w:type="dxa"/>
            <w:gridSpan w:val="3"/>
            <w:shd w:val="clear" w:color="auto" w:fill="FFF2CC" w:themeFill="accent4" w:themeFillTint="33"/>
          </w:tcPr>
          <w:p w14:paraId="58F7A6C4" w14:textId="0AA9710A" w:rsidR="00D8079B" w:rsidRPr="00235177" w:rsidRDefault="00FD244E" w:rsidP="1E7F3D13">
            <w:pPr>
              <w:jc w:val="center"/>
              <w:rPr>
                <w:rFonts w:asciiTheme="minorHAnsi" w:hAnsiTheme="minorHAnsi" w:cstheme="minorBidi"/>
                <w:sz w:val="18"/>
                <w:szCs w:val="18"/>
                <w:lang w:val="en-US"/>
              </w:rPr>
            </w:pPr>
            <w:r w:rsidRPr="1E7F3D13">
              <w:rPr>
                <w:rFonts w:asciiTheme="minorHAnsi" w:hAnsiTheme="minorHAnsi" w:cstheme="minorBidi"/>
                <w:sz w:val="18"/>
                <w:szCs w:val="18"/>
                <w:lang w:val="en-US"/>
              </w:rPr>
              <w:t>Understand and apply where necessary, safeguarding responsibilities as set out in the most recently published version of Keeping Children Safe in Education, including knowing who to contact with any safeguarding concerns and act in line with school policy if needed.</w:t>
            </w:r>
            <w:r w:rsidR="00D8079B" w:rsidRPr="1E7F3D13">
              <w:rPr>
                <w:rFonts w:asciiTheme="minorHAnsi" w:hAnsiTheme="minorHAnsi" w:cstheme="minorBidi"/>
                <w:sz w:val="18"/>
                <w:szCs w:val="18"/>
                <w:lang w:val="en-US"/>
              </w:rPr>
              <w:t xml:space="preserve"> </w:t>
            </w:r>
            <w:r w:rsidR="30BC1202" w:rsidRPr="1E7F3D13">
              <w:rPr>
                <w:rFonts w:asciiTheme="minorHAnsi" w:hAnsiTheme="minorHAnsi" w:cstheme="minorBidi"/>
                <w:sz w:val="18"/>
                <w:szCs w:val="18"/>
                <w:lang w:val="en-US"/>
              </w:rPr>
              <w:t>D</w:t>
            </w:r>
            <w:r w:rsidR="00BE01A2" w:rsidRPr="1E7F3D13">
              <w:rPr>
                <w:rFonts w:asciiTheme="minorHAnsi" w:hAnsiTheme="minorHAnsi" w:cstheme="minorBidi"/>
                <w:sz w:val="18"/>
                <w:szCs w:val="18"/>
                <w:lang w:val="en-US"/>
              </w:rPr>
              <w:t>emonstr</w:t>
            </w:r>
            <w:r w:rsidR="4ACA07BD" w:rsidRPr="1E7F3D13">
              <w:rPr>
                <w:rFonts w:asciiTheme="minorHAnsi" w:hAnsiTheme="minorHAnsi" w:cstheme="minorBidi"/>
                <w:sz w:val="18"/>
                <w:szCs w:val="18"/>
                <w:lang w:val="en-US"/>
              </w:rPr>
              <w:t>ate understanding of</w:t>
            </w:r>
            <w:r w:rsidR="0EB1AD57" w:rsidRPr="1E7F3D13">
              <w:rPr>
                <w:rFonts w:asciiTheme="minorHAnsi" w:hAnsiTheme="minorHAnsi" w:cstheme="minorBidi"/>
                <w:sz w:val="18"/>
                <w:szCs w:val="18"/>
                <w:lang w:val="en-US"/>
              </w:rPr>
              <w:t>,</w:t>
            </w:r>
            <w:r w:rsidR="4ACA07BD" w:rsidRPr="1E7F3D13">
              <w:rPr>
                <w:rFonts w:asciiTheme="minorHAnsi" w:hAnsiTheme="minorHAnsi" w:cstheme="minorBidi"/>
                <w:sz w:val="18"/>
                <w:szCs w:val="18"/>
                <w:lang w:val="en-US"/>
              </w:rPr>
              <w:t xml:space="preserve"> and respect for diversity, </w:t>
            </w:r>
            <w:r w:rsidR="00BE01A2" w:rsidRPr="1E7F3D13">
              <w:rPr>
                <w:rFonts w:asciiTheme="minorHAnsi" w:hAnsiTheme="minorHAnsi" w:cstheme="minorBidi"/>
                <w:sz w:val="18"/>
                <w:szCs w:val="18"/>
                <w:lang w:val="en-US"/>
              </w:rPr>
              <w:t>equality</w:t>
            </w:r>
            <w:r w:rsidR="49E75F67" w:rsidRPr="1E7F3D13">
              <w:rPr>
                <w:rFonts w:asciiTheme="minorHAnsi" w:hAnsiTheme="minorHAnsi" w:cstheme="minorBidi"/>
                <w:sz w:val="18"/>
                <w:szCs w:val="18"/>
                <w:lang w:val="en-US"/>
              </w:rPr>
              <w:t xml:space="preserve">, equity and </w:t>
            </w:r>
            <w:proofErr w:type="gramStart"/>
            <w:r w:rsidR="49E75F67" w:rsidRPr="1E7F3D13">
              <w:rPr>
                <w:rFonts w:asciiTheme="minorHAnsi" w:hAnsiTheme="minorHAnsi" w:cstheme="minorBidi"/>
                <w:sz w:val="18"/>
                <w:szCs w:val="18"/>
                <w:lang w:val="en-US"/>
              </w:rPr>
              <w:t>inclusivity</w:t>
            </w:r>
            <w:proofErr w:type="gramEnd"/>
            <w:r w:rsidR="49E75F67" w:rsidRPr="1E7F3D13">
              <w:rPr>
                <w:rFonts w:asciiTheme="minorHAnsi" w:hAnsiTheme="minorHAnsi" w:cstheme="minorBidi"/>
                <w:sz w:val="18"/>
                <w:szCs w:val="18"/>
                <w:lang w:val="en-US"/>
              </w:rPr>
              <w:t xml:space="preserve"> for the cohort and school community, </w:t>
            </w:r>
            <w:r w:rsidR="00235177" w:rsidRPr="1E7F3D13">
              <w:rPr>
                <w:rFonts w:asciiTheme="minorHAnsi" w:hAnsiTheme="minorHAnsi" w:cstheme="minorBidi"/>
                <w:sz w:val="18"/>
                <w:szCs w:val="18"/>
                <w:lang w:val="en-US"/>
              </w:rPr>
              <w:t>fostering this culture</w:t>
            </w:r>
            <w:r w:rsidR="6442CD2B" w:rsidRPr="1E7F3D13">
              <w:rPr>
                <w:rFonts w:asciiTheme="minorHAnsi" w:hAnsiTheme="minorHAnsi" w:cstheme="minorBidi"/>
                <w:sz w:val="18"/>
                <w:szCs w:val="18"/>
                <w:lang w:val="en-US"/>
              </w:rPr>
              <w:t xml:space="preserve"> through no </w:t>
            </w:r>
            <w:r w:rsidR="734EA52F" w:rsidRPr="1E7F3D13">
              <w:rPr>
                <w:rFonts w:asciiTheme="minorHAnsi" w:hAnsiTheme="minorHAnsi" w:cstheme="minorBidi"/>
                <w:sz w:val="18"/>
                <w:szCs w:val="18"/>
                <w:lang w:val="en-US"/>
              </w:rPr>
              <w:t>discrimination against</w:t>
            </w:r>
            <w:r w:rsidR="3C2A8FD7" w:rsidRPr="1E7F3D13">
              <w:rPr>
                <w:rFonts w:asciiTheme="minorHAnsi" w:hAnsiTheme="minorHAnsi" w:cstheme="minorBidi"/>
                <w:sz w:val="18"/>
                <w:szCs w:val="18"/>
                <w:lang w:val="en-US"/>
              </w:rPr>
              <w:t xml:space="preserve"> anyone </w:t>
            </w:r>
            <w:r w:rsidR="2FA80898" w:rsidRPr="1E7F3D13">
              <w:rPr>
                <w:rFonts w:asciiTheme="minorHAnsi" w:hAnsiTheme="minorHAnsi" w:cstheme="minorBidi"/>
                <w:sz w:val="18"/>
                <w:szCs w:val="18"/>
                <w:lang w:val="en-US"/>
              </w:rPr>
              <w:t>because</w:t>
            </w:r>
            <w:r w:rsidR="3C2A8FD7" w:rsidRPr="1E7F3D13">
              <w:rPr>
                <w:rFonts w:asciiTheme="minorHAnsi" w:hAnsiTheme="minorHAnsi" w:cstheme="minorBidi"/>
                <w:sz w:val="18"/>
                <w:szCs w:val="18"/>
                <w:lang w:val="en-US"/>
              </w:rPr>
              <w:t xml:space="preserve"> of a protected characteristic</w:t>
            </w:r>
            <w:r w:rsidR="4CF0200B" w:rsidRPr="1E7F3D13">
              <w:rPr>
                <w:rFonts w:asciiTheme="minorHAnsi" w:hAnsiTheme="minorHAnsi" w:cstheme="minorBidi"/>
                <w:sz w:val="18"/>
                <w:szCs w:val="18"/>
                <w:lang w:val="en-US"/>
              </w:rPr>
              <w:t xml:space="preserve"> </w:t>
            </w:r>
            <w:r w:rsidR="48B4B9DB" w:rsidRPr="1E7F3D13">
              <w:rPr>
                <w:rFonts w:asciiTheme="minorHAnsi" w:hAnsiTheme="minorHAnsi" w:cstheme="minorBidi"/>
                <w:sz w:val="18"/>
                <w:szCs w:val="18"/>
                <w:lang w:val="en-US"/>
              </w:rPr>
              <w:t>(</w:t>
            </w:r>
            <w:r w:rsidR="4CF0200B" w:rsidRPr="1E7F3D13">
              <w:rPr>
                <w:rFonts w:asciiTheme="minorHAnsi" w:hAnsiTheme="minorHAnsi" w:cstheme="minorBidi"/>
                <w:sz w:val="18"/>
                <w:szCs w:val="18"/>
                <w:lang w:val="en-US"/>
              </w:rPr>
              <w:t>Equality Act 2010</w:t>
            </w:r>
            <w:r w:rsidR="21B5BBC7" w:rsidRPr="1E7F3D13">
              <w:rPr>
                <w:rFonts w:asciiTheme="minorHAnsi" w:hAnsiTheme="minorHAnsi" w:cstheme="minorBidi"/>
                <w:sz w:val="18"/>
                <w:szCs w:val="18"/>
                <w:lang w:val="en-US"/>
              </w:rPr>
              <w:t>)</w:t>
            </w:r>
            <w:r w:rsidR="4CF0200B" w:rsidRPr="1E7F3D13">
              <w:rPr>
                <w:rFonts w:asciiTheme="minorHAnsi" w:hAnsiTheme="minorHAnsi" w:cstheme="minorBidi"/>
                <w:sz w:val="18"/>
                <w:szCs w:val="18"/>
                <w:lang w:val="en-US"/>
              </w:rPr>
              <w:t>.</w:t>
            </w:r>
          </w:p>
        </w:tc>
      </w:tr>
      <w:tr w:rsidR="00C53E0E" w:rsidRPr="00DE27E1" w14:paraId="5AD3DD95" w14:textId="77777777" w:rsidTr="1E7F3D13">
        <w:trPr>
          <w:trHeight w:val="947"/>
        </w:trPr>
        <w:tc>
          <w:tcPr>
            <w:tcW w:w="4673" w:type="dxa"/>
            <w:shd w:val="clear" w:color="auto" w:fill="FBE4D5" w:themeFill="accent2" w:themeFillTint="33"/>
          </w:tcPr>
          <w:p w14:paraId="3961298A" w14:textId="08DAD396" w:rsidR="00C53E0E" w:rsidRPr="00DE27E1" w:rsidRDefault="00A71C00" w:rsidP="00C53E0E">
            <w:pPr>
              <w:spacing w:line="257" w:lineRule="auto"/>
              <w:rPr>
                <w:rFonts w:asciiTheme="minorHAnsi" w:hAnsiTheme="minorHAnsi" w:cstheme="minorHAnsi"/>
                <w:sz w:val="18"/>
                <w:szCs w:val="18"/>
                <w:lang w:val="en-US"/>
              </w:rPr>
            </w:pPr>
            <w:r w:rsidRPr="00DE27E1">
              <w:rPr>
                <w:rFonts w:asciiTheme="minorHAnsi" w:hAnsiTheme="minorHAnsi" w:cstheme="minorHAnsi"/>
                <w:sz w:val="18"/>
                <w:szCs w:val="18"/>
                <w:lang w:val="en-US"/>
              </w:rPr>
              <w:t>A</w:t>
            </w:r>
            <w:r w:rsidR="00C53E0E" w:rsidRPr="00DE27E1">
              <w:rPr>
                <w:rFonts w:asciiTheme="minorHAnsi" w:hAnsiTheme="minorHAnsi" w:cstheme="minorHAnsi"/>
                <w:sz w:val="18"/>
                <w:szCs w:val="18"/>
                <w:lang w:val="en-US"/>
              </w:rPr>
              <w:t>ct upon advice</w:t>
            </w:r>
            <w:r w:rsidRPr="00DE27E1">
              <w:rPr>
                <w:rFonts w:asciiTheme="minorHAnsi" w:hAnsiTheme="minorHAnsi" w:cstheme="minorHAnsi"/>
                <w:sz w:val="18"/>
                <w:szCs w:val="18"/>
                <w:lang w:val="en-US"/>
              </w:rPr>
              <w:t xml:space="preserve"> from expert colleagues,</w:t>
            </w:r>
            <w:r w:rsidR="00677959" w:rsidRPr="00DE27E1">
              <w:rPr>
                <w:rFonts w:asciiTheme="minorHAnsi" w:hAnsiTheme="minorHAnsi" w:cstheme="minorHAnsi"/>
                <w:sz w:val="18"/>
                <w:szCs w:val="18"/>
                <w:lang w:val="en-US"/>
              </w:rPr>
              <w:t xml:space="preserve"> including identifying strengths and weaknesses in professional practice</w:t>
            </w:r>
            <w:r w:rsidR="000E3BA3" w:rsidRPr="00DE27E1">
              <w:rPr>
                <w:rFonts w:asciiTheme="minorHAnsi" w:hAnsiTheme="minorHAnsi" w:cstheme="minorHAnsi"/>
                <w:sz w:val="18"/>
                <w:szCs w:val="18"/>
                <w:lang w:val="en-US"/>
              </w:rPr>
              <w:t xml:space="preserve">. </w:t>
            </w:r>
          </w:p>
        </w:tc>
        <w:tc>
          <w:tcPr>
            <w:tcW w:w="5387" w:type="dxa"/>
            <w:shd w:val="clear" w:color="auto" w:fill="FFF2CC" w:themeFill="accent4" w:themeFillTint="33"/>
          </w:tcPr>
          <w:p w14:paraId="5F8370F1" w14:textId="0B5715D5" w:rsidR="00677959" w:rsidRPr="00DE27E1" w:rsidRDefault="00677959" w:rsidP="00C53E0E">
            <w:pPr>
              <w:spacing w:line="257" w:lineRule="auto"/>
              <w:rPr>
                <w:rFonts w:asciiTheme="minorHAnsi" w:hAnsiTheme="minorHAnsi" w:cstheme="minorHAnsi"/>
                <w:sz w:val="18"/>
                <w:szCs w:val="18"/>
                <w:lang w:val="en-US"/>
              </w:rPr>
            </w:pPr>
            <w:r w:rsidRPr="00DE27E1">
              <w:rPr>
                <w:rFonts w:asciiTheme="minorHAnsi" w:hAnsiTheme="minorHAnsi" w:cstheme="minorHAnsi"/>
                <w:sz w:val="18"/>
                <w:szCs w:val="18"/>
                <w:lang w:val="en-US"/>
              </w:rPr>
              <w:t>U</w:t>
            </w:r>
            <w:r w:rsidR="00C53E0E" w:rsidRPr="00DE27E1">
              <w:rPr>
                <w:rFonts w:asciiTheme="minorHAnsi" w:hAnsiTheme="minorHAnsi" w:cstheme="minorHAnsi"/>
                <w:sz w:val="18"/>
                <w:szCs w:val="18"/>
                <w:lang w:val="en-US"/>
              </w:rPr>
              <w:t xml:space="preserve">se feedback </w:t>
            </w:r>
            <w:r w:rsidR="00A71C00" w:rsidRPr="00DE27E1">
              <w:rPr>
                <w:rFonts w:asciiTheme="minorHAnsi" w:hAnsiTheme="minorHAnsi" w:cstheme="minorHAnsi"/>
                <w:sz w:val="18"/>
                <w:szCs w:val="18"/>
                <w:lang w:val="en-US"/>
              </w:rPr>
              <w:t>from</w:t>
            </w:r>
            <w:r w:rsidR="00C53E0E" w:rsidRPr="00DE27E1">
              <w:rPr>
                <w:rFonts w:asciiTheme="minorHAnsi" w:hAnsiTheme="minorHAnsi" w:cstheme="minorHAnsi"/>
                <w:sz w:val="18"/>
                <w:szCs w:val="18"/>
                <w:lang w:val="en-US"/>
              </w:rPr>
              <w:t xml:space="preserve"> expert colleagues to reflect upon and improve own practice</w:t>
            </w:r>
            <w:r w:rsidRPr="00DE27E1">
              <w:rPr>
                <w:rFonts w:asciiTheme="minorHAnsi" w:hAnsiTheme="minorHAnsi" w:cstheme="minorHAnsi"/>
                <w:sz w:val="18"/>
                <w:szCs w:val="18"/>
                <w:lang w:val="en-US"/>
              </w:rPr>
              <w:t>, whilst being responsible for own professional development and extending subject and pedagogical understanding as part of lesson planning</w:t>
            </w:r>
            <w:r w:rsidR="00A71C00" w:rsidRPr="00DE27E1">
              <w:rPr>
                <w:rFonts w:asciiTheme="minorHAnsi" w:hAnsiTheme="minorHAnsi" w:cstheme="minorHAnsi"/>
                <w:sz w:val="18"/>
                <w:szCs w:val="18"/>
                <w:lang w:val="en-US"/>
              </w:rPr>
              <w:t xml:space="preserve"> </w:t>
            </w:r>
          </w:p>
        </w:tc>
        <w:tc>
          <w:tcPr>
            <w:tcW w:w="5386" w:type="dxa"/>
            <w:shd w:val="clear" w:color="auto" w:fill="E2EFD9" w:themeFill="accent6" w:themeFillTint="33"/>
          </w:tcPr>
          <w:p w14:paraId="5090B746" w14:textId="2B3D532F" w:rsidR="00A71C00" w:rsidRPr="00DE27E1" w:rsidRDefault="0CD0E053" w:rsidP="297C1C5D">
            <w:pPr>
              <w:ind w:right="57"/>
              <w:textAlignment w:val="baseline"/>
              <w:rPr>
                <w:rFonts w:asciiTheme="minorHAnsi" w:eastAsia="Calibri" w:hAnsiTheme="minorHAnsi" w:cstheme="minorBidi"/>
                <w:b/>
                <w:bCs/>
                <w:i/>
                <w:iCs/>
                <w:sz w:val="18"/>
                <w:szCs w:val="18"/>
              </w:rPr>
            </w:pPr>
            <w:r w:rsidRPr="297C1C5D">
              <w:rPr>
                <w:rFonts w:asciiTheme="minorHAnsi" w:hAnsiTheme="minorHAnsi" w:cstheme="minorBidi"/>
                <w:sz w:val="18"/>
                <w:szCs w:val="18"/>
                <w:lang w:val="en-US"/>
              </w:rPr>
              <w:t xml:space="preserve">Take accountability for sustained improvement in professional practice </w:t>
            </w:r>
            <w:r w:rsidR="0E0EBB9D" w:rsidRPr="297C1C5D">
              <w:rPr>
                <w:rFonts w:asciiTheme="minorHAnsi" w:hAnsiTheme="minorHAnsi" w:cstheme="minorBidi"/>
                <w:sz w:val="18"/>
                <w:szCs w:val="18"/>
                <w:lang w:val="en-US"/>
              </w:rPr>
              <w:t>seeking</w:t>
            </w:r>
            <w:r w:rsidRPr="297C1C5D">
              <w:rPr>
                <w:rFonts w:asciiTheme="minorHAnsi" w:hAnsiTheme="minorHAnsi" w:cstheme="minorBidi"/>
                <w:sz w:val="18"/>
                <w:szCs w:val="18"/>
                <w:lang w:val="en-US"/>
              </w:rPr>
              <w:t xml:space="preserve"> opportunities for improvement informed by</w:t>
            </w:r>
            <w:r w:rsidR="77856D75" w:rsidRPr="297C1C5D">
              <w:rPr>
                <w:rFonts w:asciiTheme="minorHAnsi" w:hAnsiTheme="minorHAnsi" w:cstheme="minorBidi"/>
                <w:sz w:val="18"/>
                <w:szCs w:val="18"/>
                <w:lang w:val="en-US"/>
              </w:rPr>
              <w:t xml:space="preserve"> observation feedback, professional debate, and recent and relevant research evidence</w:t>
            </w:r>
            <w:r w:rsidR="26132FEF" w:rsidRPr="297C1C5D">
              <w:rPr>
                <w:rFonts w:asciiTheme="minorHAnsi" w:hAnsiTheme="minorHAnsi" w:cstheme="minorBidi"/>
                <w:sz w:val="18"/>
                <w:szCs w:val="18"/>
                <w:lang w:val="en-US"/>
              </w:rPr>
              <w:t>.</w:t>
            </w:r>
            <w:r w:rsidRPr="297C1C5D">
              <w:rPr>
                <w:rFonts w:asciiTheme="minorHAnsi" w:hAnsiTheme="minorHAnsi" w:cstheme="minorBidi"/>
                <w:sz w:val="18"/>
                <w:szCs w:val="18"/>
                <w:lang w:val="en-US"/>
              </w:rPr>
              <w:t xml:space="preserve"> </w:t>
            </w:r>
          </w:p>
        </w:tc>
      </w:tr>
      <w:tr w:rsidR="00C53E0E" w:rsidRPr="00DE27E1" w14:paraId="7A907401" w14:textId="77777777" w:rsidTr="1E7F3D13">
        <w:tc>
          <w:tcPr>
            <w:tcW w:w="4673" w:type="dxa"/>
            <w:shd w:val="clear" w:color="auto" w:fill="FBE4D5" w:themeFill="accent2" w:themeFillTint="33"/>
          </w:tcPr>
          <w:p w14:paraId="235253CD" w14:textId="13199758" w:rsidR="00C53E0E" w:rsidRPr="00DE27E1" w:rsidRDefault="182E4E91" w:rsidP="297C1C5D">
            <w:pPr>
              <w:spacing w:line="257" w:lineRule="auto"/>
              <w:rPr>
                <w:rFonts w:asciiTheme="minorHAnsi" w:eastAsia="Calibri" w:hAnsiTheme="minorHAnsi" w:cstheme="minorBidi"/>
                <w:b/>
                <w:bCs/>
                <w:i/>
                <w:iCs/>
                <w:sz w:val="18"/>
                <w:szCs w:val="18"/>
              </w:rPr>
            </w:pPr>
            <w:r w:rsidRPr="297C1C5D">
              <w:rPr>
                <w:rFonts w:asciiTheme="minorHAnsi" w:hAnsiTheme="minorHAnsi" w:cstheme="minorBidi"/>
                <w:sz w:val="18"/>
                <w:szCs w:val="18"/>
                <w:lang w:val="en-US"/>
              </w:rPr>
              <w:t>U</w:t>
            </w:r>
            <w:r w:rsidR="77856D75" w:rsidRPr="297C1C5D">
              <w:rPr>
                <w:rFonts w:asciiTheme="minorHAnsi" w:hAnsiTheme="minorHAnsi" w:cstheme="minorBidi"/>
                <w:sz w:val="18"/>
                <w:szCs w:val="18"/>
                <w:lang w:val="en-US"/>
              </w:rPr>
              <w:t xml:space="preserve">nderstand the expectations regarding </w:t>
            </w:r>
            <w:r w:rsidR="7D4B132B" w:rsidRPr="297C1C5D">
              <w:rPr>
                <w:rFonts w:asciiTheme="minorHAnsi" w:hAnsiTheme="minorHAnsi" w:cstheme="minorBidi"/>
                <w:sz w:val="18"/>
                <w:szCs w:val="18"/>
                <w:lang w:val="en-US"/>
              </w:rPr>
              <w:t>the personal</w:t>
            </w:r>
            <w:r w:rsidR="77856D75" w:rsidRPr="297C1C5D">
              <w:rPr>
                <w:rFonts w:asciiTheme="minorHAnsi" w:hAnsiTheme="minorHAnsi" w:cstheme="minorBidi"/>
                <w:sz w:val="18"/>
                <w:szCs w:val="18"/>
                <w:lang w:val="en-US"/>
              </w:rPr>
              <w:t xml:space="preserve"> and professional conduct of a teacher and the ethics of the teaching profession</w:t>
            </w:r>
            <w:r w:rsidR="26132FEF" w:rsidRPr="297C1C5D">
              <w:rPr>
                <w:rFonts w:asciiTheme="minorHAnsi" w:hAnsiTheme="minorHAnsi" w:cstheme="minorBidi"/>
                <w:sz w:val="18"/>
                <w:szCs w:val="18"/>
                <w:lang w:val="en-US"/>
              </w:rPr>
              <w:t>.</w:t>
            </w:r>
          </w:p>
        </w:tc>
        <w:tc>
          <w:tcPr>
            <w:tcW w:w="5387" w:type="dxa"/>
            <w:shd w:val="clear" w:color="auto" w:fill="FFF2CC" w:themeFill="accent4" w:themeFillTint="33"/>
          </w:tcPr>
          <w:p w14:paraId="2865AAB4" w14:textId="0116AE8D" w:rsidR="00C53E0E" w:rsidRPr="00DE27E1" w:rsidRDefault="00245F2B" w:rsidP="00C53E0E">
            <w:pPr>
              <w:spacing w:line="257" w:lineRule="auto"/>
              <w:rPr>
                <w:rFonts w:asciiTheme="minorHAnsi" w:eastAsia="Calibri" w:hAnsiTheme="minorHAnsi" w:cstheme="minorHAnsi"/>
                <w:b/>
                <w:bCs/>
                <w:i/>
                <w:iCs/>
                <w:sz w:val="18"/>
                <w:szCs w:val="18"/>
              </w:rPr>
            </w:pPr>
            <w:r w:rsidRPr="00DE27E1">
              <w:rPr>
                <w:rFonts w:asciiTheme="minorHAnsi" w:hAnsiTheme="minorHAnsi" w:cstheme="minorHAnsi"/>
                <w:sz w:val="18"/>
                <w:szCs w:val="18"/>
                <w:lang w:val="en-US"/>
              </w:rPr>
              <w:t>D</w:t>
            </w:r>
            <w:r w:rsidR="00C53E0E" w:rsidRPr="00DE27E1">
              <w:rPr>
                <w:rFonts w:asciiTheme="minorHAnsi" w:hAnsiTheme="minorHAnsi" w:cstheme="minorHAnsi"/>
                <w:sz w:val="18"/>
                <w:szCs w:val="18"/>
                <w:lang w:val="en-US"/>
              </w:rPr>
              <w:t>evelop effective professional relationships with colleagues and begin to identify ways to contribute to the wider life of the school</w:t>
            </w:r>
            <w:r w:rsidR="00C66B80" w:rsidRPr="00DE27E1">
              <w:rPr>
                <w:rFonts w:asciiTheme="minorHAnsi" w:hAnsiTheme="minorHAnsi" w:cstheme="minorHAnsi"/>
                <w:sz w:val="18"/>
                <w:szCs w:val="18"/>
                <w:lang w:val="en-US"/>
              </w:rPr>
              <w:t>.</w:t>
            </w:r>
          </w:p>
        </w:tc>
        <w:tc>
          <w:tcPr>
            <w:tcW w:w="5386" w:type="dxa"/>
            <w:shd w:val="clear" w:color="auto" w:fill="E2EFD9" w:themeFill="accent6" w:themeFillTint="33"/>
          </w:tcPr>
          <w:p w14:paraId="5F527CF4" w14:textId="428422E7" w:rsidR="00C53E0E" w:rsidRPr="00DE27E1" w:rsidRDefault="00245F2B" w:rsidP="00C53E0E">
            <w:pPr>
              <w:rPr>
                <w:rFonts w:asciiTheme="minorHAnsi" w:eastAsia="Calibri" w:hAnsiTheme="minorHAnsi" w:cstheme="minorHAnsi"/>
                <w:b/>
                <w:bCs/>
                <w:i/>
                <w:iCs/>
                <w:sz w:val="18"/>
                <w:szCs w:val="18"/>
              </w:rPr>
            </w:pPr>
            <w:r w:rsidRPr="00DE27E1">
              <w:rPr>
                <w:rFonts w:asciiTheme="minorHAnsi" w:hAnsiTheme="minorHAnsi" w:cstheme="minorHAnsi"/>
                <w:sz w:val="18"/>
                <w:szCs w:val="18"/>
                <w:lang w:val="en-US"/>
              </w:rPr>
              <w:t>Exploit</w:t>
            </w:r>
            <w:r w:rsidR="00C53E0E" w:rsidRPr="00DE27E1">
              <w:rPr>
                <w:rFonts w:asciiTheme="minorHAnsi" w:hAnsiTheme="minorHAnsi" w:cstheme="minorHAnsi"/>
                <w:sz w:val="18"/>
                <w:szCs w:val="18"/>
                <w:lang w:val="en-US"/>
              </w:rPr>
              <w:t xml:space="preserve"> opportunities to make valuable contributions to the wider school </w:t>
            </w:r>
            <w:r w:rsidR="003037BA" w:rsidRPr="00DE27E1">
              <w:rPr>
                <w:rFonts w:asciiTheme="minorHAnsi" w:hAnsiTheme="minorHAnsi" w:cstheme="minorHAnsi"/>
                <w:sz w:val="18"/>
                <w:szCs w:val="18"/>
                <w:lang w:val="en-US"/>
              </w:rPr>
              <w:t>culture,</w:t>
            </w:r>
            <w:r w:rsidRPr="00DE27E1">
              <w:rPr>
                <w:rFonts w:asciiTheme="minorHAnsi" w:hAnsiTheme="minorHAnsi" w:cstheme="minorHAnsi"/>
                <w:sz w:val="18"/>
                <w:szCs w:val="18"/>
                <w:lang w:val="en-US"/>
              </w:rPr>
              <w:t xml:space="preserve"> taking a shared responsibility for improving the lives of pupils in the school through a</w:t>
            </w:r>
            <w:r w:rsidR="00C53E0E" w:rsidRPr="00DE27E1">
              <w:rPr>
                <w:rFonts w:asciiTheme="minorHAnsi" w:hAnsiTheme="minorHAnsi" w:cstheme="minorHAnsi"/>
                <w:sz w:val="18"/>
                <w:szCs w:val="18"/>
                <w:lang w:val="en-US"/>
              </w:rPr>
              <w:t xml:space="preserve"> broad range of </w:t>
            </w:r>
            <w:r w:rsidRPr="00DE27E1">
              <w:rPr>
                <w:rFonts w:asciiTheme="minorHAnsi" w:hAnsiTheme="minorHAnsi" w:cstheme="minorHAnsi"/>
                <w:sz w:val="18"/>
                <w:szCs w:val="18"/>
                <w:lang w:val="en-US"/>
              </w:rPr>
              <w:t>approaches</w:t>
            </w:r>
            <w:r w:rsidR="00C66B80" w:rsidRPr="00DE27E1">
              <w:rPr>
                <w:rFonts w:asciiTheme="minorHAnsi" w:hAnsiTheme="minorHAnsi" w:cstheme="minorHAnsi"/>
                <w:sz w:val="18"/>
                <w:szCs w:val="18"/>
                <w:lang w:val="en-US"/>
              </w:rPr>
              <w:t>.</w:t>
            </w:r>
          </w:p>
        </w:tc>
      </w:tr>
      <w:tr w:rsidR="00C53E0E" w:rsidRPr="00DE27E1" w14:paraId="5E852363" w14:textId="77777777" w:rsidTr="1E7F3D13">
        <w:tc>
          <w:tcPr>
            <w:tcW w:w="4673" w:type="dxa"/>
            <w:shd w:val="clear" w:color="auto" w:fill="FBE4D5" w:themeFill="accent2" w:themeFillTint="33"/>
          </w:tcPr>
          <w:p w14:paraId="13312386" w14:textId="428BE007" w:rsidR="00C53E0E" w:rsidRPr="00DE27E1" w:rsidRDefault="003037BA" w:rsidP="00C53E0E">
            <w:pPr>
              <w:spacing w:line="257" w:lineRule="auto"/>
              <w:rPr>
                <w:rFonts w:asciiTheme="minorHAnsi" w:hAnsiTheme="minorHAnsi" w:cstheme="minorHAnsi"/>
                <w:sz w:val="18"/>
                <w:szCs w:val="18"/>
                <w:lang w:val="en-US"/>
              </w:rPr>
            </w:pPr>
            <w:r>
              <w:rPr>
                <w:rFonts w:asciiTheme="minorHAnsi" w:hAnsiTheme="minorHAnsi" w:cstheme="minorHAnsi"/>
                <w:sz w:val="18"/>
                <w:szCs w:val="18"/>
                <w:lang w:val="en-US"/>
              </w:rPr>
              <w:t>Use expert colleague</w:t>
            </w:r>
            <w:r w:rsidR="00C53E0E" w:rsidRPr="00DE27E1">
              <w:rPr>
                <w:rFonts w:asciiTheme="minorHAnsi" w:hAnsiTheme="minorHAnsi" w:cstheme="minorHAnsi"/>
                <w:sz w:val="18"/>
                <w:szCs w:val="18"/>
                <w:lang w:val="en-US"/>
              </w:rPr>
              <w:t xml:space="preserve"> support, </w:t>
            </w:r>
            <w:r>
              <w:rPr>
                <w:rFonts w:asciiTheme="minorHAnsi" w:hAnsiTheme="minorHAnsi" w:cstheme="minorHAnsi"/>
                <w:sz w:val="18"/>
                <w:szCs w:val="18"/>
                <w:lang w:val="en-US"/>
              </w:rPr>
              <w:t xml:space="preserve">to </w:t>
            </w:r>
            <w:r w:rsidR="00C53E0E" w:rsidRPr="00DE27E1">
              <w:rPr>
                <w:rFonts w:asciiTheme="minorHAnsi" w:hAnsiTheme="minorHAnsi" w:cstheme="minorHAnsi"/>
                <w:sz w:val="18"/>
                <w:szCs w:val="18"/>
                <w:lang w:val="en-US"/>
              </w:rPr>
              <w:t>communicate with parents</w:t>
            </w:r>
            <w:r w:rsidR="00DE73EF" w:rsidRPr="00DE27E1">
              <w:rPr>
                <w:rFonts w:asciiTheme="minorHAnsi" w:hAnsiTheme="minorHAnsi" w:cstheme="minorHAnsi"/>
                <w:sz w:val="18"/>
                <w:szCs w:val="18"/>
                <w:lang w:val="en-US"/>
              </w:rPr>
              <w:t xml:space="preserve">, </w:t>
            </w:r>
            <w:r w:rsidR="000E3BA3" w:rsidRPr="00DE27E1">
              <w:rPr>
                <w:rFonts w:asciiTheme="minorHAnsi" w:hAnsiTheme="minorHAnsi" w:cstheme="minorHAnsi"/>
                <w:sz w:val="18"/>
                <w:szCs w:val="18"/>
                <w:lang w:val="en-US"/>
              </w:rPr>
              <w:t>carers,</w:t>
            </w:r>
            <w:r w:rsidR="00DE73EF" w:rsidRPr="00DE27E1">
              <w:rPr>
                <w:rFonts w:asciiTheme="minorHAnsi" w:hAnsiTheme="minorHAnsi" w:cstheme="minorHAnsi"/>
                <w:sz w:val="18"/>
                <w:szCs w:val="18"/>
                <w:lang w:val="en-US"/>
              </w:rPr>
              <w:t xml:space="preserve"> and a range of staff</w:t>
            </w:r>
            <w:r w:rsidR="00C53E0E" w:rsidRPr="00DE27E1">
              <w:rPr>
                <w:rFonts w:asciiTheme="minorHAnsi" w:hAnsiTheme="minorHAnsi" w:cstheme="minorHAnsi"/>
                <w:sz w:val="18"/>
                <w:szCs w:val="18"/>
                <w:lang w:val="en-US"/>
              </w:rPr>
              <w:t xml:space="preserve"> </w:t>
            </w:r>
            <w:r w:rsidR="00DE73EF" w:rsidRPr="00DE27E1">
              <w:rPr>
                <w:rFonts w:asciiTheme="minorHAnsi" w:hAnsiTheme="minorHAnsi" w:cstheme="minorHAnsi"/>
                <w:sz w:val="18"/>
                <w:szCs w:val="18"/>
                <w:lang w:val="en-US"/>
              </w:rPr>
              <w:t>to ensure the</w:t>
            </w:r>
            <w:r w:rsidR="00C53E0E" w:rsidRPr="00DE27E1">
              <w:rPr>
                <w:rFonts w:asciiTheme="minorHAnsi" w:hAnsiTheme="minorHAnsi" w:cstheme="minorHAnsi"/>
                <w:sz w:val="18"/>
                <w:szCs w:val="18"/>
                <w:lang w:val="en-US"/>
              </w:rPr>
              <w:t xml:space="preserve"> wellbeing</w:t>
            </w:r>
            <w:r w:rsidR="00DE73EF" w:rsidRPr="00DE27E1">
              <w:rPr>
                <w:rFonts w:asciiTheme="minorHAnsi" w:hAnsiTheme="minorHAnsi" w:cstheme="minorHAnsi"/>
                <w:sz w:val="18"/>
                <w:szCs w:val="18"/>
                <w:lang w:val="en-US"/>
              </w:rPr>
              <w:t xml:space="preserve"> of all pupils</w:t>
            </w:r>
            <w:r w:rsidR="00C4008C">
              <w:rPr>
                <w:rFonts w:asciiTheme="minorHAnsi" w:hAnsiTheme="minorHAnsi" w:cstheme="minorHAnsi"/>
                <w:sz w:val="18"/>
                <w:szCs w:val="18"/>
                <w:lang w:val="en-US"/>
              </w:rPr>
              <w:t>.</w:t>
            </w:r>
            <w:r w:rsidR="00DE73EF" w:rsidRPr="00DE27E1">
              <w:rPr>
                <w:rFonts w:asciiTheme="minorHAnsi" w:hAnsiTheme="minorHAnsi" w:cstheme="minorHAnsi"/>
                <w:sz w:val="18"/>
                <w:szCs w:val="18"/>
                <w:lang w:val="en-US"/>
              </w:rPr>
              <w:t xml:space="preserve"> </w:t>
            </w:r>
          </w:p>
          <w:p w14:paraId="1D183E15" w14:textId="451AB979" w:rsidR="002720AC" w:rsidRPr="00DE27E1" w:rsidRDefault="002720AC" w:rsidP="00C53E0E">
            <w:pPr>
              <w:spacing w:line="257" w:lineRule="auto"/>
              <w:rPr>
                <w:rFonts w:asciiTheme="minorHAnsi" w:eastAsia="Calibri" w:hAnsiTheme="minorHAnsi" w:cstheme="minorHAnsi"/>
                <w:b/>
                <w:bCs/>
                <w:i/>
                <w:iCs/>
                <w:sz w:val="18"/>
                <w:szCs w:val="18"/>
              </w:rPr>
            </w:pPr>
            <w:r w:rsidRPr="00DE27E1">
              <w:rPr>
                <w:rFonts w:asciiTheme="minorHAnsi" w:hAnsiTheme="minorHAnsi" w:cstheme="minorHAnsi"/>
                <w:sz w:val="18"/>
                <w:szCs w:val="18"/>
                <w:lang w:val="en-US"/>
              </w:rPr>
              <w:t xml:space="preserve">Identify how expert colleagues showcase positive approaches </w:t>
            </w:r>
            <w:r w:rsidR="00FD65BA" w:rsidRPr="00DE27E1">
              <w:rPr>
                <w:rFonts w:asciiTheme="minorHAnsi" w:hAnsiTheme="minorHAnsi" w:cstheme="minorHAnsi"/>
                <w:sz w:val="18"/>
                <w:szCs w:val="18"/>
                <w:lang w:val="en-US"/>
              </w:rPr>
              <w:t xml:space="preserve">and attitudes </w:t>
            </w:r>
            <w:r w:rsidRPr="00DE27E1">
              <w:rPr>
                <w:rFonts w:asciiTheme="minorHAnsi" w:hAnsiTheme="minorHAnsi" w:cstheme="minorHAnsi"/>
                <w:sz w:val="18"/>
                <w:szCs w:val="18"/>
                <w:lang w:val="en-US"/>
              </w:rPr>
              <w:t>to inclusion and SEND pupils within planning and teaching.</w:t>
            </w:r>
          </w:p>
        </w:tc>
        <w:tc>
          <w:tcPr>
            <w:tcW w:w="5387" w:type="dxa"/>
            <w:shd w:val="clear" w:color="auto" w:fill="FFF2CC" w:themeFill="accent4" w:themeFillTint="33"/>
          </w:tcPr>
          <w:p w14:paraId="2C2F1423" w14:textId="6873D29D" w:rsidR="00C53E0E" w:rsidRPr="00DE27E1" w:rsidRDefault="1155DBE0" w:rsidP="297C1C5D">
            <w:pPr>
              <w:spacing w:line="257" w:lineRule="auto"/>
              <w:rPr>
                <w:rFonts w:asciiTheme="minorHAnsi" w:hAnsiTheme="minorHAnsi" w:cstheme="minorBidi"/>
                <w:sz w:val="18"/>
                <w:szCs w:val="18"/>
                <w:lang w:val="en-US"/>
              </w:rPr>
            </w:pPr>
            <w:r w:rsidRPr="297C1C5D">
              <w:rPr>
                <w:rFonts w:asciiTheme="minorHAnsi" w:hAnsiTheme="minorHAnsi" w:cstheme="minorBidi"/>
                <w:sz w:val="18"/>
                <w:szCs w:val="18"/>
                <w:lang w:val="en-US"/>
              </w:rPr>
              <w:t xml:space="preserve">Collaborate with </w:t>
            </w:r>
            <w:r w:rsidR="77856D75" w:rsidRPr="297C1C5D">
              <w:rPr>
                <w:rFonts w:asciiTheme="minorHAnsi" w:hAnsiTheme="minorHAnsi" w:cstheme="minorBidi"/>
                <w:sz w:val="18"/>
                <w:szCs w:val="18"/>
                <w:lang w:val="en-US"/>
              </w:rPr>
              <w:t>parents</w:t>
            </w:r>
            <w:r w:rsidR="3C819203" w:rsidRPr="297C1C5D">
              <w:rPr>
                <w:rFonts w:asciiTheme="minorHAnsi" w:hAnsiTheme="minorHAnsi" w:cstheme="minorBidi"/>
                <w:sz w:val="18"/>
                <w:szCs w:val="18"/>
                <w:lang w:val="en-US"/>
              </w:rPr>
              <w:t>,</w:t>
            </w:r>
            <w:r w:rsidR="77856D75" w:rsidRPr="297C1C5D">
              <w:rPr>
                <w:rFonts w:asciiTheme="minorHAnsi" w:hAnsiTheme="minorHAnsi" w:cstheme="minorBidi"/>
                <w:sz w:val="18"/>
                <w:szCs w:val="18"/>
                <w:lang w:val="en-US"/>
              </w:rPr>
              <w:t xml:space="preserve"> carers </w:t>
            </w:r>
            <w:r w:rsidR="3C819203" w:rsidRPr="297C1C5D">
              <w:rPr>
                <w:rFonts w:asciiTheme="minorHAnsi" w:hAnsiTheme="minorHAnsi" w:cstheme="minorBidi"/>
                <w:sz w:val="18"/>
                <w:szCs w:val="18"/>
                <w:lang w:val="en-US"/>
              </w:rPr>
              <w:t xml:space="preserve">and a range of staff </w:t>
            </w:r>
            <w:r w:rsidRPr="297C1C5D">
              <w:rPr>
                <w:rFonts w:asciiTheme="minorHAnsi" w:hAnsiTheme="minorHAnsi" w:cstheme="minorBidi"/>
                <w:sz w:val="18"/>
                <w:szCs w:val="18"/>
                <w:lang w:val="en-US"/>
              </w:rPr>
              <w:t xml:space="preserve">and stakeholders to broaden understanding of the needs of pupils and how appropriate support can be included in </w:t>
            </w:r>
            <w:r w:rsidR="24484F01" w:rsidRPr="297C1C5D">
              <w:rPr>
                <w:rFonts w:asciiTheme="minorHAnsi" w:hAnsiTheme="minorHAnsi" w:cstheme="minorBidi"/>
                <w:sz w:val="18"/>
                <w:szCs w:val="18"/>
                <w:lang w:val="en-US"/>
              </w:rPr>
              <w:t>planning</w:t>
            </w:r>
            <w:r w:rsidR="77856D75" w:rsidRPr="297C1C5D">
              <w:rPr>
                <w:rFonts w:asciiTheme="minorHAnsi" w:hAnsiTheme="minorHAnsi" w:cstheme="minorBidi"/>
                <w:sz w:val="18"/>
                <w:szCs w:val="18"/>
                <w:lang w:val="en-US"/>
              </w:rPr>
              <w:t xml:space="preserve"> pupil achievements and well-being. </w:t>
            </w:r>
          </w:p>
          <w:p w14:paraId="461267CC" w14:textId="60BD048E" w:rsidR="002720AC" w:rsidRPr="00DE27E1" w:rsidRDefault="00DE73EF" w:rsidP="00C53E0E">
            <w:pPr>
              <w:spacing w:line="257" w:lineRule="auto"/>
              <w:rPr>
                <w:rFonts w:asciiTheme="minorHAnsi" w:hAnsiTheme="minorHAnsi" w:cstheme="minorHAnsi"/>
                <w:sz w:val="18"/>
                <w:szCs w:val="18"/>
                <w:lang w:val="en-US"/>
              </w:rPr>
            </w:pPr>
            <w:r w:rsidRPr="00DE27E1">
              <w:rPr>
                <w:rFonts w:asciiTheme="minorHAnsi" w:hAnsiTheme="minorHAnsi" w:cstheme="minorHAnsi"/>
                <w:sz w:val="18"/>
                <w:szCs w:val="18"/>
                <w:lang w:val="en-US"/>
              </w:rPr>
              <w:t>Ensure that planning and learning outcomes are shared with additional adults, so all pupils are effectively supported</w:t>
            </w:r>
            <w:r w:rsidR="002720AC" w:rsidRPr="00DE27E1">
              <w:rPr>
                <w:rFonts w:asciiTheme="minorHAnsi" w:hAnsiTheme="minorHAnsi" w:cstheme="minorHAnsi"/>
                <w:sz w:val="18"/>
                <w:szCs w:val="18"/>
                <w:lang w:val="en-US"/>
              </w:rPr>
              <w:t>.</w:t>
            </w:r>
          </w:p>
        </w:tc>
        <w:tc>
          <w:tcPr>
            <w:tcW w:w="5386" w:type="dxa"/>
            <w:shd w:val="clear" w:color="auto" w:fill="E2EFD9" w:themeFill="accent6" w:themeFillTint="33"/>
          </w:tcPr>
          <w:p w14:paraId="5168188D" w14:textId="59EAACDB" w:rsidR="002720AC" w:rsidRPr="00DE27E1" w:rsidRDefault="610D9DB0" w:rsidP="0DD85416">
            <w:pPr>
              <w:rPr>
                <w:rFonts w:asciiTheme="minorHAnsi" w:hAnsiTheme="minorHAnsi" w:cstheme="minorBidi"/>
                <w:sz w:val="18"/>
                <w:szCs w:val="18"/>
                <w:lang w:val="en-US"/>
              </w:rPr>
            </w:pPr>
            <w:r w:rsidRPr="0DD85416">
              <w:rPr>
                <w:rFonts w:asciiTheme="minorHAnsi" w:hAnsiTheme="minorHAnsi" w:cstheme="minorBidi"/>
                <w:sz w:val="18"/>
                <w:szCs w:val="18"/>
                <w:lang w:val="en-US"/>
              </w:rPr>
              <w:t>C</w:t>
            </w:r>
            <w:r w:rsidR="179C65B4" w:rsidRPr="0DD85416">
              <w:rPr>
                <w:rFonts w:asciiTheme="minorHAnsi" w:hAnsiTheme="minorHAnsi" w:cstheme="minorBidi"/>
                <w:sz w:val="18"/>
                <w:szCs w:val="18"/>
                <w:lang w:val="en-US"/>
              </w:rPr>
              <w:t>ommunicate effectively with parents</w:t>
            </w:r>
            <w:r w:rsidR="095808DD" w:rsidRPr="0DD85416">
              <w:rPr>
                <w:rFonts w:asciiTheme="minorHAnsi" w:hAnsiTheme="minorHAnsi" w:cstheme="minorBidi"/>
                <w:sz w:val="18"/>
                <w:szCs w:val="18"/>
                <w:lang w:val="en-US"/>
              </w:rPr>
              <w:t xml:space="preserve">, </w:t>
            </w:r>
            <w:r w:rsidR="179C65B4" w:rsidRPr="0DD85416">
              <w:rPr>
                <w:rFonts w:asciiTheme="minorHAnsi" w:hAnsiTheme="minorHAnsi" w:cstheme="minorBidi"/>
                <w:sz w:val="18"/>
                <w:szCs w:val="18"/>
                <w:lang w:val="en-US"/>
              </w:rPr>
              <w:t>carers,</w:t>
            </w:r>
            <w:r w:rsidR="095808DD" w:rsidRPr="0DD85416">
              <w:rPr>
                <w:rFonts w:asciiTheme="minorHAnsi" w:hAnsiTheme="minorHAnsi" w:cstheme="minorBidi"/>
                <w:sz w:val="18"/>
                <w:szCs w:val="18"/>
                <w:lang w:val="en-US"/>
              </w:rPr>
              <w:t xml:space="preserve"> and relevant staff,</w:t>
            </w:r>
            <w:r w:rsidR="179C65B4" w:rsidRPr="0DD85416">
              <w:rPr>
                <w:rFonts w:asciiTheme="minorHAnsi" w:hAnsiTheme="minorHAnsi" w:cstheme="minorBidi"/>
                <w:sz w:val="18"/>
                <w:szCs w:val="18"/>
                <w:lang w:val="en-US"/>
              </w:rPr>
              <w:t xml:space="preserve"> </w:t>
            </w:r>
            <w:proofErr w:type="spellStart"/>
            <w:r w:rsidR="179C65B4" w:rsidRPr="0DD85416">
              <w:rPr>
                <w:rFonts w:asciiTheme="minorHAnsi" w:hAnsiTheme="minorHAnsi" w:cstheme="minorBidi"/>
                <w:sz w:val="18"/>
                <w:szCs w:val="18"/>
                <w:lang w:val="en-US"/>
              </w:rPr>
              <w:t>utilising</w:t>
            </w:r>
            <w:proofErr w:type="spellEnd"/>
            <w:r w:rsidR="179C65B4" w:rsidRPr="0DD85416">
              <w:rPr>
                <w:rFonts w:asciiTheme="minorHAnsi" w:hAnsiTheme="minorHAnsi" w:cstheme="minorBidi"/>
                <w:sz w:val="18"/>
                <w:szCs w:val="18"/>
                <w:lang w:val="en-US"/>
              </w:rPr>
              <w:t xml:space="preserve"> </w:t>
            </w:r>
            <w:r w:rsidR="214D7522" w:rsidRPr="0DD85416">
              <w:rPr>
                <w:rFonts w:asciiTheme="minorHAnsi" w:hAnsiTheme="minorHAnsi" w:cstheme="minorBidi"/>
                <w:sz w:val="18"/>
                <w:szCs w:val="18"/>
                <w:lang w:val="en-US"/>
              </w:rPr>
              <w:t>all opportunities</w:t>
            </w:r>
            <w:r w:rsidR="179C65B4" w:rsidRPr="0DD85416">
              <w:rPr>
                <w:rFonts w:asciiTheme="minorHAnsi" w:hAnsiTheme="minorHAnsi" w:cstheme="minorBidi"/>
                <w:sz w:val="18"/>
                <w:szCs w:val="18"/>
                <w:lang w:val="en-US"/>
              </w:rPr>
              <w:t xml:space="preserve"> to engage parents and carers in their children</w:t>
            </w:r>
            <w:r w:rsidR="214D7522" w:rsidRPr="0DD85416">
              <w:rPr>
                <w:rFonts w:asciiTheme="minorHAnsi" w:hAnsiTheme="minorHAnsi" w:cstheme="minorBidi"/>
                <w:sz w:val="18"/>
                <w:szCs w:val="18"/>
                <w:lang w:val="en-US"/>
              </w:rPr>
              <w:t>’</w:t>
            </w:r>
            <w:r w:rsidR="179C65B4" w:rsidRPr="0DD85416">
              <w:rPr>
                <w:rFonts w:asciiTheme="minorHAnsi" w:hAnsiTheme="minorHAnsi" w:cstheme="minorBidi"/>
                <w:sz w:val="18"/>
                <w:szCs w:val="18"/>
                <w:lang w:val="en-US"/>
              </w:rPr>
              <w:t>s education</w:t>
            </w:r>
            <w:r w:rsidR="095808DD" w:rsidRPr="0DD85416">
              <w:rPr>
                <w:rFonts w:asciiTheme="minorHAnsi" w:hAnsiTheme="minorHAnsi" w:cstheme="minorBidi"/>
                <w:sz w:val="18"/>
                <w:szCs w:val="18"/>
                <w:lang w:val="en-US"/>
              </w:rPr>
              <w:t xml:space="preserve"> and the </w:t>
            </w:r>
            <w:r w:rsidR="214D7522" w:rsidRPr="0DD85416">
              <w:rPr>
                <w:rFonts w:asciiTheme="minorHAnsi" w:hAnsiTheme="minorHAnsi" w:cstheme="minorBidi"/>
                <w:sz w:val="18"/>
                <w:szCs w:val="18"/>
                <w:lang w:val="en-US"/>
              </w:rPr>
              <w:t xml:space="preserve">wider </w:t>
            </w:r>
            <w:r w:rsidR="095808DD" w:rsidRPr="0DD85416">
              <w:rPr>
                <w:rFonts w:asciiTheme="minorHAnsi" w:hAnsiTheme="minorHAnsi" w:cstheme="minorBidi"/>
                <w:sz w:val="18"/>
                <w:szCs w:val="18"/>
                <w:lang w:val="en-US"/>
              </w:rPr>
              <w:t xml:space="preserve">school culture. </w:t>
            </w:r>
          </w:p>
          <w:p w14:paraId="4B24D17A" w14:textId="65D85E64" w:rsidR="002720AC" w:rsidRPr="00DE27E1" w:rsidRDefault="002720AC" w:rsidP="0DD85416">
            <w:pPr>
              <w:rPr>
                <w:rFonts w:asciiTheme="minorHAnsi" w:hAnsiTheme="minorHAnsi" w:cstheme="minorBidi"/>
                <w:sz w:val="18"/>
                <w:szCs w:val="18"/>
                <w:lang w:val="en-US"/>
              </w:rPr>
            </w:pPr>
          </w:p>
        </w:tc>
      </w:tr>
      <w:tr w:rsidR="002720AC" w:rsidRPr="00DE27E1" w14:paraId="77D0BCA4" w14:textId="77777777" w:rsidTr="1E7F3D13">
        <w:tc>
          <w:tcPr>
            <w:tcW w:w="4673" w:type="dxa"/>
            <w:shd w:val="clear" w:color="auto" w:fill="FBE4D5" w:themeFill="accent2" w:themeFillTint="33"/>
          </w:tcPr>
          <w:p w14:paraId="0CC41C17" w14:textId="40BD9E7D" w:rsidR="002720AC" w:rsidRPr="00DE27E1" w:rsidRDefault="002720AC" w:rsidP="00C53E0E">
            <w:pPr>
              <w:spacing w:line="257" w:lineRule="auto"/>
              <w:rPr>
                <w:rFonts w:asciiTheme="minorHAnsi" w:hAnsiTheme="minorHAnsi" w:cstheme="minorHAnsi"/>
                <w:sz w:val="18"/>
                <w:szCs w:val="18"/>
                <w:lang w:val="en-US"/>
              </w:rPr>
            </w:pPr>
            <w:r w:rsidRPr="00DE27E1">
              <w:rPr>
                <w:rFonts w:asciiTheme="minorHAnsi" w:hAnsiTheme="minorHAnsi" w:cstheme="minorHAnsi"/>
                <w:sz w:val="18"/>
                <w:szCs w:val="18"/>
                <w:lang w:val="en-US"/>
              </w:rPr>
              <w:t xml:space="preserve">Build professional relations with expert colleagues using basic skills in working collaboratively, whilst considering </w:t>
            </w:r>
            <w:r w:rsidR="003525EF" w:rsidRPr="00DE27E1">
              <w:rPr>
                <w:rFonts w:asciiTheme="minorHAnsi" w:hAnsiTheme="minorHAnsi" w:cstheme="minorHAnsi"/>
                <w:sz w:val="18"/>
                <w:szCs w:val="18"/>
                <w:lang w:val="en-US"/>
              </w:rPr>
              <w:t>each other’s</w:t>
            </w:r>
            <w:r w:rsidRPr="00DE27E1">
              <w:rPr>
                <w:rFonts w:asciiTheme="minorHAnsi" w:hAnsiTheme="minorHAnsi" w:cstheme="minorHAnsi"/>
                <w:sz w:val="18"/>
                <w:szCs w:val="18"/>
                <w:lang w:val="en-US"/>
              </w:rPr>
              <w:t xml:space="preserve"> workload</w:t>
            </w:r>
            <w:r w:rsidR="000E3BA3" w:rsidRPr="00DE27E1">
              <w:rPr>
                <w:rFonts w:asciiTheme="minorHAnsi" w:hAnsiTheme="minorHAnsi" w:cstheme="minorHAnsi"/>
                <w:sz w:val="18"/>
                <w:szCs w:val="18"/>
                <w:lang w:val="en-US"/>
              </w:rPr>
              <w:t xml:space="preserve">. </w:t>
            </w:r>
          </w:p>
        </w:tc>
        <w:tc>
          <w:tcPr>
            <w:tcW w:w="5387" w:type="dxa"/>
            <w:shd w:val="clear" w:color="auto" w:fill="FFF2CC" w:themeFill="accent4" w:themeFillTint="33"/>
          </w:tcPr>
          <w:p w14:paraId="5A765594" w14:textId="0B06CE88" w:rsidR="002720AC" w:rsidRPr="00DE27E1" w:rsidRDefault="003525EF" w:rsidP="00C53E0E">
            <w:pPr>
              <w:spacing w:line="257" w:lineRule="auto"/>
              <w:rPr>
                <w:rFonts w:asciiTheme="minorHAnsi" w:hAnsiTheme="minorHAnsi" w:cstheme="minorHAnsi"/>
                <w:sz w:val="18"/>
                <w:szCs w:val="18"/>
                <w:lang w:val="en-US"/>
              </w:rPr>
            </w:pPr>
            <w:r w:rsidRPr="00DE27E1">
              <w:rPr>
                <w:rFonts w:asciiTheme="minorHAnsi" w:hAnsiTheme="minorHAnsi" w:cstheme="minorHAnsi"/>
                <w:sz w:val="18"/>
                <w:szCs w:val="18"/>
                <w:lang w:val="en-US"/>
              </w:rPr>
              <w:t>Observe how expert colleagues develop routines in time and task management and apply the approaches to ensure</w:t>
            </w:r>
            <w:r w:rsidR="0098097F">
              <w:rPr>
                <w:rFonts w:asciiTheme="minorHAnsi" w:hAnsiTheme="minorHAnsi" w:cstheme="minorHAnsi"/>
                <w:sz w:val="18"/>
                <w:szCs w:val="18"/>
                <w:lang w:val="en-US"/>
              </w:rPr>
              <w:t xml:space="preserve"> workload and</w:t>
            </w:r>
            <w:r w:rsidRPr="00DE27E1">
              <w:rPr>
                <w:rFonts w:asciiTheme="minorHAnsi" w:hAnsiTheme="minorHAnsi" w:cstheme="minorHAnsi"/>
                <w:sz w:val="18"/>
                <w:szCs w:val="18"/>
                <w:lang w:val="en-US"/>
              </w:rPr>
              <w:t xml:space="preserve"> wellbeing is protected. </w:t>
            </w:r>
          </w:p>
        </w:tc>
        <w:tc>
          <w:tcPr>
            <w:tcW w:w="5386" w:type="dxa"/>
            <w:shd w:val="clear" w:color="auto" w:fill="E2EFD9" w:themeFill="accent6" w:themeFillTint="33"/>
          </w:tcPr>
          <w:p w14:paraId="08BDE397" w14:textId="66358564" w:rsidR="002720AC" w:rsidRPr="00DE27E1" w:rsidRDefault="00974C59" w:rsidP="002720AC">
            <w:pPr>
              <w:rPr>
                <w:rFonts w:asciiTheme="minorHAnsi" w:hAnsiTheme="minorHAnsi" w:cstheme="minorHAnsi"/>
                <w:sz w:val="18"/>
                <w:szCs w:val="18"/>
                <w:lang w:val="en-US"/>
              </w:rPr>
            </w:pPr>
            <w:r w:rsidRPr="00DE27E1">
              <w:rPr>
                <w:rFonts w:asciiTheme="minorHAnsi" w:hAnsiTheme="minorHAnsi" w:cstheme="minorHAnsi"/>
                <w:sz w:val="18"/>
                <w:szCs w:val="18"/>
                <w:lang w:val="en-US"/>
              </w:rPr>
              <w:t>Know how and when to draw on advice to protect time for rest and recovery and be aware of sources of support available for</w:t>
            </w:r>
            <w:r w:rsidR="000F7C87">
              <w:rPr>
                <w:rFonts w:asciiTheme="minorHAnsi" w:hAnsiTheme="minorHAnsi" w:cstheme="minorHAnsi"/>
                <w:sz w:val="18"/>
                <w:szCs w:val="18"/>
                <w:lang w:val="en-US"/>
              </w:rPr>
              <w:t xml:space="preserve"> workload and</w:t>
            </w:r>
            <w:r w:rsidRPr="00DE27E1">
              <w:rPr>
                <w:rFonts w:asciiTheme="minorHAnsi" w:hAnsiTheme="minorHAnsi" w:cstheme="minorHAnsi"/>
                <w:sz w:val="18"/>
                <w:szCs w:val="18"/>
                <w:lang w:val="en-US"/>
              </w:rPr>
              <w:t xml:space="preserve"> good mental wellbeing. </w:t>
            </w:r>
          </w:p>
        </w:tc>
      </w:tr>
    </w:tbl>
    <w:p w14:paraId="4FFCC15B" w14:textId="0AFB5E3C" w:rsidR="00FC5E45" w:rsidRDefault="00FC5E45" w:rsidP="005F342F"/>
    <w:p w14:paraId="659EB934" w14:textId="53A00E45" w:rsidR="003452DE" w:rsidRPr="003452DE" w:rsidRDefault="003452DE" w:rsidP="003452DE"/>
    <w:p w14:paraId="0176C9A3" w14:textId="77777777" w:rsidR="003452DE" w:rsidRDefault="003452DE" w:rsidP="003452DE"/>
    <w:p w14:paraId="0D43AA31" w14:textId="0AFC4261" w:rsidR="003452DE" w:rsidRDefault="003452DE" w:rsidP="003452DE">
      <w:pPr>
        <w:tabs>
          <w:tab w:val="left" w:pos="4160"/>
        </w:tabs>
      </w:pPr>
      <w:r>
        <w:tab/>
      </w:r>
    </w:p>
    <w:p w14:paraId="378867E2" w14:textId="77777777" w:rsidR="003452DE" w:rsidRPr="003452DE" w:rsidRDefault="003452DE" w:rsidP="59141181">
      <w:pPr>
        <w:tabs>
          <w:tab w:val="left" w:pos="4160"/>
        </w:tabs>
      </w:pPr>
    </w:p>
    <w:p w14:paraId="6DD54B47" w14:textId="21A9349B" w:rsidR="59141181" w:rsidRDefault="59141181" w:rsidP="59141181">
      <w:pPr>
        <w:tabs>
          <w:tab w:val="left" w:pos="4160"/>
        </w:tabs>
      </w:pPr>
    </w:p>
    <w:p w14:paraId="38668583" w14:textId="0995EFD7" w:rsidR="59141181" w:rsidRDefault="59141181" w:rsidP="59141181">
      <w:pPr>
        <w:tabs>
          <w:tab w:val="left" w:pos="4160"/>
        </w:tabs>
      </w:pPr>
    </w:p>
    <w:p w14:paraId="5431E0D5" w14:textId="1532F81E" w:rsidR="003452DE" w:rsidRPr="003452DE" w:rsidRDefault="003452DE" w:rsidP="003452DE">
      <w:pPr>
        <w:tabs>
          <w:tab w:val="left" w:pos="4160"/>
        </w:tabs>
        <w:sectPr w:rsidR="003452DE" w:rsidRPr="003452DE" w:rsidSect="009A3BBE">
          <w:footerReference w:type="default" r:id="rId34"/>
          <w:pgSz w:w="16840" w:h="11920" w:orient="landscape"/>
          <w:pgMar w:top="720" w:right="720" w:bottom="720" w:left="720" w:header="0" w:footer="493" w:gutter="0"/>
          <w:cols w:space="720"/>
          <w:docGrid w:linePitch="299"/>
        </w:sectPr>
      </w:pPr>
    </w:p>
    <w:p w14:paraId="09921F08" w14:textId="77777777" w:rsidR="0059431C" w:rsidRDefault="0059431C" w:rsidP="00FC5E45">
      <w:pPr>
        <w:pStyle w:val="BodyText2"/>
        <w:rPr>
          <w:sz w:val="32"/>
          <w:szCs w:val="32"/>
          <w:u w:val="single"/>
        </w:rPr>
      </w:pPr>
    </w:p>
    <w:sectPr w:rsidR="0059431C" w:rsidSect="001446AD">
      <w:footerReference w:type="default" r:id="rId35"/>
      <w:pgSz w:w="11920" w:h="16840"/>
      <w:pgMar w:top="743" w:right="782" w:bottom="743" w:left="680" w:header="0" w:footer="493"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42089B" w14:textId="77777777" w:rsidR="002240AE" w:rsidRDefault="002240AE">
      <w:pPr>
        <w:spacing w:after="0"/>
      </w:pPr>
      <w:r>
        <w:separator/>
      </w:r>
    </w:p>
  </w:endnote>
  <w:endnote w:type="continuationSeparator" w:id="0">
    <w:p w14:paraId="21ECA8C5" w14:textId="77777777" w:rsidR="002240AE" w:rsidRDefault="002240AE">
      <w:pPr>
        <w:spacing w:after="0"/>
      </w:pPr>
      <w:r>
        <w:continuationSeparator/>
      </w:r>
    </w:p>
  </w:endnote>
  <w:endnote w:type="continuationNotice" w:id="1">
    <w:p w14:paraId="7405EE62" w14:textId="77777777" w:rsidR="002240AE" w:rsidRDefault="002240AE">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ヒラギノ角ゴ Pro W3">
    <w:altName w:val="MS Gothic"/>
    <w:charset w:val="80"/>
    <w:family w:val="swiss"/>
    <w:pitch w:val="variable"/>
    <w:sig w:usb0="E00002FF" w:usb1="7AC7FFFF" w:usb2="00000012" w:usb3="00000000" w:csb0="0002000D" w:csb1="00000000"/>
  </w:font>
  <w:font w:name="Yu Mincho">
    <w:charset w:val="80"/>
    <w:family w:val="roman"/>
    <w:pitch w:val="variable"/>
    <w:sig w:usb0="800002E7" w:usb1="2AC7FCFF" w:usb2="00000012" w:usb3="00000000" w:csb0="0002009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49510758"/>
      <w:docPartObj>
        <w:docPartGallery w:val="Page Numbers (Bottom of Page)"/>
        <w:docPartUnique/>
      </w:docPartObj>
    </w:sdtPr>
    <w:sdtEndPr>
      <w:rPr>
        <w:noProof/>
      </w:rPr>
    </w:sdtEndPr>
    <w:sdtContent>
      <w:p w14:paraId="5CC6951C" w14:textId="2CC951B5" w:rsidR="00FC5E45" w:rsidRDefault="00FC5E45">
        <w:pPr>
          <w:pStyle w:val="Footer"/>
        </w:pPr>
        <w:r>
          <w:fldChar w:fldCharType="begin"/>
        </w:r>
        <w:r>
          <w:instrText xml:space="preserve"> PAGE   \* MERGEFORMAT </w:instrText>
        </w:r>
        <w:r>
          <w:fldChar w:fldCharType="separate"/>
        </w:r>
        <w:r>
          <w:rPr>
            <w:noProof/>
          </w:rPr>
          <w:t>2</w:t>
        </w:r>
        <w:r>
          <w:rPr>
            <w:noProof/>
          </w:rPr>
          <w:fldChar w:fldCharType="end"/>
        </w:r>
      </w:p>
    </w:sdtContent>
  </w:sdt>
  <w:p w14:paraId="002DA7C2" w14:textId="77777777" w:rsidR="004F51DC" w:rsidRDefault="004F51DC">
    <w:pPr>
      <w:spacing w:after="0" w:line="200" w:lineRule="exact"/>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3963786"/>
      <w:docPartObj>
        <w:docPartGallery w:val="Page Numbers (Bottom of Page)"/>
        <w:docPartUnique/>
      </w:docPartObj>
    </w:sdtPr>
    <w:sdtEndPr>
      <w:rPr>
        <w:noProof/>
      </w:rPr>
    </w:sdtEndPr>
    <w:sdtContent>
      <w:p w14:paraId="56C4420B" w14:textId="3F4E9D9A" w:rsidR="004F51DC" w:rsidRDefault="004F51DC">
        <w:pPr>
          <w:pStyle w:val="Footer"/>
          <w:jc w:val="center"/>
        </w:pPr>
        <w:r>
          <w:fldChar w:fldCharType="begin"/>
        </w:r>
        <w:r>
          <w:instrText xml:space="preserve"> PAGE   \* MERGEFORMAT </w:instrText>
        </w:r>
        <w:r>
          <w:fldChar w:fldCharType="separate"/>
        </w:r>
        <w:r w:rsidR="007443AF">
          <w:rPr>
            <w:noProof/>
          </w:rPr>
          <w:t>48</w:t>
        </w:r>
        <w:r>
          <w:rPr>
            <w:noProof/>
          </w:rPr>
          <w:fldChar w:fldCharType="end"/>
        </w:r>
      </w:p>
    </w:sdtContent>
  </w:sdt>
  <w:p w14:paraId="4226805B" w14:textId="77777777" w:rsidR="004F51DC" w:rsidRDefault="004F51DC">
    <w:pPr>
      <w:spacing w:after="0" w:line="200" w:lineRule="exact"/>
      <w:rPr>
        <w:sz w:val="20"/>
      </w:rPr>
    </w:pPr>
  </w:p>
  <w:p w14:paraId="3BB41504" w14:textId="77777777" w:rsidR="001C6573" w:rsidRDefault="001C657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E51518" w14:textId="77777777" w:rsidR="002240AE" w:rsidRDefault="002240AE">
      <w:pPr>
        <w:spacing w:after="0"/>
      </w:pPr>
      <w:r>
        <w:separator/>
      </w:r>
    </w:p>
  </w:footnote>
  <w:footnote w:type="continuationSeparator" w:id="0">
    <w:p w14:paraId="7E5E608E" w14:textId="77777777" w:rsidR="002240AE" w:rsidRDefault="002240AE">
      <w:pPr>
        <w:spacing w:after="0"/>
      </w:pPr>
      <w:r>
        <w:continuationSeparator/>
      </w:r>
    </w:p>
  </w:footnote>
  <w:footnote w:type="continuationNotice" w:id="1">
    <w:p w14:paraId="12CEBA60" w14:textId="77777777" w:rsidR="002240AE" w:rsidRDefault="002240AE">
      <w:pPr>
        <w:spacing w:after="0"/>
      </w:pPr>
    </w:p>
  </w:footnote>
</w:footnotes>
</file>

<file path=word/intelligence2.xml><?xml version="1.0" encoding="utf-8"?>
<int2:intelligence xmlns:int2="http://schemas.microsoft.com/office/intelligence/2020/intelligence" xmlns:oel="http://schemas.microsoft.com/office/2019/extlst">
  <int2:observations>
    <int2:bookmark int2:bookmarkName="_Int_hTEatwMC" int2:invalidationBookmarkName="" int2:hashCode="PQBXeNTSjpOWji" int2:id="6R2ytLHN">
      <int2:state int2:value="Rejected" int2:type="gram"/>
    </int2:bookmark>
    <int2:bookmark int2:bookmarkName="_Int_4FlBaU8L" int2:invalidationBookmarkName="" int2:hashCode="PQBXeNTSjpOWji" int2:id="LYy1jHZe">
      <int2:state int2:value="Rejected" int2:type="gram"/>
    </int2:bookmark>
    <int2:bookmark int2:bookmarkName="_Int_nHmGj0aB" int2:invalidationBookmarkName="" int2:hashCode="mZR5XXsk5ZKn12" int2:id="jLk8Jr81">
      <int2:state int2:value="Rejected" int2:type="gram"/>
    </int2:bookmark>
    <int2:bookmark int2:bookmarkName="_Int_j6vZcQbR" int2:invalidationBookmarkName="" int2:hashCode="PQBXeNTSjpOWji" int2:id="yz6q1E8f">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F3EE7"/>
    <w:multiLevelType w:val="hybridMultilevel"/>
    <w:tmpl w:val="CA20A984"/>
    <w:lvl w:ilvl="0" w:tplc="BDAE2C76">
      <w:start w:val="1"/>
      <w:numFmt w:val="bullet"/>
      <w:lvlText w:val=""/>
      <w:lvlJc w:val="left"/>
      <w:pPr>
        <w:ind w:left="360" w:hanging="360"/>
      </w:pPr>
      <w:rPr>
        <w:rFonts w:ascii="Symbol" w:hAnsi="Symbol" w:hint="default"/>
      </w:rPr>
    </w:lvl>
    <w:lvl w:ilvl="1" w:tplc="24CAC954">
      <w:start w:val="1"/>
      <w:numFmt w:val="bullet"/>
      <w:lvlText w:val="o"/>
      <w:lvlJc w:val="left"/>
      <w:pPr>
        <w:ind w:left="1080" w:hanging="360"/>
      </w:pPr>
      <w:rPr>
        <w:rFonts w:ascii="Courier New" w:hAnsi="Courier New" w:hint="default"/>
      </w:rPr>
    </w:lvl>
    <w:lvl w:ilvl="2" w:tplc="109EFA8E">
      <w:start w:val="1"/>
      <w:numFmt w:val="bullet"/>
      <w:lvlText w:val=""/>
      <w:lvlJc w:val="left"/>
      <w:pPr>
        <w:ind w:left="1800" w:hanging="360"/>
      </w:pPr>
      <w:rPr>
        <w:rFonts w:ascii="Wingdings" w:hAnsi="Wingdings" w:hint="default"/>
      </w:rPr>
    </w:lvl>
    <w:lvl w:ilvl="3" w:tplc="ACC0DECA">
      <w:start w:val="1"/>
      <w:numFmt w:val="bullet"/>
      <w:lvlText w:val=""/>
      <w:lvlJc w:val="left"/>
      <w:pPr>
        <w:ind w:left="2520" w:hanging="360"/>
      </w:pPr>
      <w:rPr>
        <w:rFonts w:ascii="Symbol" w:hAnsi="Symbol" w:hint="default"/>
      </w:rPr>
    </w:lvl>
    <w:lvl w:ilvl="4" w:tplc="9D72D004">
      <w:start w:val="1"/>
      <w:numFmt w:val="bullet"/>
      <w:lvlText w:val="o"/>
      <w:lvlJc w:val="left"/>
      <w:pPr>
        <w:ind w:left="3240" w:hanging="360"/>
      </w:pPr>
      <w:rPr>
        <w:rFonts w:ascii="Courier New" w:hAnsi="Courier New" w:hint="default"/>
      </w:rPr>
    </w:lvl>
    <w:lvl w:ilvl="5" w:tplc="D9B80408">
      <w:start w:val="1"/>
      <w:numFmt w:val="bullet"/>
      <w:lvlText w:val=""/>
      <w:lvlJc w:val="left"/>
      <w:pPr>
        <w:ind w:left="3960" w:hanging="360"/>
      </w:pPr>
      <w:rPr>
        <w:rFonts w:ascii="Wingdings" w:hAnsi="Wingdings" w:hint="default"/>
      </w:rPr>
    </w:lvl>
    <w:lvl w:ilvl="6" w:tplc="076649BA">
      <w:start w:val="1"/>
      <w:numFmt w:val="bullet"/>
      <w:lvlText w:val=""/>
      <w:lvlJc w:val="left"/>
      <w:pPr>
        <w:ind w:left="4680" w:hanging="360"/>
      </w:pPr>
      <w:rPr>
        <w:rFonts w:ascii="Symbol" w:hAnsi="Symbol" w:hint="default"/>
      </w:rPr>
    </w:lvl>
    <w:lvl w:ilvl="7" w:tplc="F55C55F6">
      <w:start w:val="1"/>
      <w:numFmt w:val="bullet"/>
      <w:lvlText w:val="o"/>
      <w:lvlJc w:val="left"/>
      <w:pPr>
        <w:ind w:left="5400" w:hanging="360"/>
      </w:pPr>
      <w:rPr>
        <w:rFonts w:ascii="Courier New" w:hAnsi="Courier New" w:hint="default"/>
      </w:rPr>
    </w:lvl>
    <w:lvl w:ilvl="8" w:tplc="22B85E6C">
      <w:start w:val="1"/>
      <w:numFmt w:val="bullet"/>
      <w:lvlText w:val=""/>
      <w:lvlJc w:val="left"/>
      <w:pPr>
        <w:ind w:left="6120" w:hanging="360"/>
      </w:pPr>
      <w:rPr>
        <w:rFonts w:ascii="Wingdings" w:hAnsi="Wingdings" w:hint="default"/>
      </w:rPr>
    </w:lvl>
  </w:abstractNum>
  <w:abstractNum w:abstractNumId="1" w15:restartNumberingAfterBreak="0">
    <w:nsid w:val="03034A20"/>
    <w:multiLevelType w:val="hybridMultilevel"/>
    <w:tmpl w:val="872057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1133B9"/>
    <w:multiLevelType w:val="hybridMultilevel"/>
    <w:tmpl w:val="E2CAED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4A1355F"/>
    <w:multiLevelType w:val="hybridMultilevel"/>
    <w:tmpl w:val="81AE60FA"/>
    <w:lvl w:ilvl="0" w:tplc="B7884E62">
      <w:start w:val="1"/>
      <w:numFmt w:val="bullet"/>
      <w:lvlText w:val=""/>
      <w:lvlJc w:val="left"/>
      <w:pPr>
        <w:ind w:left="720" w:hanging="360"/>
      </w:pPr>
      <w:rPr>
        <w:rFonts w:ascii="Symbol" w:hAnsi="Symbol" w:hint="default"/>
      </w:rPr>
    </w:lvl>
    <w:lvl w:ilvl="1" w:tplc="5D423F82">
      <w:start w:val="1"/>
      <w:numFmt w:val="bullet"/>
      <w:lvlText w:val="o"/>
      <w:lvlJc w:val="left"/>
      <w:pPr>
        <w:ind w:left="1440" w:hanging="360"/>
      </w:pPr>
      <w:rPr>
        <w:rFonts w:ascii="Courier New" w:hAnsi="Courier New" w:hint="default"/>
      </w:rPr>
    </w:lvl>
    <w:lvl w:ilvl="2" w:tplc="D81E76D2">
      <w:start w:val="1"/>
      <w:numFmt w:val="bullet"/>
      <w:lvlText w:val=""/>
      <w:lvlJc w:val="left"/>
      <w:pPr>
        <w:ind w:left="2160" w:hanging="360"/>
      </w:pPr>
      <w:rPr>
        <w:rFonts w:ascii="Wingdings" w:hAnsi="Wingdings" w:hint="default"/>
      </w:rPr>
    </w:lvl>
    <w:lvl w:ilvl="3" w:tplc="C5388D9C">
      <w:start w:val="1"/>
      <w:numFmt w:val="bullet"/>
      <w:lvlText w:val=""/>
      <w:lvlJc w:val="left"/>
      <w:pPr>
        <w:ind w:left="2880" w:hanging="360"/>
      </w:pPr>
      <w:rPr>
        <w:rFonts w:ascii="Symbol" w:hAnsi="Symbol" w:hint="default"/>
      </w:rPr>
    </w:lvl>
    <w:lvl w:ilvl="4" w:tplc="43F8DCFE">
      <w:start w:val="1"/>
      <w:numFmt w:val="bullet"/>
      <w:lvlText w:val="o"/>
      <w:lvlJc w:val="left"/>
      <w:pPr>
        <w:ind w:left="3600" w:hanging="360"/>
      </w:pPr>
      <w:rPr>
        <w:rFonts w:ascii="Courier New" w:hAnsi="Courier New" w:hint="default"/>
      </w:rPr>
    </w:lvl>
    <w:lvl w:ilvl="5" w:tplc="BB3EE608">
      <w:start w:val="1"/>
      <w:numFmt w:val="bullet"/>
      <w:lvlText w:val=""/>
      <w:lvlJc w:val="left"/>
      <w:pPr>
        <w:ind w:left="4320" w:hanging="360"/>
      </w:pPr>
      <w:rPr>
        <w:rFonts w:ascii="Wingdings" w:hAnsi="Wingdings" w:hint="default"/>
      </w:rPr>
    </w:lvl>
    <w:lvl w:ilvl="6" w:tplc="7C4C135E">
      <w:start w:val="1"/>
      <w:numFmt w:val="bullet"/>
      <w:lvlText w:val=""/>
      <w:lvlJc w:val="left"/>
      <w:pPr>
        <w:ind w:left="5040" w:hanging="360"/>
      </w:pPr>
      <w:rPr>
        <w:rFonts w:ascii="Symbol" w:hAnsi="Symbol" w:hint="default"/>
      </w:rPr>
    </w:lvl>
    <w:lvl w:ilvl="7" w:tplc="5EA2F4C6">
      <w:start w:val="1"/>
      <w:numFmt w:val="bullet"/>
      <w:lvlText w:val="o"/>
      <w:lvlJc w:val="left"/>
      <w:pPr>
        <w:ind w:left="5760" w:hanging="360"/>
      </w:pPr>
      <w:rPr>
        <w:rFonts w:ascii="Courier New" w:hAnsi="Courier New" w:hint="default"/>
      </w:rPr>
    </w:lvl>
    <w:lvl w:ilvl="8" w:tplc="F4E69FE4">
      <w:start w:val="1"/>
      <w:numFmt w:val="bullet"/>
      <w:lvlText w:val=""/>
      <w:lvlJc w:val="left"/>
      <w:pPr>
        <w:ind w:left="6480" w:hanging="360"/>
      </w:pPr>
      <w:rPr>
        <w:rFonts w:ascii="Wingdings" w:hAnsi="Wingdings" w:hint="default"/>
      </w:rPr>
    </w:lvl>
  </w:abstractNum>
  <w:abstractNum w:abstractNumId="4" w15:restartNumberingAfterBreak="0">
    <w:nsid w:val="05541D10"/>
    <w:multiLevelType w:val="hybridMultilevel"/>
    <w:tmpl w:val="48AA077A"/>
    <w:lvl w:ilvl="0" w:tplc="521A051C">
      <w:start w:val="1"/>
      <w:numFmt w:val="bullet"/>
      <w:lvlText w:val=""/>
      <w:lvlJc w:val="left"/>
      <w:pPr>
        <w:ind w:left="720" w:hanging="360"/>
      </w:pPr>
      <w:rPr>
        <w:rFonts w:ascii="Symbol" w:hAnsi="Symbol" w:hint="default"/>
      </w:rPr>
    </w:lvl>
    <w:lvl w:ilvl="1" w:tplc="5D340FB0">
      <w:start w:val="1"/>
      <w:numFmt w:val="bullet"/>
      <w:lvlText w:val="o"/>
      <w:lvlJc w:val="left"/>
      <w:pPr>
        <w:ind w:left="1440" w:hanging="360"/>
      </w:pPr>
      <w:rPr>
        <w:rFonts w:ascii="Courier New" w:hAnsi="Courier New" w:hint="default"/>
      </w:rPr>
    </w:lvl>
    <w:lvl w:ilvl="2" w:tplc="2AFE9876">
      <w:start w:val="1"/>
      <w:numFmt w:val="bullet"/>
      <w:lvlText w:val=""/>
      <w:lvlJc w:val="left"/>
      <w:pPr>
        <w:ind w:left="2160" w:hanging="360"/>
      </w:pPr>
      <w:rPr>
        <w:rFonts w:ascii="Wingdings" w:hAnsi="Wingdings" w:hint="default"/>
      </w:rPr>
    </w:lvl>
    <w:lvl w:ilvl="3" w:tplc="52B2C610">
      <w:start w:val="1"/>
      <w:numFmt w:val="bullet"/>
      <w:lvlText w:val=""/>
      <w:lvlJc w:val="left"/>
      <w:pPr>
        <w:ind w:left="2880" w:hanging="360"/>
      </w:pPr>
      <w:rPr>
        <w:rFonts w:ascii="Symbol" w:hAnsi="Symbol" w:hint="default"/>
      </w:rPr>
    </w:lvl>
    <w:lvl w:ilvl="4" w:tplc="10166AC6">
      <w:start w:val="1"/>
      <w:numFmt w:val="bullet"/>
      <w:lvlText w:val="o"/>
      <w:lvlJc w:val="left"/>
      <w:pPr>
        <w:ind w:left="3600" w:hanging="360"/>
      </w:pPr>
      <w:rPr>
        <w:rFonts w:ascii="Courier New" w:hAnsi="Courier New" w:hint="default"/>
      </w:rPr>
    </w:lvl>
    <w:lvl w:ilvl="5" w:tplc="AC12A3C8">
      <w:start w:val="1"/>
      <w:numFmt w:val="bullet"/>
      <w:lvlText w:val=""/>
      <w:lvlJc w:val="left"/>
      <w:pPr>
        <w:ind w:left="4320" w:hanging="360"/>
      </w:pPr>
      <w:rPr>
        <w:rFonts w:ascii="Wingdings" w:hAnsi="Wingdings" w:hint="default"/>
      </w:rPr>
    </w:lvl>
    <w:lvl w:ilvl="6" w:tplc="98BE31AC">
      <w:start w:val="1"/>
      <w:numFmt w:val="bullet"/>
      <w:lvlText w:val=""/>
      <w:lvlJc w:val="left"/>
      <w:pPr>
        <w:ind w:left="5040" w:hanging="360"/>
      </w:pPr>
      <w:rPr>
        <w:rFonts w:ascii="Symbol" w:hAnsi="Symbol" w:hint="default"/>
      </w:rPr>
    </w:lvl>
    <w:lvl w:ilvl="7" w:tplc="007865EE">
      <w:start w:val="1"/>
      <w:numFmt w:val="bullet"/>
      <w:lvlText w:val="o"/>
      <w:lvlJc w:val="left"/>
      <w:pPr>
        <w:ind w:left="5760" w:hanging="360"/>
      </w:pPr>
      <w:rPr>
        <w:rFonts w:ascii="Courier New" w:hAnsi="Courier New" w:hint="default"/>
      </w:rPr>
    </w:lvl>
    <w:lvl w:ilvl="8" w:tplc="C6EE1430">
      <w:start w:val="1"/>
      <w:numFmt w:val="bullet"/>
      <w:lvlText w:val=""/>
      <w:lvlJc w:val="left"/>
      <w:pPr>
        <w:ind w:left="6480" w:hanging="360"/>
      </w:pPr>
      <w:rPr>
        <w:rFonts w:ascii="Wingdings" w:hAnsi="Wingdings" w:hint="default"/>
      </w:rPr>
    </w:lvl>
  </w:abstractNum>
  <w:abstractNum w:abstractNumId="5" w15:restartNumberingAfterBreak="0">
    <w:nsid w:val="08723CC1"/>
    <w:multiLevelType w:val="hybridMultilevel"/>
    <w:tmpl w:val="418854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95C4DC2"/>
    <w:multiLevelType w:val="hybridMultilevel"/>
    <w:tmpl w:val="1134507C"/>
    <w:lvl w:ilvl="0" w:tplc="FFFFFFFF">
      <w:start w:val="1"/>
      <w:numFmt w:val="upp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7" w15:restartNumberingAfterBreak="0">
    <w:nsid w:val="0A882B65"/>
    <w:multiLevelType w:val="hybridMultilevel"/>
    <w:tmpl w:val="AF32A88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0F8226B1"/>
    <w:multiLevelType w:val="hybridMultilevel"/>
    <w:tmpl w:val="1E085D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F933CED"/>
    <w:multiLevelType w:val="hybridMultilevel"/>
    <w:tmpl w:val="1CB259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0FCE79B3"/>
    <w:multiLevelType w:val="hybridMultilevel"/>
    <w:tmpl w:val="578C15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21F60C3"/>
    <w:multiLevelType w:val="hybridMultilevel"/>
    <w:tmpl w:val="A3404F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29C154A"/>
    <w:multiLevelType w:val="hybridMultilevel"/>
    <w:tmpl w:val="DE1ECF5A"/>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1495539D"/>
    <w:multiLevelType w:val="hybridMultilevel"/>
    <w:tmpl w:val="BBB6E95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51C08FD"/>
    <w:multiLevelType w:val="hybridMultilevel"/>
    <w:tmpl w:val="F2A8DF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16FA331E"/>
    <w:multiLevelType w:val="hybridMultilevel"/>
    <w:tmpl w:val="97E4B0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7D172A2"/>
    <w:multiLevelType w:val="hybridMultilevel"/>
    <w:tmpl w:val="ADBCAD7E"/>
    <w:lvl w:ilvl="0" w:tplc="08090001">
      <w:start w:val="1"/>
      <w:numFmt w:val="bullet"/>
      <w:lvlText w:val=""/>
      <w:lvlJc w:val="left"/>
      <w:pPr>
        <w:ind w:left="-360" w:hanging="360"/>
      </w:pPr>
      <w:rPr>
        <w:rFonts w:ascii="Symbol" w:hAnsi="Symbol" w:hint="default"/>
      </w:rPr>
    </w:lvl>
    <w:lvl w:ilvl="1" w:tplc="08090001">
      <w:start w:val="1"/>
      <w:numFmt w:val="bullet"/>
      <w:lvlText w:val=""/>
      <w:lvlJc w:val="left"/>
      <w:pPr>
        <w:ind w:left="360" w:hanging="360"/>
      </w:pPr>
      <w:rPr>
        <w:rFonts w:ascii="Symbol" w:hAnsi="Symbol" w:hint="default"/>
      </w:rPr>
    </w:lvl>
    <w:lvl w:ilvl="2" w:tplc="08090005" w:tentative="1">
      <w:start w:val="1"/>
      <w:numFmt w:val="bullet"/>
      <w:lvlText w:val=""/>
      <w:lvlJc w:val="left"/>
      <w:pPr>
        <w:ind w:left="1080" w:hanging="360"/>
      </w:pPr>
      <w:rPr>
        <w:rFonts w:ascii="Wingdings" w:hAnsi="Wingdings" w:hint="default"/>
      </w:rPr>
    </w:lvl>
    <w:lvl w:ilvl="3" w:tplc="08090001" w:tentative="1">
      <w:start w:val="1"/>
      <w:numFmt w:val="bullet"/>
      <w:lvlText w:val=""/>
      <w:lvlJc w:val="left"/>
      <w:pPr>
        <w:ind w:left="1800" w:hanging="360"/>
      </w:pPr>
      <w:rPr>
        <w:rFonts w:ascii="Symbol" w:hAnsi="Symbol" w:hint="default"/>
      </w:rPr>
    </w:lvl>
    <w:lvl w:ilvl="4" w:tplc="08090003" w:tentative="1">
      <w:start w:val="1"/>
      <w:numFmt w:val="bullet"/>
      <w:lvlText w:val="o"/>
      <w:lvlJc w:val="left"/>
      <w:pPr>
        <w:ind w:left="2520" w:hanging="360"/>
      </w:pPr>
      <w:rPr>
        <w:rFonts w:ascii="Courier New" w:hAnsi="Courier New" w:cs="Courier New" w:hint="default"/>
      </w:rPr>
    </w:lvl>
    <w:lvl w:ilvl="5" w:tplc="08090005" w:tentative="1">
      <w:start w:val="1"/>
      <w:numFmt w:val="bullet"/>
      <w:lvlText w:val=""/>
      <w:lvlJc w:val="left"/>
      <w:pPr>
        <w:ind w:left="3240" w:hanging="360"/>
      </w:pPr>
      <w:rPr>
        <w:rFonts w:ascii="Wingdings" w:hAnsi="Wingdings" w:hint="default"/>
      </w:rPr>
    </w:lvl>
    <w:lvl w:ilvl="6" w:tplc="08090001" w:tentative="1">
      <w:start w:val="1"/>
      <w:numFmt w:val="bullet"/>
      <w:lvlText w:val=""/>
      <w:lvlJc w:val="left"/>
      <w:pPr>
        <w:ind w:left="3960" w:hanging="360"/>
      </w:pPr>
      <w:rPr>
        <w:rFonts w:ascii="Symbol" w:hAnsi="Symbol" w:hint="default"/>
      </w:rPr>
    </w:lvl>
    <w:lvl w:ilvl="7" w:tplc="08090003" w:tentative="1">
      <w:start w:val="1"/>
      <w:numFmt w:val="bullet"/>
      <w:lvlText w:val="o"/>
      <w:lvlJc w:val="left"/>
      <w:pPr>
        <w:ind w:left="4680" w:hanging="360"/>
      </w:pPr>
      <w:rPr>
        <w:rFonts w:ascii="Courier New" w:hAnsi="Courier New" w:cs="Courier New" w:hint="default"/>
      </w:rPr>
    </w:lvl>
    <w:lvl w:ilvl="8" w:tplc="08090005" w:tentative="1">
      <w:start w:val="1"/>
      <w:numFmt w:val="bullet"/>
      <w:lvlText w:val=""/>
      <w:lvlJc w:val="left"/>
      <w:pPr>
        <w:ind w:left="5400" w:hanging="360"/>
      </w:pPr>
      <w:rPr>
        <w:rFonts w:ascii="Wingdings" w:hAnsi="Wingdings" w:hint="default"/>
      </w:rPr>
    </w:lvl>
  </w:abstractNum>
  <w:abstractNum w:abstractNumId="17" w15:restartNumberingAfterBreak="0">
    <w:nsid w:val="1814762E"/>
    <w:multiLevelType w:val="hybridMultilevel"/>
    <w:tmpl w:val="C6727F3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18412BE3"/>
    <w:multiLevelType w:val="hybridMultilevel"/>
    <w:tmpl w:val="D6F038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1A235437"/>
    <w:multiLevelType w:val="hybridMultilevel"/>
    <w:tmpl w:val="F1A28948"/>
    <w:lvl w:ilvl="0" w:tplc="37DA33A0">
      <w:start w:val="1"/>
      <w:numFmt w:val="bullet"/>
      <w:lvlText w:val=""/>
      <w:lvlJc w:val="left"/>
      <w:pPr>
        <w:ind w:left="720" w:hanging="360"/>
      </w:pPr>
      <w:rPr>
        <w:rFonts w:ascii="Symbol" w:hAnsi="Symbol" w:hint="default"/>
      </w:rPr>
    </w:lvl>
    <w:lvl w:ilvl="1" w:tplc="CA54857E">
      <w:start w:val="1"/>
      <w:numFmt w:val="bullet"/>
      <w:lvlText w:val="o"/>
      <w:lvlJc w:val="left"/>
      <w:pPr>
        <w:ind w:left="1440" w:hanging="360"/>
      </w:pPr>
      <w:rPr>
        <w:rFonts w:ascii="Courier New" w:hAnsi="Courier New" w:hint="default"/>
      </w:rPr>
    </w:lvl>
    <w:lvl w:ilvl="2" w:tplc="AA14407C">
      <w:start w:val="1"/>
      <w:numFmt w:val="bullet"/>
      <w:lvlText w:val=""/>
      <w:lvlJc w:val="left"/>
      <w:pPr>
        <w:ind w:left="2160" w:hanging="360"/>
      </w:pPr>
      <w:rPr>
        <w:rFonts w:ascii="Wingdings" w:hAnsi="Wingdings" w:hint="default"/>
      </w:rPr>
    </w:lvl>
    <w:lvl w:ilvl="3" w:tplc="495E30FE">
      <w:start w:val="1"/>
      <w:numFmt w:val="bullet"/>
      <w:lvlText w:val=""/>
      <w:lvlJc w:val="left"/>
      <w:pPr>
        <w:ind w:left="2880" w:hanging="360"/>
      </w:pPr>
      <w:rPr>
        <w:rFonts w:ascii="Symbol" w:hAnsi="Symbol" w:hint="default"/>
      </w:rPr>
    </w:lvl>
    <w:lvl w:ilvl="4" w:tplc="D3B436CE">
      <w:start w:val="1"/>
      <w:numFmt w:val="bullet"/>
      <w:lvlText w:val="o"/>
      <w:lvlJc w:val="left"/>
      <w:pPr>
        <w:ind w:left="3600" w:hanging="360"/>
      </w:pPr>
      <w:rPr>
        <w:rFonts w:ascii="Courier New" w:hAnsi="Courier New" w:hint="default"/>
      </w:rPr>
    </w:lvl>
    <w:lvl w:ilvl="5" w:tplc="DDE09304">
      <w:start w:val="1"/>
      <w:numFmt w:val="bullet"/>
      <w:lvlText w:val=""/>
      <w:lvlJc w:val="left"/>
      <w:pPr>
        <w:ind w:left="4320" w:hanging="360"/>
      </w:pPr>
      <w:rPr>
        <w:rFonts w:ascii="Wingdings" w:hAnsi="Wingdings" w:hint="default"/>
      </w:rPr>
    </w:lvl>
    <w:lvl w:ilvl="6" w:tplc="78389A62">
      <w:start w:val="1"/>
      <w:numFmt w:val="bullet"/>
      <w:lvlText w:val=""/>
      <w:lvlJc w:val="left"/>
      <w:pPr>
        <w:ind w:left="5040" w:hanging="360"/>
      </w:pPr>
      <w:rPr>
        <w:rFonts w:ascii="Symbol" w:hAnsi="Symbol" w:hint="default"/>
      </w:rPr>
    </w:lvl>
    <w:lvl w:ilvl="7" w:tplc="3A367CE2">
      <w:start w:val="1"/>
      <w:numFmt w:val="bullet"/>
      <w:lvlText w:val="o"/>
      <w:lvlJc w:val="left"/>
      <w:pPr>
        <w:ind w:left="5760" w:hanging="360"/>
      </w:pPr>
      <w:rPr>
        <w:rFonts w:ascii="Courier New" w:hAnsi="Courier New" w:hint="default"/>
      </w:rPr>
    </w:lvl>
    <w:lvl w:ilvl="8" w:tplc="50AC46A8">
      <w:start w:val="1"/>
      <w:numFmt w:val="bullet"/>
      <w:lvlText w:val=""/>
      <w:lvlJc w:val="left"/>
      <w:pPr>
        <w:ind w:left="6480" w:hanging="360"/>
      </w:pPr>
      <w:rPr>
        <w:rFonts w:ascii="Wingdings" w:hAnsi="Wingdings" w:hint="default"/>
      </w:rPr>
    </w:lvl>
  </w:abstractNum>
  <w:abstractNum w:abstractNumId="20" w15:restartNumberingAfterBreak="0">
    <w:nsid w:val="1BF77BC7"/>
    <w:multiLevelType w:val="hybridMultilevel"/>
    <w:tmpl w:val="8DF0CC3A"/>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1" w15:restartNumberingAfterBreak="0">
    <w:nsid w:val="1C07680C"/>
    <w:multiLevelType w:val="hybridMultilevel"/>
    <w:tmpl w:val="EF0E789C"/>
    <w:lvl w:ilvl="0" w:tplc="781E877A">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1D0D2B10"/>
    <w:multiLevelType w:val="hybridMultilevel"/>
    <w:tmpl w:val="91E6AC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234711FE"/>
    <w:multiLevelType w:val="hybridMultilevel"/>
    <w:tmpl w:val="FF005B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24B2DE16"/>
    <w:multiLevelType w:val="hybridMultilevel"/>
    <w:tmpl w:val="5CB89862"/>
    <w:lvl w:ilvl="0" w:tplc="7A186902">
      <w:start w:val="1"/>
      <w:numFmt w:val="bullet"/>
      <w:lvlText w:val=""/>
      <w:lvlJc w:val="left"/>
      <w:pPr>
        <w:ind w:left="720" w:hanging="360"/>
      </w:pPr>
      <w:rPr>
        <w:rFonts w:ascii="Symbol" w:hAnsi="Symbol" w:hint="default"/>
      </w:rPr>
    </w:lvl>
    <w:lvl w:ilvl="1" w:tplc="10CCCC5A">
      <w:start w:val="1"/>
      <w:numFmt w:val="bullet"/>
      <w:lvlText w:val="o"/>
      <w:lvlJc w:val="left"/>
      <w:pPr>
        <w:ind w:left="1440" w:hanging="360"/>
      </w:pPr>
      <w:rPr>
        <w:rFonts w:ascii="Courier New" w:hAnsi="Courier New" w:hint="default"/>
      </w:rPr>
    </w:lvl>
    <w:lvl w:ilvl="2" w:tplc="528066C8">
      <w:start w:val="1"/>
      <w:numFmt w:val="bullet"/>
      <w:lvlText w:val=""/>
      <w:lvlJc w:val="left"/>
      <w:pPr>
        <w:ind w:left="2160" w:hanging="360"/>
      </w:pPr>
      <w:rPr>
        <w:rFonts w:ascii="Wingdings" w:hAnsi="Wingdings" w:hint="default"/>
      </w:rPr>
    </w:lvl>
    <w:lvl w:ilvl="3" w:tplc="8B001C50">
      <w:start w:val="1"/>
      <w:numFmt w:val="bullet"/>
      <w:lvlText w:val=""/>
      <w:lvlJc w:val="left"/>
      <w:pPr>
        <w:ind w:left="2880" w:hanging="360"/>
      </w:pPr>
      <w:rPr>
        <w:rFonts w:ascii="Symbol" w:hAnsi="Symbol" w:hint="default"/>
      </w:rPr>
    </w:lvl>
    <w:lvl w:ilvl="4" w:tplc="94B44C6E">
      <w:start w:val="1"/>
      <w:numFmt w:val="bullet"/>
      <w:lvlText w:val="o"/>
      <w:lvlJc w:val="left"/>
      <w:pPr>
        <w:ind w:left="3600" w:hanging="360"/>
      </w:pPr>
      <w:rPr>
        <w:rFonts w:ascii="Courier New" w:hAnsi="Courier New" w:hint="default"/>
      </w:rPr>
    </w:lvl>
    <w:lvl w:ilvl="5" w:tplc="6A28F9C4">
      <w:start w:val="1"/>
      <w:numFmt w:val="bullet"/>
      <w:lvlText w:val=""/>
      <w:lvlJc w:val="left"/>
      <w:pPr>
        <w:ind w:left="4320" w:hanging="360"/>
      </w:pPr>
      <w:rPr>
        <w:rFonts w:ascii="Wingdings" w:hAnsi="Wingdings" w:hint="default"/>
      </w:rPr>
    </w:lvl>
    <w:lvl w:ilvl="6" w:tplc="645445D2">
      <w:start w:val="1"/>
      <w:numFmt w:val="bullet"/>
      <w:lvlText w:val=""/>
      <w:lvlJc w:val="left"/>
      <w:pPr>
        <w:ind w:left="5040" w:hanging="360"/>
      </w:pPr>
      <w:rPr>
        <w:rFonts w:ascii="Symbol" w:hAnsi="Symbol" w:hint="default"/>
      </w:rPr>
    </w:lvl>
    <w:lvl w:ilvl="7" w:tplc="EFE24D68">
      <w:start w:val="1"/>
      <w:numFmt w:val="bullet"/>
      <w:lvlText w:val="o"/>
      <w:lvlJc w:val="left"/>
      <w:pPr>
        <w:ind w:left="5760" w:hanging="360"/>
      </w:pPr>
      <w:rPr>
        <w:rFonts w:ascii="Courier New" w:hAnsi="Courier New" w:hint="default"/>
      </w:rPr>
    </w:lvl>
    <w:lvl w:ilvl="8" w:tplc="F97CC342">
      <w:start w:val="1"/>
      <w:numFmt w:val="bullet"/>
      <w:lvlText w:val=""/>
      <w:lvlJc w:val="left"/>
      <w:pPr>
        <w:ind w:left="6480" w:hanging="360"/>
      </w:pPr>
      <w:rPr>
        <w:rFonts w:ascii="Wingdings" w:hAnsi="Wingdings" w:hint="default"/>
      </w:rPr>
    </w:lvl>
  </w:abstractNum>
  <w:abstractNum w:abstractNumId="25" w15:restartNumberingAfterBreak="0">
    <w:nsid w:val="26F112F7"/>
    <w:multiLevelType w:val="hybridMultilevel"/>
    <w:tmpl w:val="EE2C91E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2F476E09"/>
    <w:multiLevelType w:val="hybridMultilevel"/>
    <w:tmpl w:val="50C64384"/>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2F835F36"/>
    <w:multiLevelType w:val="hybridMultilevel"/>
    <w:tmpl w:val="EA16FC7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30F84E02"/>
    <w:multiLevelType w:val="hybridMultilevel"/>
    <w:tmpl w:val="D4F448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31105CA8"/>
    <w:multiLevelType w:val="hybridMultilevel"/>
    <w:tmpl w:val="C408DAEA"/>
    <w:lvl w:ilvl="0" w:tplc="08090001">
      <w:start w:val="1"/>
      <w:numFmt w:val="bullet"/>
      <w:lvlText w:val=""/>
      <w:lvlJc w:val="left"/>
      <w:pPr>
        <w:tabs>
          <w:tab w:val="num" w:pos="1080"/>
        </w:tabs>
        <w:ind w:left="1080" w:hanging="360"/>
      </w:pPr>
      <w:rPr>
        <w:rFonts w:ascii="Symbol" w:hAnsi="Symbol" w:hint="default"/>
      </w:rPr>
    </w:lvl>
    <w:lvl w:ilvl="1" w:tplc="BFF00B9E">
      <w:start w:val="1"/>
      <w:numFmt w:val="bullet"/>
      <w:lvlText w:val="-"/>
      <w:lvlJc w:val="left"/>
      <w:pPr>
        <w:tabs>
          <w:tab w:val="num" w:pos="1800"/>
        </w:tabs>
        <w:ind w:left="1800" w:hanging="360"/>
      </w:pPr>
      <w:rPr>
        <w:rFonts w:ascii="Arial" w:eastAsia="Times New Roman" w:hAnsi="Arial" w:cs="Arial"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30" w15:restartNumberingAfterBreak="0">
    <w:nsid w:val="311B1F93"/>
    <w:multiLevelType w:val="hybridMultilevel"/>
    <w:tmpl w:val="2A429154"/>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31D208C1"/>
    <w:multiLevelType w:val="hybridMultilevel"/>
    <w:tmpl w:val="2E642E90"/>
    <w:lvl w:ilvl="0" w:tplc="C63C5DE8">
      <w:start w:val="1"/>
      <w:numFmt w:val="bullet"/>
      <w:lvlText w:val="o"/>
      <w:lvlJc w:val="left"/>
      <w:pPr>
        <w:ind w:left="720" w:hanging="360"/>
      </w:pPr>
      <w:rPr>
        <w:rFonts w:ascii="Courier New" w:hAnsi="Courier New" w:hint="default"/>
      </w:rPr>
    </w:lvl>
    <w:lvl w:ilvl="1" w:tplc="F69A353E">
      <w:start w:val="1"/>
      <w:numFmt w:val="bullet"/>
      <w:lvlText w:val="o"/>
      <w:lvlJc w:val="left"/>
      <w:pPr>
        <w:ind w:left="1440" w:hanging="360"/>
      </w:pPr>
      <w:rPr>
        <w:rFonts w:ascii="Courier New" w:hAnsi="Courier New" w:hint="default"/>
      </w:rPr>
    </w:lvl>
    <w:lvl w:ilvl="2" w:tplc="1CA2B4A6">
      <w:start w:val="1"/>
      <w:numFmt w:val="bullet"/>
      <w:lvlText w:val=""/>
      <w:lvlJc w:val="left"/>
      <w:pPr>
        <w:ind w:left="2160" w:hanging="360"/>
      </w:pPr>
      <w:rPr>
        <w:rFonts w:ascii="Wingdings" w:hAnsi="Wingdings" w:hint="default"/>
      </w:rPr>
    </w:lvl>
    <w:lvl w:ilvl="3" w:tplc="D8C80A7A">
      <w:start w:val="1"/>
      <w:numFmt w:val="bullet"/>
      <w:lvlText w:val=""/>
      <w:lvlJc w:val="left"/>
      <w:pPr>
        <w:ind w:left="2880" w:hanging="360"/>
      </w:pPr>
      <w:rPr>
        <w:rFonts w:ascii="Symbol" w:hAnsi="Symbol" w:hint="default"/>
      </w:rPr>
    </w:lvl>
    <w:lvl w:ilvl="4" w:tplc="27CE50A0">
      <w:start w:val="1"/>
      <w:numFmt w:val="bullet"/>
      <w:lvlText w:val="o"/>
      <w:lvlJc w:val="left"/>
      <w:pPr>
        <w:ind w:left="3600" w:hanging="360"/>
      </w:pPr>
      <w:rPr>
        <w:rFonts w:ascii="Courier New" w:hAnsi="Courier New" w:hint="default"/>
      </w:rPr>
    </w:lvl>
    <w:lvl w:ilvl="5" w:tplc="73C49DB2">
      <w:start w:val="1"/>
      <w:numFmt w:val="bullet"/>
      <w:lvlText w:val=""/>
      <w:lvlJc w:val="left"/>
      <w:pPr>
        <w:ind w:left="4320" w:hanging="360"/>
      </w:pPr>
      <w:rPr>
        <w:rFonts w:ascii="Wingdings" w:hAnsi="Wingdings" w:hint="default"/>
      </w:rPr>
    </w:lvl>
    <w:lvl w:ilvl="6" w:tplc="38884A0A">
      <w:start w:val="1"/>
      <w:numFmt w:val="bullet"/>
      <w:lvlText w:val=""/>
      <w:lvlJc w:val="left"/>
      <w:pPr>
        <w:ind w:left="5040" w:hanging="360"/>
      </w:pPr>
      <w:rPr>
        <w:rFonts w:ascii="Symbol" w:hAnsi="Symbol" w:hint="default"/>
      </w:rPr>
    </w:lvl>
    <w:lvl w:ilvl="7" w:tplc="E05267C4">
      <w:start w:val="1"/>
      <w:numFmt w:val="bullet"/>
      <w:lvlText w:val="o"/>
      <w:lvlJc w:val="left"/>
      <w:pPr>
        <w:ind w:left="5760" w:hanging="360"/>
      </w:pPr>
      <w:rPr>
        <w:rFonts w:ascii="Courier New" w:hAnsi="Courier New" w:hint="default"/>
      </w:rPr>
    </w:lvl>
    <w:lvl w:ilvl="8" w:tplc="5372A114">
      <w:start w:val="1"/>
      <w:numFmt w:val="bullet"/>
      <w:lvlText w:val=""/>
      <w:lvlJc w:val="left"/>
      <w:pPr>
        <w:ind w:left="6480" w:hanging="360"/>
      </w:pPr>
      <w:rPr>
        <w:rFonts w:ascii="Wingdings" w:hAnsi="Wingdings" w:hint="default"/>
      </w:rPr>
    </w:lvl>
  </w:abstractNum>
  <w:abstractNum w:abstractNumId="32" w15:restartNumberingAfterBreak="0">
    <w:nsid w:val="31E14C05"/>
    <w:multiLevelType w:val="hybridMultilevel"/>
    <w:tmpl w:val="4EFCAE04"/>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33" w15:restartNumberingAfterBreak="0">
    <w:nsid w:val="336200B0"/>
    <w:multiLevelType w:val="hybridMultilevel"/>
    <w:tmpl w:val="F9E457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35CA48B3"/>
    <w:multiLevelType w:val="hybridMultilevel"/>
    <w:tmpl w:val="CDAE0646"/>
    <w:lvl w:ilvl="0" w:tplc="316454B0">
      <w:start w:val="1"/>
      <w:numFmt w:val="bullet"/>
      <w:pStyle w:val="Bulletskeyfindings"/>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35DB59B4"/>
    <w:multiLevelType w:val="hybridMultilevel"/>
    <w:tmpl w:val="1AFCAB6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368849BC"/>
    <w:multiLevelType w:val="hybridMultilevel"/>
    <w:tmpl w:val="CFD4B660"/>
    <w:lvl w:ilvl="0" w:tplc="FFFFFFFF">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37364FE5"/>
    <w:multiLevelType w:val="hybridMultilevel"/>
    <w:tmpl w:val="B6460ADA"/>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38" w15:restartNumberingAfterBreak="0">
    <w:nsid w:val="388624AA"/>
    <w:multiLevelType w:val="hybridMultilevel"/>
    <w:tmpl w:val="77F0D5DE"/>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38873D86"/>
    <w:multiLevelType w:val="hybridMultilevel"/>
    <w:tmpl w:val="FFFFFFFF"/>
    <w:lvl w:ilvl="0" w:tplc="C14C27DC">
      <w:start w:val="1"/>
      <w:numFmt w:val="bullet"/>
      <w:lvlText w:val=""/>
      <w:lvlJc w:val="left"/>
      <w:pPr>
        <w:ind w:left="720" w:hanging="360"/>
      </w:pPr>
      <w:rPr>
        <w:rFonts w:ascii="Symbol" w:hAnsi="Symbol" w:hint="default"/>
      </w:rPr>
    </w:lvl>
    <w:lvl w:ilvl="1" w:tplc="9C40B3AE">
      <w:start w:val="1"/>
      <w:numFmt w:val="bullet"/>
      <w:lvlText w:val="o"/>
      <w:lvlJc w:val="left"/>
      <w:pPr>
        <w:ind w:left="1440" w:hanging="360"/>
      </w:pPr>
      <w:rPr>
        <w:rFonts w:ascii="Courier New" w:hAnsi="Courier New" w:hint="default"/>
      </w:rPr>
    </w:lvl>
    <w:lvl w:ilvl="2" w:tplc="9BF44616">
      <w:start w:val="1"/>
      <w:numFmt w:val="bullet"/>
      <w:lvlText w:val=""/>
      <w:lvlJc w:val="left"/>
      <w:pPr>
        <w:ind w:left="2160" w:hanging="360"/>
      </w:pPr>
      <w:rPr>
        <w:rFonts w:ascii="Wingdings" w:hAnsi="Wingdings" w:hint="default"/>
      </w:rPr>
    </w:lvl>
    <w:lvl w:ilvl="3" w:tplc="41B084FE">
      <w:start w:val="1"/>
      <w:numFmt w:val="bullet"/>
      <w:lvlText w:val=""/>
      <w:lvlJc w:val="left"/>
      <w:pPr>
        <w:ind w:left="2880" w:hanging="360"/>
      </w:pPr>
      <w:rPr>
        <w:rFonts w:ascii="Symbol" w:hAnsi="Symbol" w:hint="default"/>
      </w:rPr>
    </w:lvl>
    <w:lvl w:ilvl="4" w:tplc="7B84F66E">
      <w:start w:val="1"/>
      <w:numFmt w:val="bullet"/>
      <w:lvlText w:val="o"/>
      <w:lvlJc w:val="left"/>
      <w:pPr>
        <w:ind w:left="3600" w:hanging="360"/>
      </w:pPr>
      <w:rPr>
        <w:rFonts w:ascii="Courier New" w:hAnsi="Courier New" w:hint="default"/>
      </w:rPr>
    </w:lvl>
    <w:lvl w:ilvl="5" w:tplc="956851C6">
      <w:start w:val="1"/>
      <w:numFmt w:val="bullet"/>
      <w:lvlText w:val=""/>
      <w:lvlJc w:val="left"/>
      <w:pPr>
        <w:ind w:left="4320" w:hanging="360"/>
      </w:pPr>
      <w:rPr>
        <w:rFonts w:ascii="Wingdings" w:hAnsi="Wingdings" w:hint="default"/>
      </w:rPr>
    </w:lvl>
    <w:lvl w:ilvl="6" w:tplc="9662D718">
      <w:start w:val="1"/>
      <w:numFmt w:val="bullet"/>
      <w:lvlText w:val=""/>
      <w:lvlJc w:val="left"/>
      <w:pPr>
        <w:ind w:left="5040" w:hanging="360"/>
      </w:pPr>
      <w:rPr>
        <w:rFonts w:ascii="Symbol" w:hAnsi="Symbol" w:hint="default"/>
      </w:rPr>
    </w:lvl>
    <w:lvl w:ilvl="7" w:tplc="4044CAA8">
      <w:start w:val="1"/>
      <w:numFmt w:val="bullet"/>
      <w:lvlText w:val="o"/>
      <w:lvlJc w:val="left"/>
      <w:pPr>
        <w:ind w:left="5760" w:hanging="360"/>
      </w:pPr>
      <w:rPr>
        <w:rFonts w:ascii="Courier New" w:hAnsi="Courier New" w:hint="default"/>
      </w:rPr>
    </w:lvl>
    <w:lvl w:ilvl="8" w:tplc="15280CE2">
      <w:start w:val="1"/>
      <w:numFmt w:val="bullet"/>
      <w:lvlText w:val=""/>
      <w:lvlJc w:val="left"/>
      <w:pPr>
        <w:ind w:left="6480" w:hanging="360"/>
      </w:pPr>
      <w:rPr>
        <w:rFonts w:ascii="Wingdings" w:hAnsi="Wingdings" w:hint="default"/>
      </w:rPr>
    </w:lvl>
  </w:abstractNum>
  <w:abstractNum w:abstractNumId="40" w15:restartNumberingAfterBreak="0">
    <w:nsid w:val="3A2D15CA"/>
    <w:multiLevelType w:val="hybridMultilevel"/>
    <w:tmpl w:val="CA0CD5D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 w15:restartNumberingAfterBreak="0">
    <w:nsid w:val="3D3F49FC"/>
    <w:multiLevelType w:val="hybridMultilevel"/>
    <w:tmpl w:val="1E7AB9B2"/>
    <w:lvl w:ilvl="0" w:tplc="6E0EA984">
      <w:start w:val="1"/>
      <w:numFmt w:val="bullet"/>
      <w:lvlText w:val=""/>
      <w:lvlJc w:val="left"/>
      <w:pPr>
        <w:ind w:left="720" w:hanging="360"/>
      </w:pPr>
      <w:rPr>
        <w:rFonts w:ascii="Symbol" w:hAnsi="Symbol" w:hint="default"/>
      </w:rPr>
    </w:lvl>
    <w:lvl w:ilvl="1" w:tplc="9BA450EA">
      <w:start w:val="1"/>
      <w:numFmt w:val="bullet"/>
      <w:lvlText w:val="o"/>
      <w:lvlJc w:val="left"/>
      <w:pPr>
        <w:ind w:left="1440" w:hanging="360"/>
      </w:pPr>
      <w:rPr>
        <w:rFonts w:ascii="Courier New" w:hAnsi="Courier New" w:hint="default"/>
      </w:rPr>
    </w:lvl>
    <w:lvl w:ilvl="2" w:tplc="8DDCB6F2">
      <w:start w:val="1"/>
      <w:numFmt w:val="bullet"/>
      <w:lvlText w:val=""/>
      <w:lvlJc w:val="left"/>
      <w:pPr>
        <w:ind w:left="2160" w:hanging="360"/>
      </w:pPr>
      <w:rPr>
        <w:rFonts w:ascii="Wingdings" w:hAnsi="Wingdings" w:hint="default"/>
      </w:rPr>
    </w:lvl>
    <w:lvl w:ilvl="3" w:tplc="0E24BC90">
      <w:start w:val="1"/>
      <w:numFmt w:val="bullet"/>
      <w:lvlText w:val=""/>
      <w:lvlJc w:val="left"/>
      <w:pPr>
        <w:ind w:left="2880" w:hanging="360"/>
      </w:pPr>
      <w:rPr>
        <w:rFonts w:ascii="Symbol" w:hAnsi="Symbol" w:hint="default"/>
      </w:rPr>
    </w:lvl>
    <w:lvl w:ilvl="4" w:tplc="8DE63546">
      <w:start w:val="1"/>
      <w:numFmt w:val="bullet"/>
      <w:lvlText w:val="o"/>
      <w:lvlJc w:val="left"/>
      <w:pPr>
        <w:ind w:left="3600" w:hanging="360"/>
      </w:pPr>
      <w:rPr>
        <w:rFonts w:ascii="Courier New" w:hAnsi="Courier New" w:hint="default"/>
      </w:rPr>
    </w:lvl>
    <w:lvl w:ilvl="5" w:tplc="18BC5298">
      <w:start w:val="1"/>
      <w:numFmt w:val="bullet"/>
      <w:lvlText w:val=""/>
      <w:lvlJc w:val="left"/>
      <w:pPr>
        <w:ind w:left="4320" w:hanging="360"/>
      </w:pPr>
      <w:rPr>
        <w:rFonts w:ascii="Wingdings" w:hAnsi="Wingdings" w:hint="default"/>
      </w:rPr>
    </w:lvl>
    <w:lvl w:ilvl="6" w:tplc="077C7972">
      <w:start w:val="1"/>
      <w:numFmt w:val="bullet"/>
      <w:lvlText w:val=""/>
      <w:lvlJc w:val="left"/>
      <w:pPr>
        <w:ind w:left="5040" w:hanging="360"/>
      </w:pPr>
      <w:rPr>
        <w:rFonts w:ascii="Symbol" w:hAnsi="Symbol" w:hint="default"/>
      </w:rPr>
    </w:lvl>
    <w:lvl w:ilvl="7" w:tplc="77B04044">
      <w:start w:val="1"/>
      <w:numFmt w:val="bullet"/>
      <w:lvlText w:val="o"/>
      <w:lvlJc w:val="left"/>
      <w:pPr>
        <w:ind w:left="5760" w:hanging="360"/>
      </w:pPr>
      <w:rPr>
        <w:rFonts w:ascii="Courier New" w:hAnsi="Courier New" w:hint="default"/>
      </w:rPr>
    </w:lvl>
    <w:lvl w:ilvl="8" w:tplc="C41842C6">
      <w:start w:val="1"/>
      <w:numFmt w:val="bullet"/>
      <w:lvlText w:val=""/>
      <w:lvlJc w:val="left"/>
      <w:pPr>
        <w:ind w:left="6480" w:hanging="360"/>
      </w:pPr>
      <w:rPr>
        <w:rFonts w:ascii="Wingdings" w:hAnsi="Wingdings" w:hint="default"/>
      </w:rPr>
    </w:lvl>
  </w:abstractNum>
  <w:abstractNum w:abstractNumId="42" w15:restartNumberingAfterBreak="0">
    <w:nsid w:val="3DE36194"/>
    <w:multiLevelType w:val="hybridMultilevel"/>
    <w:tmpl w:val="874ABF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402ECA55"/>
    <w:multiLevelType w:val="hybridMultilevel"/>
    <w:tmpl w:val="880A4F7C"/>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44" w15:restartNumberingAfterBreak="0">
    <w:nsid w:val="415D53D9"/>
    <w:multiLevelType w:val="hybridMultilevel"/>
    <w:tmpl w:val="E3829352"/>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42AD2B56"/>
    <w:multiLevelType w:val="hybridMultilevel"/>
    <w:tmpl w:val="67407B7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436776B0"/>
    <w:multiLevelType w:val="hybridMultilevel"/>
    <w:tmpl w:val="15FCD4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43682166"/>
    <w:multiLevelType w:val="hybridMultilevel"/>
    <w:tmpl w:val="150A68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452F6D1A"/>
    <w:multiLevelType w:val="hybridMultilevel"/>
    <w:tmpl w:val="A8E27E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9" w15:restartNumberingAfterBreak="0">
    <w:nsid w:val="54576515"/>
    <w:multiLevelType w:val="hybridMultilevel"/>
    <w:tmpl w:val="212E2548"/>
    <w:lvl w:ilvl="0" w:tplc="BEA68658">
      <w:start w:val="1"/>
      <w:numFmt w:val="bullet"/>
      <w:lvlText w:val=""/>
      <w:lvlJc w:val="left"/>
      <w:pPr>
        <w:ind w:left="720" w:hanging="360"/>
      </w:pPr>
      <w:rPr>
        <w:rFonts w:ascii="Symbol" w:hAnsi="Symbol" w:hint="default"/>
      </w:rPr>
    </w:lvl>
    <w:lvl w:ilvl="1" w:tplc="4F26CDB6">
      <w:start w:val="1"/>
      <w:numFmt w:val="bullet"/>
      <w:lvlText w:val="o"/>
      <w:lvlJc w:val="left"/>
      <w:pPr>
        <w:ind w:left="1440" w:hanging="360"/>
      </w:pPr>
      <w:rPr>
        <w:rFonts w:ascii="Courier New" w:hAnsi="Courier New" w:hint="default"/>
      </w:rPr>
    </w:lvl>
    <w:lvl w:ilvl="2" w:tplc="67C8C11E">
      <w:start w:val="1"/>
      <w:numFmt w:val="bullet"/>
      <w:lvlText w:val=""/>
      <w:lvlJc w:val="left"/>
      <w:pPr>
        <w:ind w:left="2160" w:hanging="360"/>
      </w:pPr>
      <w:rPr>
        <w:rFonts w:ascii="Wingdings" w:hAnsi="Wingdings" w:hint="default"/>
      </w:rPr>
    </w:lvl>
    <w:lvl w:ilvl="3" w:tplc="43B27C2E">
      <w:start w:val="1"/>
      <w:numFmt w:val="bullet"/>
      <w:lvlText w:val=""/>
      <w:lvlJc w:val="left"/>
      <w:pPr>
        <w:ind w:left="2880" w:hanging="360"/>
      </w:pPr>
      <w:rPr>
        <w:rFonts w:ascii="Symbol" w:hAnsi="Symbol" w:hint="default"/>
      </w:rPr>
    </w:lvl>
    <w:lvl w:ilvl="4" w:tplc="838E5EBE">
      <w:start w:val="1"/>
      <w:numFmt w:val="bullet"/>
      <w:lvlText w:val="o"/>
      <w:lvlJc w:val="left"/>
      <w:pPr>
        <w:ind w:left="3600" w:hanging="360"/>
      </w:pPr>
      <w:rPr>
        <w:rFonts w:ascii="Courier New" w:hAnsi="Courier New" w:hint="default"/>
      </w:rPr>
    </w:lvl>
    <w:lvl w:ilvl="5" w:tplc="1AAC7EFA">
      <w:start w:val="1"/>
      <w:numFmt w:val="bullet"/>
      <w:lvlText w:val=""/>
      <w:lvlJc w:val="left"/>
      <w:pPr>
        <w:ind w:left="4320" w:hanging="360"/>
      </w:pPr>
      <w:rPr>
        <w:rFonts w:ascii="Wingdings" w:hAnsi="Wingdings" w:hint="default"/>
      </w:rPr>
    </w:lvl>
    <w:lvl w:ilvl="6" w:tplc="E0E8D714">
      <w:start w:val="1"/>
      <w:numFmt w:val="bullet"/>
      <w:lvlText w:val=""/>
      <w:lvlJc w:val="left"/>
      <w:pPr>
        <w:ind w:left="5040" w:hanging="360"/>
      </w:pPr>
      <w:rPr>
        <w:rFonts w:ascii="Symbol" w:hAnsi="Symbol" w:hint="default"/>
      </w:rPr>
    </w:lvl>
    <w:lvl w:ilvl="7" w:tplc="9CC0DA5A">
      <w:start w:val="1"/>
      <w:numFmt w:val="bullet"/>
      <w:lvlText w:val="o"/>
      <w:lvlJc w:val="left"/>
      <w:pPr>
        <w:ind w:left="5760" w:hanging="360"/>
      </w:pPr>
      <w:rPr>
        <w:rFonts w:ascii="Courier New" w:hAnsi="Courier New" w:hint="default"/>
      </w:rPr>
    </w:lvl>
    <w:lvl w:ilvl="8" w:tplc="2B72F912">
      <w:start w:val="1"/>
      <w:numFmt w:val="bullet"/>
      <w:lvlText w:val=""/>
      <w:lvlJc w:val="left"/>
      <w:pPr>
        <w:ind w:left="6480" w:hanging="360"/>
      </w:pPr>
      <w:rPr>
        <w:rFonts w:ascii="Wingdings" w:hAnsi="Wingdings" w:hint="default"/>
      </w:rPr>
    </w:lvl>
  </w:abstractNum>
  <w:abstractNum w:abstractNumId="50" w15:restartNumberingAfterBreak="0">
    <w:nsid w:val="55002570"/>
    <w:multiLevelType w:val="hybridMultilevel"/>
    <w:tmpl w:val="D7DCBFE4"/>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51" w15:restartNumberingAfterBreak="0">
    <w:nsid w:val="55573B3B"/>
    <w:multiLevelType w:val="hybridMultilevel"/>
    <w:tmpl w:val="17BC04C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785"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2" w15:restartNumberingAfterBreak="0">
    <w:nsid w:val="582A7F29"/>
    <w:multiLevelType w:val="hybridMultilevel"/>
    <w:tmpl w:val="360E079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3" w15:restartNumberingAfterBreak="0">
    <w:nsid w:val="587B2B83"/>
    <w:multiLevelType w:val="hybridMultilevel"/>
    <w:tmpl w:val="13D8A2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5C363B06"/>
    <w:multiLevelType w:val="hybridMultilevel"/>
    <w:tmpl w:val="5FB661F8"/>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55" w15:restartNumberingAfterBreak="0">
    <w:nsid w:val="5D4557A4"/>
    <w:multiLevelType w:val="hybridMultilevel"/>
    <w:tmpl w:val="F01AD620"/>
    <w:lvl w:ilvl="0" w:tplc="042A24D2">
      <w:start w:val="1"/>
      <w:numFmt w:val="bullet"/>
      <w:lvlText w:val=""/>
      <w:lvlJc w:val="left"/>
      <w:pPr>
        <w:ind w:left="720" w:hanging="360"/>
      </w:pPr>
      <w:rPr>
        <w:rFonts w:ascii="Symbol" w:hAnsi="Symbol" w:hint="default"/>
      </w:rPr>
    </w:lvl>
    <w:lvl w:ilvl="1" w:tplc="EE9C7BBE">
      <w:start w:val="1"/>
      <w:numFmt w:val="bullet"/>
      <w:lvlText w:val="o"/>
      <w:lvlJc w:val="left"/>
      <w:pPr>
        <w:ind w:left="1440" w:hanging="360"/>
      </w:pPr>
      <w:rPr>
        <w:rFonts w:ascii="Courier New" w:hAnsi="Courier New" w:hint="default"/>
      </w:rPr>
    </w:lvl>
    <w:lvl w:ilvl="2" w:tplc="A6D60DEC">
      <w:start w:val="1"/>
      <w:numFmt w:val="bullet"/>
      <w:lvlText w:val=""/>
      <w:lvlJc w:val="left"/>
      <w:pPr>
        <w:ind w:left="2160" w:hanging="360"/>
      </w:pPr>
      <w:rPr>
        <w:rFonts w:ascii="Wingdings" w:hAnsi="Wingdings" w:hint="default"/>
      </w:rPr>
    </w:lvl>
    <w:lvl w:ilvl="3" w:tplc="78CE090C">
      <w:start w:val="1"/>
      <w:numFmt w:val="bullet"/>
      <w:lvlText w:val=""/>
      <w:lvlJc w:val="left"/>
      <w:pPr>
        <w:ind w:left="2880" w:hanging="360"/>
      </w:pPr>
      <w:rPr>
        <w:rFonts w:ascii="Symbol" w:hAnsi="Symbol" w:hint="default"/>
      </w:rPr>
    </w:lvl>
    <w:lvl w:ilvl="4" w:tplc="8BAA9F88">
      <w:start w:val="1"/>
      <w:numFmt w:val="bullet"/>
      <w:lvlText w:val="o"/>
      <w:lvlJc w:val="left"/>
      <w:pPr>
        <w:ind w:left="3600" w:hanging="360"/>
      </w:pPr>
      <w:rPr>
        <w:rFonts w:ascii="Courier New" w:hAnsi="Courier New" w:hint="default"/>
      </w:rPr>
    </w:lvl>
    <w:lvl w:ilvl="5" w:tplc="B1E4F828">
      <w:start w:val="1"/>
      <w:numFmt w:val="bullet"/>
      <w:lvlText w:val=""/>
      <w:lvlJc w:val="left"/>
      <w:pPr>
        <w:ind w:left="4320" w:hanging="360"/>
      </w:pPr>
      <w:rPr>
        <w:rFonts w:ascii="Wingdings" w:hAnsi="Wingdings" w:hint="default"/>
      </w:rPr>
    </w:lvl>
    <w:lvl w:ilvl="6" w:tplc="BAC0CD74">
      <w:start w:val="1"/>
      <w:numFmt w:val="bullet"/>
      <w:lvlText w:val=""/>
      <w:lvlJc w:val="left"/>
      <w:pPr>
        <w:ind w:left="5040" w:hanging="360"/>
      </w:pPr>
      <w:rPr>
        <w:rFonts w:ascii="Symbol" w:hAnsi="Symbol" w:hint="default"/>
      </w:rPr>
    </w:lvl>
    <w:lvl w:ilvl="7" w:tplc="99AAA226">
      <w:start w:val="1"/>
      <w:numFmt w:val="bullet"/>
      <w:lvlText w:val="o"/>
      <w:lvlJc w:val="left"/>
      <w:pPr>
        <w:ind w:left="5760" w:hanging="360"/>
      </w:pPr>
      <w:rPr>
        <w:rFonts w:ascii="Courier New" w:hAnsi="Courier New" w:hint="default"/>
      </w:rPr>
    </w:lvl>
    <w:lvl w:ilvl="8" w:tplc="FFF644E8">
      <w:start w:val="1"/>
      <w:numFmt w:val="bullet"/>
      <w:lvlText w:val=""/>
      <w:lvlJc w:val="left"/>
      <w:pPr>
        <w:ind w:left="6480" w:hanging="360"/>
      </w:pPr>
      <w:rPr>
        <w:rFonts w:ascii="Wingdings" w:hAnsi="Wingdings" w:hint="default"/>
      </w:rPr>
    </w:lvl>
  </w:abstractNum>
  <w:abstractNum w:abstractNumId="56" w15:restartNumberingAfterBreak="0">
    <w:nsid w:val="62F663EF"/>
    <w:multiLevelType w:val="hybridMultilevel"/>
    <w:tmpl w:val="117C400E"/>
    <w:lvl w:ilvl="0" w:tplc="C542F4C4">
      <w:start w:val="1"/>
      <w:numFmt w:val="bullet"/>
      <w:lvlText w:val=""/>
      <w:lvlJc w:val="left"/>
      <w:pPr>
        <w:ind w:left="720" w:hanging="360"/>
      </w:pPr>
      <w:rPr>
        <w:rFonts w:ascii="Symbol" w:hAnsi="Symbol" w:hint="default"/>
      </w:rPr>
    </w:lvl>
    <w:lvl w:ilvl="1" w:tplc="8D0A630E">
      <w:start w:val="1"/>
      <w:numFmt w:val="bullet"/>
      <w:lvlText w:val="o"/>
      <w:lvlJc w:val="left"/>
      <w:pPr>
        <w:ind w:left="1440" w:hanging="360"/>
      </w:pPr>
      <w:rPr>
        <w:rFonts w:ascii="Courier New" w:hAnsi="Courier New" w:hint="default"/>
      </w:rPr>
    </w:lvl>
    <w:lvl w:ilvl="2" w:tplc="A8460D02">
      <w:start w:val="1"/>
      <w:numFmt w:val="bullet"/>
      <w:lvlText w:val=""/>
      <w:lvlJc w:val="left"/>
      <w:pPr>
        <w:ind w:left="2160" w:hanging="360"/>
      </w:pPr>
      <w:rPr>
        <w:rFonts w:ascii="Wingdings" w:hAnsi="Wingdings" w:hint="default"/>
      </w:rPr>
    </w:lvl>
    <w:lvl w:ilvl="3" w:tplc="64C6858C">
      <w:start w:val="1"/>
      <w:numFmt w:val="bullet"/>
      <w:lvlText w:val=""/>
      <w:lvlJc w:val="left"/>
      <w:pPr>
        <w:ind w:left="2880" w:hanging="360"/>
      </w:pPr>
      <w:rPr>
        <w:rFonts w:ascii="Symbol" w:hAnsi="Symbol" w:hint="default"/>
      </w:rPr>
    </w:lvl>
    <w:lvl w:ilvl="4" w:tplc="E26E5342">
      <w:start w:val="1"/>
      <w:numFmt w:val="bullet"/>
      <w:lvlText w:val="o"/>
      <w:lvlJc w:val="left"/>
      <w:pPr>
        <w:ind w:left="3600" w:hanging="360"/>
      </w:pPr>
      <w:rPr>
        <w:rFonts w:ascii="Courier New" w:hAnsi="Courier New" w:hint="default"/>
      </w:rPr>
    </w:lvl>
    <w:lvl w:ilvl="5" w:tplc="95F41626">
      <w:start w:val="1"/>
      <w:numFmt w:val="bullet"/>
      <w:lvlText w:val=""/>
      <w:lvlJc w:val="left"/>
      <w:pPr>
        <w:ind w:left="4320" w:hanging="360"/>
      </w:pPr>
      <w:rPr>
        <w:rFonts w:ascii="Wingdings" w:hAnsi="Wingdings" w:hint="default"/>
      </w:rPr>
    </w:lvl>
    <w:lvl w:ilvl="6" w:tplc="EE04B06E">
      <w:start w:val="1"/>
      <w:numFmt w:val="bullet"/>
      <w:lvlText w:val=""/>
      <w:lvlJc w:val="left"/>
      <w:pPr>
        <w:ind w:left="5040" w:hanging="360"/>
      </w:pPr>
      <w:rPr>
        <w:rFonts w:ascii="Symbol" w:hAnsi="Symbol" w:hint="default"/>
      </w:rPr>
    </w:lvl>
    <w:lvl w:ilvl="7" w:tplc="F866F1B2">
      <w:start w:val="1"/>
      <w:numFmt w:val="bullet"/>
      <w:lvlText w:val="o"/>
      <w:lvlJc w:val="left"/>
      <w:pPr>
        <w:ind w:left="5760" w:hanging="360"/>
      </w:pPr>
      <w:rPr>
        <w:rFonts w:ascii="Courier New" w:hAnsi="Courier New" w:hint="default"/>
      </w:rPr>
    </w:lvl>
    <w:lvl w:ilvl="8" w:tplc="EAA45E8C">
      <w:start w:val="1"/>
      <w:numFmt w:val="bullet"/>
      <w:lvlText w:val=""/>
      <w:lvlJc w:val="left"/>
      <w:pPr>
        <w:ind w:left="6480" w:hanging="360"/>
      </w:pPr>
      <w:rPr>
        <w:rFonts w:ascii="Wingdings" w:hAnsi="Wingdings" w:hint="default"/>
      </w:rPr>
    </w:lvl>
  </w:abstractNum>
  <w:abstractNum w:abstractNumId="57" w15:restartNumberingAfterBreak="0">
    <w:nsid w:val="65647AE6"/>
    <w:multiLevelType w:val="hybridMultilevel"/>
    <w:tmpl w:val="30C420FE"/>
    <w:lvl w:ilvl="0" w:tplc="739CBE8C">
      <w:start w:val="1"/>
      <w:numFmt w:val="decimal"/>
      <w:pStyle w:val="DfESOutNumbered"/>
      <w:lvlText w:val="%1."/>
      <w:lvlJc w:val="left"/>
      <w:pPr>
        <w:tabs>
          <w:tab w:val="num" w:pos="720"/>
        </w:tabs>
        <w:ind w:left="720" w:hanging="720"/>
      </w:pPr>
    </w:lvl>
    <w:lvl w:ilvl="1" w:tplc="7C7062B2">
      <w:start w:val="1"/>
      <w:numFmt w:val="decimal"/>
      <w:lvlText w:val="%2."/>
      <w:lvlJc w:val="left"/>
      <w:pPr>
        <w:tabs>
          <w:tab w:val="num" w:pos="1440"/>
        </w:tabs>
        <w:ind w:left="1440" w:hanging="720"/>
      </w:pPr>
    </w:lvl>
    <w:lvl w:ilvl="2" w:tplc="C83EB012">
      <w:start w:val="1"/>
      <w:numFmt w:val="decimal"/>
      <w:lvlText w:val="%3."/>
      <w:lvlJc w:val="left"/>
      <w:pPr>
        <w:tabs>
          <w:tab w:val="num" w:pos="2160"/>
        </w:tabs>
        <w:ind w:left="2160" w:hanging="720"/>
      </w:pPr>
    </w:lvl>
    <w:lvl w:ilvl="3" w:tplc="2D0A3F54">
      <w:start w:val="1"/>
      <w:numFmt w:val="decimal"/>
      <w:lvlText w:val="%4."/>
      <w:lvlJc w:val="left"/>
      <w:pPr>
        <w:tabs>
          <w:tab w:val="num" w:pos="2880"/>
        </w:tabs>
        <w:ind w:left="2880" w:hanging="720"/>
      </w:pPr>
    </w:lvl>
    <w:lvl w:ilvl="4" w:tplc="E6A49F58">
      <w:start w:val="1"/>
      <w:numFmt w:val="decimal"/>
      <w:lvlText w:val="%5."/>
      <w:lvlJc w:val="left"/>
      <w:pPr>
        <w:tabs>
          <w:tab w:val="num" w:pos="3600"/>
        </w:tabs>
        <w:ind w:left="3600" w:hanging="720"/>
      </w:pPr>
    </w:lvl>
    <w:lvl w:ilvl="5" w:tplc="5E0EB7A2">
      <w:start w:val="1"/>
      <w:numFmt w:val="decimal"/>
      <w:lvlText w:val="%6."/>
      <w:lvlJc w:val="left"/>
      <w:pPr>
        <w:tabs>
          <w:tab w:val="num" w:pos="4320"/>
        </w:tabs>
        <w:ind w:left="4320" w:hanging="720"/>
      </w:pPr>
    </w:lvl>
    <w:lvl w:ilvl="6" w:tplc="3E5EFD7C">
      <w:start w:val="1"/>
      <w:numFmt w:val="decimal"/>
      <w:lvlText w:val="%7."/>
      <w:lvlJc w:val="left"/>
      <w:pPr>
        <w:tabs>
          <w:tab w:val="num" w:pos="5040"/>
        </w:tabs>
        <w:ind w:left="5040" w:hanging="720"/>
      </w:pPr>
    </w:lvl>
    <w:lvl w:ilvl="7" w:tplc="26CCA970">
      <w:start w:val="1"/>
      <w:numFmt w:val="decimal"/>
      <w:lvlText w:val="%8."/>
      <w:lvlJc w:val="left"/>
      <w:pPr>
        <w:tabs>
          <w:tab w:val="num" w:pos="5760"/>
        </w:tabs>
        <w:ind w:left="5760" w:hanging="720"/>
      </w:pPr>
    </w:lvl>
    <w:lvl w:ilvl="8" w:tplc="BFCA477C">
      <w:start w:val="1"/>
      <w:numFmt w:val="decimal"/>
      <w:lvlText w:val="%9."/>
      <w:lvlJc w:val="left"/>
      <w:pPr>
        <w:tabs>
          <w:tab w:val="num" w:pos="6480"/>
        </w:tabs>
        <w:ind w:left="6480" w:hanging="720"/>
      </w:pPr>
    </w:lvl>
  </w:abstractNum>
  <w:abstractNum w:abstractNumId="58" w15:restartNumberingAfterBreak="0">
    <w:nsid w:val="665A647D"/>
    <w:multiLevelType w:val="hybridMultilevel"/>
    <w:tmpl w:val="D9ECCD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69605317"/>
    <w:multiLevelType w:val="hybridMultilevel"/>
    <w:tmpl w:val="B1AA45D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69F106C3"/>
    <w:multiLevelType w:val="hybridMultilevel"/>
    <w:tmpl w:val="028CFCC8"/>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61" w15:restartNumberingAfterBreak="0">
    <w:nsid w:val="6CAC3FA7"/>
    <w:multiLevelType w:val="hybridMultilevel"/>
    <w:tmpl w:val="5DAC08B8"/>
    <w:lvl w:ilvl="0" w:tplc="08090015">
      <w:start w:val="1"/>
      <w:numFmt w:val="upperLetter"/>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2" w15:restartNumberingAfterBreak="0">
    <w:nsid w:val="6D885904"/>
    <w:multiLevelType w:val="hybridMultilevel"/>
    <w:tmpl w:val="D54A3076"/>
    <w:lvl w:ilvl="0" w:tplc="C65A165C">
      <w:start w:val="1"/>
      <w:numFmt w:val="bullet"/>
      <w:pStyle w:val="Bulletsstandard"/>
      <w:lvlText w:val=""/>
      <w:lvlJc w:val="left"/>
      <w:pPr>
        <w:tabs>
          <w:tab w:val="num" w:pos="-1341"/>
        </w:tabs>
        <w:ind w:left="-1341" w:hanging="360"/>
      </w:pPr>
      <w:rPr>
        <w:rFonts w:ascii="Wingdings" w:hAnsi="Wingdings" w:hint="default"/>
        <w:color w:val="auto"/>
      </w:rPr>
    </w:lvl>
    <w:lvl w:ilvl="1" w:tplc="08090005">
      <w:start w:val="1"/>
      <w:numFmt w:val="bullet"/>
      <w:lvlText w:val=""/>
      <w:lvlJc w:val="left"/>
      <w:pPr>
        <w:tabs>
          <w:tab w:val="num" w:pos="-828"/>
        </w:tabs>
        <w:ind w:left="-828" w:hanging="360"/>
      </w:pPr>
      <w:rPr>
        <w:rFonts w:ascii="Wingdings" w:hAnsi="Wingdings" w:hint="default"/>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63" w15:restartNumberingAfterBreak="0">
    <w:nsid w:val="6DC61C9C"/>
    <w:multiLevelType w:val="hybridMultilevel"/>
    <w:tmpl w:val="923206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6F002D8A"/>
    <w:multiLevelType w:val="hybridMultilevel"/>
    <w:tmpl w:val="856C0A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5" w15:restartNumberingAfterBreak="0">
    <w:nsid w:val="71616E3C"/>
    <w:multiLevelType w:val="hybridMultilevel"/>
    <w:tmpl w:val="A4E0D5B2"/>
    <w:lvl w:ilvl="0" w:tplc="B448DFD6">
      <w:start w:val="1"/>
      <w:numFmt w:val="bullet"/>
      <w:lvlText w:val=""/>
      <w:lvlJc w:val="left"/>
      <w:pPr>
        <w:ind w:left="720" w:hanging="360"/>
      </w:pPr>
      <w:rPr>
        <w:rFonts w:ascii="Symbol" w:hAnsi="Symbol" w:hint="default"/>
      </w:rPr>
    </w:lvl>
    <w:lvl w:ilvl="1" w:tplc="CB40FA12">
      <w:start w:val="1"/>
      <w:numFmt w:val="bullet"/>
      <w:lvlText w:val="o"/>
      <w:lvlJc w:val="left"/>
      <w:pPr>
        <w:ind w:left="1440" w:hanging="360"/>
      </w:pPr>
      <w:rPr>
        <w:rFonts w:ascii="Courier New" w:hAnsi="Courier New" w:hint="default"/>
      </w:rPr>
    </w:lvl>
    <w:lvl w:ilvl="2" w:tplc="4596F04E">
      <w:start w:val="1"/>
      <w:numFmt w:val="bullet"/>
      <w:lvlText w:val=""/>
      <w:lvlJc w:val="left"/>
      <w:pPr>
        <w:ind w:left="2160" w:hanging="360"/>
      </w:pPr>
      <w:rPr>
        <w:rFonts w:ascii="Wingdings" w:hAnsi="Wingdings" w:hint="default"/>
      </w:rPr>
    </w:lvl>
    <w:lvl w:ilvl="3" w:tplc="7ED65D80">
      <w:start w:val="1"/>
      <w:numFmt w:val="bullet"/>
      <w:lvlText w:val=""/>
      <w:lvlJc w:val="left"/>
      <w:pPr>
        <w:ind w:left="2880" w:hanging="360"/>
      </w:pPr>
      <w:rPr>
        <w:rFonts w:ascii="Symbol" w:hAnsi="Symbol" w:hint="default"/>
      </w:rPr>
    </w:lvl>
    <w:lvl w:ilvl="4" w:tplc="51BE4670">
      <w:start w:val="1"/>
      <w:numFmt w:val="bullet"/>
      <w:lvlText w:val="o"/>
      <w:lvlJc w:val="left"/>
      <w:pPr>
        <w:ind w:left="3600" w:hanging="360"/>
      </w:pPr>
      <w:rPr>
        <w:rFonts w:ascii="Courier New" w:hAnsi="Courier New" w:hint="default"/>
      </w:rPr>
    </w:lvl>
    <w:lvl w:ilvl="5" w:tplc="AC96747A">
      <w:start w:val="1"/>
      <w:numFmt w:val="bullet"/>
      <w:lvlText w:val=""/>
      <w:lvlJc w:val="left"/>
      <w:pPr>
        <w:ind w:left="4320" w:hanging="360"/>
      </w:pPr>
      <w:rPr>
        <w:rFonts w:ascii="Wingdings" w:hAnsi="Wingdings" w:hint="default"/>
      </w:rPr>
    </w:lvl>
    <w:lvl w:ilvl="6" w:tplc="E6ECA366">
      <w:start w:val="1"/>
      <w:numFmt w:val="bullet"/>
      <w:lvlText w:val=""/>
      <w:lvlJc w:val="left"/>
      <w:pPr>
        <w:ind w:left="5040" w:hanging="360"/>
      </w:pPr>
      <w:rPr>
        <w:rFonts w:ascii="Symbol" w:hAnsi="Symbol" w:hint="default"/>
      </w:rPr>
    </w:lvl>
    <w:lvl w:ilvl="7" w:tplc="199A9642">
      <w:start w:val="1"/>
      <w:numFmt w:val="bullet"/>
      <w:lvlText w:val="o"/>
      <w:lvlJc w:val="left"/>
      <w:pPr>
        <w:ind w:left="5760" w:hanging="360"/>
      </w:pPr>
      <w:rPr>
        <w:rFonts w:ascii="Courier New" w:hAnsi="Courier New" w:hint="default"/>
      </w:rPr>
    </w:lvl>
    <w:lvl w:ilvl="8" w:tplc="DF2426C2">
      <w:start w:val="1"/>
      <w:numFmt w:val="bullet"/>
      <w:lvlText w:val=""/>
      <w:lvlJc w:val="left"/>
      <w:pPr>
        <w:ind w:left="6480" w:hanging="360"/>
      </w:pPr>
      <w:rPr>
        <w:rFonts w:ascii="Wingdings" w:hAnsi="Wingdings" w:hint="default"/>
      </w:rPr>
    </w:lvl>
  </w:abstractNum>
  <w:abstractNum w:abstractNumId="66" w15:restartNumberingAfterBreak="0">
    <w:nsid w:val="7535EBD5"/>
    <w:multiLevelType w:val="hybridMultilevel"/>
    <w:tmpl w:val="FFFFFFFF"/>
    <w:lvl w:ilvl="0" w:tplc="F322E1F6">
      <w:start w:val="1"/>
      <w:numFmt w:val="bullet"/>
      <w:lvlText w:val="·"/>
      <w:lvlJc w:val="left"/>
      <w:pPr>
        <w:ind w:left="720" w:hanging="360"/>
      </w:pPr>
      <w:rPr>
        <w:rFonts w:ascii="Symbol" w:hAnsi="Symbol" w:hint="default"/>
      </w:rPr>
    </w:lvl>
    <w:lvl w:ilvl="1" w:tplc="31A01A6E">
      <w:start w:val="1"/>
      <w:numFmt w:val="bullet"/>
      <w:lvlText w:val="o"/>
      <w:lvlJc w:val="left"/>
      <w:pPr>
        <w:ind w:left="1440" w:hanging="360"/>
      </w:pPr>
      <w:rPr>
        <w:rFonts w:ascii="Courier New" w:hAnsi="Courier New" w:hint="default"/>
      </w:rPr>
    </w:lvl>
    <w:lvl w:ilvl="2" w:tplc="6F1E6086">
      <w:start w:val="1"/>
      <w:numFmt w:val="bullet"/>
      <w:lvlText w:val=""/>
      <w:lvlJc w:val="left"/>
      <w:pPr>
        <w:ind w:left="2160" w:hanging="360"/>
      </w:pPr>
      <w:rPr>
        <w:rFonts w:ascii="Wingdings" w:hAnsi="Wingdings" w:hint="default"/>
      </w:rPr>
    </w:lvl>
    <w:lvl w:ilvl="3" w:tplc="59883DB0">
      <w:start w:val="1"/>
      <w:numFmt w:val="bullet"/>
      <w:lvlText w:val=""/>
      <w:lvlJc w:val="left"/>
      <w:pPr>
        <w:ind w:left="2880" w:hanging="360"/>
      </w:pPr>
      <w:rPr>
        <w:rFonts w:ascii="Symbol" w:hAnsi="Symbol" w:hint="default"/>
      </w:rPr>
    </w:lvl>
    <w:lvl w:ilvl="4" w:tplc="FCD66602">
      <w:start w:val="1"/>
      <w:numFmt w:val="bullet"/>
      <w:lvlText w:val="o"/>
      <w:lvlJc w:val="left"/>
      <w:pPr>
        <w:ind w:left="3600" w:hanging="360"/>
      </w:pPr>
      <w:rPr>
        <w:rFonts w:ascii="Courier New" w:hAnsi="Courier New" w:hint="default"/>
      </w:rPr>
    </w:lvl>
    <w:lvl w:ilvl="5" w:tplc="D040E6AA">
      <w:start w:val="1"/>
      <w:numFmt w:val="bullet"/>
      <w:lvlText w:val=""/>
      <w:lvlJc w:val="left"/>
      <w:pPr>
        <w:ind w:left="4320" w:hanging="360"/>
      </w:pPr>
      <w:rPr>
        <w:rFonts w:ascii="Wingdings" w:hAnsi="Wingdings" w:hint="default"/>
      </w:rPr>
    </w:lvl>
    <w:lvl w:ilvl="6" w:tplc="BBF8A04C">
      <w:start w:val="1"/>
      <w:numFmt w:val="bullet"/>
      <w:lvlText w:val=""/>
      <w:lvlJc w:val="left"/>
      <w:pPr>
        <w:ind w:left="5040" w:hanging="360"/>
      </w:pPr>
      <w:rPr>
        <w:rFonts w:ascii="Symbol" w:hAnsi="Symbol" w:hint="default"/>
      </w:rPr>
    </w:lvl>
    <w:lvl w:ilvl="7" w:tplc="1B504420">
      <w:start w:val="1"/>
      <w:numFmt w:val="bullet"/>
      <w:lvlText w:val="o"/>
      <w:lvlJc w:val="left"/>
      <w:pPr>
        <w:ind w:left="5760" w:hanging="360"/>
      </w:pPr>
      <w:rPr>
        <w:rFonts w:ascii="Courier New" w:hAnsi="Courier New" w:hint="default"/>
      </w:rPr>
    </w:lvl>
    <w:lvl w:ilvl="8" w:tplc="FA589740">
      <w:start w:val="1"/>
      <w:numFmt w:val="bullet"/>
      <w:lvlText w:val=""/>
      <w:lvlJc w:val="left"/>
      <w:pPr>
        <w:ind w:left="6480" w:hanging="360"/>
      </w:pPr>
      <w:rPr>
        <w:rFonts w:ascii="Wingdings" w:hAnsi="Wingdings" w:hint="default"/>
      </w:rPr>
    </w:lvl>
  </w:abstractNum>
  <w:abstractNum w:abstractNumId="67" w15:restartNumberingAfterBreak="0">
    <w:nsid w:val="7B0A7497"/>
    <w:multiLevelType w:val="hybridMultilevel"/>
    <w:tmpl w:val="1134507C"/>
    <w:lvl w:ilvl="0" w:tplc="08090015">
      <w:start w:val="1"/>
      <w:numFmt w:val="upperLetter"/>
      <w:lvlText w:val="%1."/>
      <w:lvlJc w:val="left"/>
      <w:pPr>
        <w:ind w:left="720" w:hanging="360"/>
      </w:pPr>
      <w:rPr>
        <w:rFonts w:hint="default"/>
      </w:rPr>
    </w:lvl>
    <w:lvl w:ilvl="1" w:tplc="3FE6CA56">
      <w:start w:val="1"/>
      <w:numFmt w:val="bullet"/>
      <w:lvlText w:val="o"/>
      <w:lvlJc w:val="left"/>
      <w:pPr>
        <w:ind w:left="1440" w:hanging="360"/>
      </w:pPr>
      <w:rPr>
        <w:rFonts w:ascii="Courier New" w:hAnsi="Courier New" w:hint="default"/>
      </w:rPr>
    </w:lvl>
    <w:lvl w:ilvl="2" w:tplc="FF7A8A4A">
      <w:start w:val="1"/>
      <w:numFmt w:val="bullet"/>
      <w:lvlText w:val=""/>
      <w:lvlJc w:val="left"/>
      <w:pPr>
        <w:ind w:left="2160" w:hanging="360"/>
      </w:pPr>
      <w:rPr>
        <w:rFonts w:ascii="Wingdings" w:hAnsi="Wingdings" w:hint="default"/>
      </w:rPr>
    </w:lvl>
    <w:lvl w:ilvl="3" w:tplc="B1B88EE6">
      <w:start w:val="1"/>
      <w:numFmt w:val="bullet"/>
      <w:lvlText w:val=""/>
      <w:lvlJc w:val="left"/>
      <w:pPr>
        <w:ind w:left="2880" w:hanging="360"/>
      </w:pPr>
      <w:rPr>
        <w:rFonts w:ascii="Symbol" w:hAnsi="Symbol" w:hint="default"/>
      </w:rPr>
    </w:lvl>
    <w:lvl w:ilvl="4" w:tplc="B21EA38A">
      <w:start w:val="1"/>
      <w:numFmt w:val="bullet"/>
      <w:lvlText w:val="o"/>
      <w:lvlJc w:val="left"/>
      <w:pPr>
        <w:ind w:left="3600" w:hanging="360"/>
      </w:pPr>
      <w:rPr>
        <w:rFonts w:ascii="Courier New" w:hAnsi="Courier New" w:hint="default"/>
      </w:rPr>
    </w:lvl>
    <w:lvl w:ilvl="5" w:tplc="65E46A44">
      <w:start w:val="1"/>
      <w:numFmt w:val="bullet"/>
      <w:lvlText w:val=""/>
      <w:lvlJc w:val="left"/>
      <w:pPr>
        <w:ind w:left="4320" w:hanging="360"/>
      </w:pPr>
      <w:rPr>
        <w:rFonts w:ascii="Wingdings" w:hAnsi="Wingdings" w:hint="default"/>
      </w:rPr>
    </w:lvl>
    <w:lvl w:ilvl="6" w:tplc="10448522">
      <w:start w:val="1"/>
      <w:numFmt w:val="bullet"/>
      <w:lvlText w:val=""/>
      <w:lvlJc w:val="left"/>
      <w:pPr>
        <w:ind w:left="5040" w:hanging="360"/>
      </w:pPr>
      <w:rPr>
        <w:rFonts w:ascii="Symbol" w:hAnsi="Symbol" w:hint="default"/>
      </w:rPr>
    </w:lvl>
    <w:lvl w:ilvl="7" w:tplc="F3B64A7E">
      <w:start w:val="1"/>
      <w:numFmt w:val="bullet"/>
      <w:lvlText w:val="o"/>
      <w:lvlJc w:val="left"/>
      <w:pPr>
        <w:ind w:left="5760" w:hanging="360"/>
      </w:pPr>
      <w:rPr>
        <w:rFonts w:ascii="Courier New" w:hAnsi="Courier New" w:hint="default"/>
      </w:rPr>
    </w:lvl>
    <w:lvl w:ilvl="8" w:tplc="305EDB36">
      <w:start w:val="1"/>
      <w:numFmt w:val="bullet"/>
      <w:lvlText w:val=""/>
      <w:lvlJc w:val="left"/>
      <w:pPr>
        <w:ind w:left="6480" w:hanging="360"/>
      </w:pPr>
      <w:rPr>
        <w:rFonts w:ascii="Wingdings" w:hAnsi="Wingdings" w:hint="default"/>
      </w:rPr>
    </w:lvl>
  </w:abstractNum>
  <w:abstractNum w:abstractNumId="68" w15:restartNumberingAfterBreak="0">
    <w:nsid w:val="7E097499"/>
    <w:multiLevelType w:val="hybridMultilevel"/>
    <w:tmpl w:val="C7466916"/>
    <w:lvl w:ilvl="0" w:tplc="F1F83FEC">
      <w:start w:val="1"/>
      <w:numFmt w:val="bullet"/>
      <w:lvlText w:val=""/>
      <w:lvlJc w:val="left"/>
      <w:pPr>
        <w:ind w:left="720" w:hanging="360"/>
      </w:pPr>
      <w:rPr>
        <w:rFonts w:ascii="Symbol" w:hAnsi="Symbol" w:hint="default"/>
      </w:rPr>
    </w:lvl>
    <w:lvl w:ilvl="1" w:tplc="986AA0A6">
      <w:start w:val="1"/>
      <w:numFmt w:val="bullet"/>
      <w:lvlText w:val="o"/>
      <w:lvlJc w:val="left"/>
      <w:pPr>
        <w:ind w:left="1440" w:hanging="360"/>
      </w:pPr>
      <w:rPr>
        <w:rFonts w:ascii="Courier New" w:hAnsi="Courier New" w:hint="default"/>
      </w:rPr>
    </w:lvl>
    <w:lvl w:ilvl="2" w:tplc="6EBE1068">
      <w:start w:val="1"/>
      <w:numFmt w:val="bullet"/>
      <w:lvlText w:val=""/>
      <w:lvlJc w:val="left"/>
      <w:pPr>
        <w:ind w:left="2160" w:hanging="360"/>
      </w:pPr>
      <w:rPr>
        <w:rFonts w:ascii="Wingdings" w:hAnsi="Wingdings" w:hint="default"/>
      </w:rPr>
    </w:lvl>
    <w:lvl w:ilvl="3" w:tplc="EC38A7FC">
      <w:start w:val="1"/>
      <w:numFmt w:val="bullet"/>
      <w:lvlText w:val=""/>
      <w:lvlJc w:val="left"/>
      <w:pPr>
        <w:ind w:left="2880" w:hanging="360"/>
      </w:pPr>
      <w:rPr>
        <w:rFonts w:ascii="Symbol" w:hAnsi="Symbol" w:hint="default"/>
      </w:rPr>
    </w:lvl>
    <w:lvl w:ilvl="4" w:tplc="FA764474">
      <w:start w:val="1"/>
      <w:numFmt w:val="bullet"/>
      <w:lvlText w:val="o"/>
      <w:lvlJc w:val="left"/>
      <w:pPr>
        <w:ind w:left="3600" w:hanging="360"/>
      </w:pPr>
      <w:rPr>
        <w:rFonts w:ascii="Courier New" w:hAnsi="Courier New" w:hint="default"/>
      </w:rPr>
    </w:lvl>
    <w:lvl w:ilvl="5" w:tplc="7A14CEDE">
      <w:start w:val="1"/>
      <w:numFmt w:val="bullet"/>
      <w:lvlText w:val=""/>
      <w:lvlJc w:val="left"/>
      <w:pPr>
        <w:ind w:left="4320" w:hanging="360"/>
      </w:pPr>
      <w:rPr>
        <w:rFonts w:ascii="Wingdings" w:hAnsi="Wingdings" w:hint="default"/>
      </w:rPr>
    </w:lvl>
    <w:lvl w:ilvl="6" w:tplc="CAB63922">
      <w:start w:val="1"/>
      <w:numFmt w:val="bullet"/>
      <w:lvlText w:val=""/>
      <w:lvlJc w:val="left"/>
      <w:pPr>
        <w:ind w:left="5040" w:hanging="360"/>
      </w:pPr>
      <w:rPr>
        <w:rFonts w:ascii="Symbol" w:hAnsi="Symbol" w:hint="default"/>
      </w:rPr>
    </w:lvl>
    <w:lvl w:ilvl="7" w:tplc="41305FF2">
      <w:start w:val="1"/>
      <w:numFmt w:val="bullet"/>
      <w:lvlText w:val="o"/>
      <w:lvlJc w:val="left"/>
      <w:pPr>
        <w:ind w:left="5760" w:hanging="360"/>
      </w:pPr>
      <w:rPr>
        <w:rFonts w:ascii="Courier New" w:hAnsi="Courier New" w:hint="default"/>
      </w:rPr>
    </w:lvl>
    <w:lvl w:ilvl="8" w:tplc="5C44F550">
      <w:start w:val="1"/>
      <w:numFmt w:val="bullet"/>
      <w:lvlText w:val=""/>
      <w:lvlJc w:val="left"/>
      <w:pPr>
        <w:ind w:left="6480" w:hanging="360"/>
      </w:pPr>
      <w:rPr>
        <w:rFonts w:ascii="Wingdings" w:hAnsi="Wingdings" w:hint="default"/>
      </w:rPr>
    </w:lvl>
  </w:abstractNum>
  <w:num w:numId="1" w16cid:durableId="581567531">
    <w:abstractNumId w:val="39"/>
  </w:num>
  <w:num w:numId="2" w16cid:durableId="509225978">
    <w:abstractNumId w:val="66"/>
  </w:num>
  <w:num w:numId="3" w16cid:durableId="423385726">
    <w:abstractNumId w:val="24"/>
  </w:num>
  <w:num w:numId="4" w16cid:durableId="1984115158">
    <w:abstractNumId w:val="23"/>
  </w:num>
  <w:num w:numId="5" w16cid:durableId="1125729799">
    <w:abstractNumId w:val="7"/>
  </w:num>
  <w:num w:numId="6" w16cid:durableId="138694032">
    <w:abstractNumId w:val="34"/>
  </w:num>
  <w:num w:numId="7" w16cid:durableId="764570140">
    <w:abstractNumId w:val="6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24735281">
    <w:abstractNumId w:val="57"/>
  </w:num>
  <w:num w:numId="9" w16cid:durableId="239142222">
    <w:abstractNumId w:val="50"/>
  </w:num>
  <w:num w:numId="10" w16cid:durableId="500045838">
    <w:abstractNumId w:val="12"/>
  </w:num>
  <w:num w:numId="11" w16cid:durableId="635332247">
    <w:abstractNumId w:val="54"/>
  </w:num>
  <w:num w:numId="12" w16cid:durableId="1647510426">
    <w:abstractNumId w:val="29"/>
  </w:num>
  <w:num w:numId="13" w16cid:durableId="221330264">
    <w:abstractNumId w:val="60"/>
  </w:num>
  <w:num w:numId="14" w16cid:durableId="1483111403">
    <w:abstractNumId w:val="37"/>
  </w:num>
  <w:num w:numId="15" w16cid:durableId="506558040">
    <w:abstractNumId w:val="20"/>
  </w:num>
  <w:num w:numId="16" w16cid:durableId="551817965">
    <w:abstractNumId w:val="32"/>
  </w:num>
  <w:num w:numId="17" w16cid:durableId="1535073657">
    <w:abstractNumId w:val="21"/>
  </w:num>
  <w:num w:numId="18" w16cid:durableId="1393507486">
    <w:abstractNumId w:val="67"/>
  </w:num>
  <w:num w:numId="19" w16cid:durableId="2112045278">
    <w:abstractNumId w:val="61"/>
  </w:num>
  <w:num w:numId="20" w16cid:durableId="152184013">
    <w:abstractNumId w:val="31"/>
  </w:num>
  <w:num w:numId="21" w16cid:durableId="883834885">
    <w:abstractNumId w:val="0"/>
  </w:num>
  <w:num w:numId="22" w16cid:durableId="1009722354">
    <w:abstractNumId w:val="49"/>
  </w:num>
  <w:num w:numId="23" w16cid:durableId="642391949">
    <w:abstractNumId w:val="65"/>
  </w:num>
  <w:num w:numId="24" w16cid:durableId="2112823031">
    <w:abstractNumId w:val="19"/>
  </w:num>
  <w:num w:numId="25" w16cid:durableId="2110080448">
    <w:abstractNumId w:val="3"/>
  </w:num>
  <w:num w:numId="26" w16cid:durableId="209732232">
    <w:abstractNumId w:val="41"/>
  </w:num>
  <w:num w:numId="27" w16cid:durableId="1568029060">
    <w:abstractNumId w:val="68"/>
  </w:num>
  <w:num w:numId="28" w16cid:durableId="1224753404">
    <w:abstractNumId w:val="55"/>
  </w:num>
  <w:num w:numId="29" w16cid:durableId="1398287675">
    <w:abstractNumId w:val="4"/>
  </w:num>
  <w:num w:numId="30" w16cid:durableId="635645481">
    <w:abstractNumId w:val="17"/>
  </w:num>
  <w:num w:numId="31" w16cid:durableId="365373289">
    <w:abstractNumId w:val="6"/>
  </w:num>
  <w:num w:numId="32" w16cid:durableId="1464883965">
    <w:abstractNumId w:val="18"/>
  </w:num>
  <w:num w:numId="33" w16cid:durableId="2034265234">
    <w:abstractNumId w:val="47"/>
  </w:num>
  <w:num w:numId="34" w16cid:durableId="1198348370">
    <w:abstractNumId w:val="10"/>
  </w:num>
  <w:num w:numId="35" w16cid:durableId="805898724">
    <w:abstractNumId w:val="11"/>
  </w:num>
  <w:num w:numId="36" w16cid:durableId="903102870">
    <w:abstractNumId w:val="46"/>
  </w:num>
  <w:num w:numId="37" w16cid:durableId="1120370100">
    <w:abstractNumId w:val="53"/>
  </w:num>
  <w:num w:numId="38" w16cid:durableId="693649485">
    <w:abstractNumId w:val="8"/>
  </w:num>
  <w:num w:numId="39" w16cid:durableId="903758715">
    <w:abstractNumId w:val="45"/>
  </w:num>
  <w:num w:numId="40" w16cid:durableId="372386066">
    <w:abstractNumId w:val="59"/>
  </w:num>
  <w:num w:numId="41" w16cid:durableId="679771165">
    <w:abstractNumId w:val="5"/>
  </w:num>
  <w:num w:numId="42" w16cid:durableId="1612861458">
    <w:abstractNumId w:val="35"/>
  </w:num>
  <w:num w:numId="43" w16cid:durableId="181821244">
    <w:abstractNumId w:val="51"/>
  </w:num>
  <w:num w:numId="44" w16cid:durableId="1327779947">
    <w:abstractNumId w:val="64"/>
  </w:num>
  <w:num w:numId="45" w16cid:durableId="987981608">
    <w:abstractNumId w:val="9"/>
  </w:num>
  <w:num w:numId="46" w16cid:durableId="975262235">
    <w:abstractNumId w:val="33"/>
  </w:num>
  <w:num w:numId="47" w16cid:durableId="439033416">
    <w:abstractNumId w:val="40"/>
  </w:num>
  <w:num w:numId="48" w16cid:durableId="782461821">
    <w:abstractNumId w:val="28"/>
  </w:num>
  <w:num w:numId="49" w16cid:durableId="896748306">
    <w:abstractNumId w:val="22"/>
  </w:num>
  <w:num w:numId="50" w16cid:durableId="1273054525">
    <w:abstractNumId w:val="14"/>
  </w:num>
  <w:num w:numId="51" w16cid:durableId="276186222">
    <w:abstractNumId w:val="27"/>
  </w:num>
  <w:num w:numId="52" w16cid:durableId="966352267">
    <w:abstractNumId w:val="38"/>
  </w:num>
  <w:num w:numId="53" w16cid:durableId="646589683">
    <w:abstractNumId w:val="44"/>
  </w:num>
  <w:num w:numId="54" w16cid:durableId="2037920097">
    <w:abstractNumId w:val="26"/>
  </w:num>
  <w:num w:numId="55" w16cid:durableId="2036539856">
    <w:abstractNumId w:val="30"/>
  </w:num>
  <w:num w:numId="56" w16cid:durableId="363559631">
    <w:abstractNumId w:val="25"/>
  </w:num>
  <w:num w:numId="57" w16cid:durableId="1844280911">
    <w:abstractNumId w:val="63"/>
  </w:num>
  <w:num w:numId="58" w16cid:durableId="2246800">
    <w:abstractNumId w:val="16"/>
  </w:num>
  <w:num w:numId="59" w16cid:durableId="296380685">
    <w:abstractNumId w:val="2"/>
  </w:num>
  <w:num w:numId="60" w16cid:durableId="2009095038">
    <w:abstractNumId w:val="48"/>
  </w:num>
  <w:num w:numId="61" w16cid:durableId="1000817867">
    <w:abstractNumId w:val="58"/>
  </w:num>
  <w:num w:numId="62" w16cid:durableId="968244346">
    <w:abstractNumId w:val="42"/>
  </w:num>
  <w:num w:numId="63" w16cid:durableId="1273172741">
    <w:abstractNumId w:val="52"/>
  </w:num>
  <w:num w:numId="64" w16cid:durableId="673991521">
    <w:abstractNumId w:val="43"/>
  </w:num>
  <w:num w:numId="65" w16cid:durableId="1585533471">
    <w:abstractNumId w:val="36"/>
  </w:num>
  <w:num w:numId="66" w16cid:durableId="1220747335">
    <w:abstractNumId w:val="1"/>
  </w:num>
  <w:num w:numId="67" w16cid:durableId="1194922333">
    <w:abstractNumId w:val="13"/>
  </w:num>
  <w:num w:numId="68" w16cid:durableId="1007907681">
    <w:abstractNumId w:val="15"/>
  </w:num>
  <w:num w:numId="69" w16cid:durableId="1761949635">
    <w:abstractNumId w:val="56"/>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7"/>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2DDE"/>
    <w:rsid w:val="000132BF"/>
    <w:rsid w:val="00015129"/>
    <w:rsid w:val="00016432"/>
    <w:rsid w:val="0001749B"/>
    <w:rsid w:val="00020832"/>
    <w:rsid w:val="000257C2"/>
    <w:rsid w:val="00030CA9"/>
    <w:rsid w:val="00032915"/>
    <w:rsid w:val="00032B4E"/>
    <w:rsid w:val="000348C4"/>
    <w:rsid w:val="0003663B"/>
    <w:rsid w:val="00037BB9"/>
    <w:rsid w:val="00041665"/>
    <w:rsid w:val="000422C2"/>
    <w:rsid w:val="00043070"/>
    <w:rsid w:val="0004398D"/>
    <w:rsid w:val="0004419A"/>
    <w:rsid w:val="00045F88"/>
    <w:rsid w:val="0004621A"/>
    <w:rsid w:val="000466C1"/>
    <w:rsid w:val="00046D2F"/>
    <w:rsid w:val="0005090B"/>
    <w:rsid w:val="00051466"/>
    <w:rsid w:val="00053068"/>
    <w:rsid w:val="0005476E"/>
    <w:rsid w:val="00056181"/>
    <w:rsid w:val="00057803"/>
    <w:rsid w:val="00060B37"/>
    <w:rsid w:val="0006414F"/>
    <w:rsid w:val="00064AAE"/>
    <w:rsid w:val="00066D10"/>
    <w:rsid w:val="00070CC1"/>
    <w:rsid w:val="0007186E"/>
    <w:rsid w:val="0007190A"/>
    <w:rsid w:val="00071EE5"/>
    <w:rsid w:val="00071FF5"/>
    <w:rsid w:val="00072BA9"/>
    <w:rsid w:val="000733E5"/>
    <w:rsid w:val="0007415B"/>
    <w:rsid w:val="00080AB8"/>
    <w:rsid w:val="00081DAF"/>
    <w:rsid w:val="00082D40"/>
    <w:rsid w:val="00083636"/>
    <w:rsid w:val="00084B0C"/>
    <w:rsid w:val="00085B37"/>
    <w:rsid w:val="00093E7E"/>
    <w:rsid w:val="00093F35"/>
    <w:rsid w:val="00094265"/>
    <w:rsid w:val="00094CA7"/>
    <w:rsid w:val="000957A8"/>
    <w:rsid w:val="00096578"/>
    <w:rsid w:val="000967BF"/>
    <w:rsid w:val="00097E60"/>
    <w:rsid w:val="00097EDB"/>
    <w:rsid w:val="000A059F"/>
    <w:rsid w:val="000A1470"/>
    <w:rsid w:val="000A17B7"/>
    <w:rsid w:val="000A1A98"/>
    <w:rsid w:val="000A2B5C"/>
    <w:rsid w:val="000A39B0"/>
    <w:rsid w:val="000A3FDA"/>
    <w:rsid w:val="000A4A3C"/>
    <w:rsid w:val="000A604D"/>
    <w:rsid w:val="000A6474"/>
    <w:rsid w:val="000B15B2"/>
    <w:rsid w:val="000B2AF5"/>
    <w:rsid w:val="000B493A"/>
    <w:rsid w:val="000B708F"/>
    <w:rsid w:val="000B73B7"/>
    <w:rsid w:val="000BF58B"/>
    <w:rsid w:val="000C0F5C"/>
    <w:rsid w:val="000C1565"/>
    <w:rsid w:val="000C16DC"/>
    <w:rsid w:val="000C1C38"/>
    <w:rsid w:val="000C51BC"/>
    <w:rsid w:val="000C5C45"/>
    <w:rsid w:val="000C64B7"/>
    <w:rsid w:val="000C6965"/>
    <w:rsid w:val="000C6E77"/>
    <w:rsid w:val="000D01D5"/>
    <w:rsid w:val="000D1E4D"/>
    <w:rsid w:val="000D237B"/>
    <w:rsid w:val="000D2FA1"/>
    <w:rsid w:val="000D2FDE"/>
    <w:rsid w:val="000D342A"/>
    <w:rsid w:val="000D3B71"/>
    <w:rsid w:val="000D481F"/>
    <w:rsid w:val="000D4D4E"/>
    <w:rsid w:val="000D4DF9"/>
    <w:rsid w:val="000D50E5"/>
    <w:rsid w:val="000E0848"/>
    <w:rsid w:val="000E0E8F"/>
    <w:rsid w:val="000E16D8"/>
    <w:rsid w:val="000E2892"/>
    <w:rsid w:val="000E37B8"/>
    <w:rsid w:val="000E3BA3"/>
    <w:rsid w:val="000E3F92"/>
    <w:rsid w:val="000E47A7"/>
    <w:rsid w:val="000E6441"/>
    <w:rsid w:val="000E7202"/>
    <w:rsid w:val="000E76FD"/>
    <w:rsid w:val="000F13DD"/>
    <w:rsid w:val="000F4855"/>
    <w:rsid w:val="000F6BD7"/>
    <w:rsid w:val="000F6DD6"/>
    <w:rsid w:val="000F6EC4"/>
    <w:rsid w:val="000F7C87"/>
    <w:rsid w:val="00103D51"/>
    <w:rsid w:val="00104871"/>
    <w:rsid w:val="00106A1E"/>
    <w:rsid w:val="00112C9D"/>
    <w:rsid w:val="0011543C"/>
    <w:rsid w:val="00116106"/>
    <w:rsid w:val="00116318"/>
    <w:rsid w:val="00116860"/>
    <w:rsid w:val="00116D11"/>
    <w:rsid w:val="0012111E"/>
    <w:rsid w:val="00121350"/>
    <w:rsid w:val="00121B3B"/>
    <w:rsid w:val="00121D36"/>
    <w:rsid w:val="00122B47"/>
    <w:rsid w:val="00123546"/>
    <w:rsid w:val="00124089"/>
    <w:rsid w:val="00126D62"/>
    <w:rsid w:val="00126EFB"/>
    <w:rsid w:val="001270A2"/>
    <w:rsid w:val="00127356"/>
    <w:rsid w:val="00130338"/>
    <w:rsid w:val="001351AF"/>
    <w:rsid w:val="001365C8"/>
    <w:rsid w:val="001387AA"/>
    <w:rsid w:val="00140453"/>
    <w:rsid w:val="00143510"/>
    <w:rsid w:val="001446AD"/>
    <w:rsid w:val="001450D9"/>
    <w:rsid w:val="001452AA"/>
    <w:rsid w:val="001452F7"/>
    <w:rsid w:val="00145927"/>
    <w:rsid w:val="0014688B"/>
    <w:rsid w:val="00147724"/>
    <w:rsid w:val="00152118"/>
    <w:rsid w:val="001562A1"/>
    <w:rsid w:val="00156680"/>
    <w:rsid w:val="0015693A"/>
    <w:rsid w:val="00156A6E"/>
    <w:rsid w:val="00156D22"/>
    <w:rsid w:val="00165601"/>
    <w:rsid w:val="001676D4"/>
    <w:rsid w:val="001703D4"/>
    <w:rsid w:val="00177BC1"/>
    <w:rsid w:val="001805B1"/>
    <w:rsid w:val="00181796"/>
    <w:rsid w:val="00181E71"/>
    <w:rsid w:val="00182904"/>
    <w:rsid w:val="00183ED6"/>
    <w:rsid w:val="00185BA9"/>
    <w:rsid w:val="00185E23"/>
    <w:rsid w:val="00186E6D"/>
    <w:rsid w:val="0018716E"/>
    <w:rsid w:val="00187576"/>
    <w:rsid w:val="0018764D"/>
    <w:rsid w:val="00191514"/>
    <w:rsid w:val="00193003"/>
    <w:rsid w:val="00195460"/>
    <w:rsid w:val="00195648"/>
    <w:rsid w:val="001957C8"/>
    <w:rsid w:val="0019624D"/>
    <w:rsid w:val="0019735B"/>
    <w:rsid w:val="001A0B96"/>
    <w:rsid w:val="001A0C74"/>
    <w:rsid w:val="001A3547"/>
    <w:rsid w:val="001A3BD9"/>
    <w:rsid w:val="001A4714"/>
    <w:rsid w:val="001A4F3B"/>
    <w:rsid w:val="001A5B47"/>
    <w:rsid w:val="001A63BB"/>
    <w:rsid w:val="001B1987"/>
    <w:rsid w:val="001B2654"/>
    <w:rsid w:val="001B2657"/>
    <w:rsid w:val="001B6D10"/>
    <w:rsid w:val="001B727C"/>
    <w:rsid w:val="001B74BE"/>
    <w:rsid w:val="001C16C1"/>
    <w:rsid w:val="001C251B"/>
    <w:rsid w:val="001C39C2"/>
    <w:rsid w:val="001C3D0B"/>
    <w:rsid w:val="001C4BE4"/>
    <w:rsid w:val="001C6573"/>
    <w:rsid w:val="001C7500"/>
    <w:rsid w:val="001C754C"/>
    <w:rsid w:val="001D0692"/>
    <w:rsid w:val="001D0EBC"/>
    <w:rsid w:val="001D1807"/>
    <w:rsid w:val="001D1CC4"/>
    <w:rsid w:val="001D532D"/>
    <w:rsid w:val="001D53BA"/>
    <w:rsid w:val="001D5409"/>
    <w:rsid w:val="001D60F7"/>
    <w:rsid w:val="001D7DC3"/>
    <w:rsid w:val="001E0020"/>
    <w:rsid w:val="001E05F7"/>
    <w:rsid w:val="001E1436"/>
    <w:rsid w:val="001E16BF"/>
    <w:rsid w:val="001E3349"/>
    <w:rsid w:val="001E3623"/>
    <w:rsid w:val="001E3A48"/>
    <w:rsid w:val="001E3BFF"/>
    <w:rsid w:val="001F1BA7"/>
    <w:rsid w:val="001F4A02"/>
    <w:rsid w:val="001F53B1"/>
    <w:rsid w:val="001F559E"/>
    <w:rsid w:val="001F5DAB"/>
    <w:rsid w:val="001F656D"/>
    <w:rsid w:val="001F6C5E"/>
    <w:rsid w:val="002002D2"/>
    <w:rsid w:val="00201C16"/>
    <w:rsid w:val="0020201F"/>
    <w:rsid w:val="00202F49"/>
    <w:rsid w:val="00203AF6"/>
    <w:rsid w:val="002068BF"/>
    <w:rsid w:val="0020758A"/>
    <w:rsid w:val="002078BC"/>
    <w:rsid w:val="0020790A"/>
    <w:rsid w:val="00207DB6"/>
    <w:rsid w:val="0021000C"/>
    <w:rsid w:val="00210B80"/>
    <w:rsid w:val="0021133B"/>
    <w:rsid w:val="002153B9"/>
    <w:rsid w:val="002155FD"/>
    <w:rsid w:val="00215714"/>
    <w:rsid w:val="002175F4"/>
    <w:rsid w:val="00220781"/>
    <w:rsid w:val="00221A5A"/>
    <w:rsid w:val="00221D3D"/>
    <w:rsid w:val="002240AE"/>
    <w:rsid w:val="00224745"/>
    <w:rsid w:val="00226532"/>
    <w:rsid w:val="0022698C"/>
    <w:rsid w:val="00226F38"/>
    <w:rsid w:val="00227155"/>
    <w:rsid w:val="00231380"/>
    <w:rsid w:val="00231989"/>
    <w:rsid w:val="00231AA7"/>
    <w:rsid w:val="00231FD2"/>
    <w:rsid w:val="002325BE"/>
    <w:rsid w:val="00232627"/>
    <w:rsid w:val="00234081"/>
    <w:rsid w:val="0023414F"/>
    <w:rsid w:val="00235177"/>
    <w:rsid w:val="00236711"/>
    <w:rsid w:val="00236834"/>
    <w:rsid w:val="00236E0C"/>
    <w:rsid w:val="0024026A"/>
    <w:rsid w:val="0024084D"/>
    <w:rsid w:val="002419B8"/>
    <w:rsid w:val="00243476"/>
    <w:rsid w:val="00245333"/>
    <w:rsid w:val="00245F2B"/>
    <w:rsid w:val="00246601"/>
    <w:rsid w:val="00251DD3"/>
    <w:rsid w:val="00252183"/>
    <w:rsid w:val="00252E4E"/>
    <w:rsid w:val="002533BF"/>
    <w:rsid w:val="00253691"/>
    <w:rsid w:val="002547F7"/>
    <w:rsid w:val="00255491"/>
    <w:rsid w:val="002578A3"/>
    <w:rsid w:val="00257981"/>
    <w:rsid w:val="00260659"/>
    <w:rsid w:val="00260D5A"/>
    <w:rsid w:val="002610B8"/>
    <w:rsid w:val="002628BE"/>
    <w:rsid w:val="0026690D"/>
    <w:rsid w:val="00266C9A"/>
    <w:rsid w:val="002720AC"/>
    <w:rsid w:val="002725BF"/>
    <w:rsid w:val="002730A1"/>
    <w:rsid w:val="002732C9"/>
    <w:rsid w:val="00273EA8"/>
    <w:rsid w:val="00275220"/>
    <w:rsid w:val="002836F7"/>
    <w:rsid w:val="0028420C"/>
    <w:rsid w:val="00284BAA"/>
    <w:rsid w:val="00285943"/>
    <w:rsid w:val="00287CBF"/>
    <w:rsid w:val="00291BB1"/>
    <w:rsid w:val="00293CC8"/>
    <w:rsid w:val="00293FD2"/>
    <w:rsid w:val="00296B9D"/>
    <w:rsid w:val="00297B2B"/>
    <w:rsid w:val="002A0675"/>
    <w:rsid w:val="002A289D"/>
    <w:rsid w:val="002A4DA1"/>
    <w:rsid w:val="002A5D2F"/>
    <w:rsid w:val="002A78F1"/>
    <w:rsid w:val="002B0DD6"/>
    <w:rsid w:val="002B2AD2"/>
    <w:rsid w:val="002B2C95"/>
    <w:rsid w:val="002B3F5A"/>
    <w:rsid w:val="002B5EE7"/>
    <w:rsid w:val="002B7102"/>
    <w:rsid w:val="002B77D8"/>
    <w:rsid w:val="002B7C31"/>
    <w:rsid w:val="002C17EE"/>
    <w:rsid w:val="002C1CA5"/>
    <w:rsid w:val="002C2042"/>
    <w:rsid w:val="002C2A8A"/>
    <w:rsid w:val="002C54F0"/>
    <w:rsid w:val="002C5CC6"/>
    <w:rsid w:val="002D0337"/>
    <w:rsid w:val="002D53D1"/>
    <w:rsid w:val="002D5D6C"/>
    <w:rsid w:val="002D5DED"/>
    <w:rsid w:val="002D6642"/>
    <w:rsid w:val="002D7435"/>
    <w:rsid w:val="002D77AE"/>
    <w:rsid w:val="002E0764"/>
    <w:rsid w:val="002E0A11"/>
    <w:rsid w:val="002E0A8E"/>
    <w:rsid w:val="002E169B"/>
    <w:rsid w:val="002E2238"/>
    <w:rsid w:val="002E59ED"/>
    <w:rsid w:val="002F20C3"/>
    <w:rsid w:val="002F385E"/>
    <w:rsid w:val="002F471F"/>
    <w:rsid w:val="002F4DC8"/>
    <w:rsid w:val="002F7377"/>
    <w:rsid w:val="002F78C0"/>
    <w:rsid w:val="0030001C"/>
    <w:rsid w:val="00301622"/>
    <w:rsid w:val="00302006"/>
    <w:rsid w:val="00302183"/>
    <w:rsid w:val="00302471"/>
    <w:rsid w:val="00302682"/>
    <w:rsid w:val="00303108"/>
    <w:rsid w:val="00303738"/>
    <w:rsid w:val="003037BA"/>
    <w:rsid w:val="00305E67"/>
    <w:rsid w:val="00311DC3"/>
    <w:rsid w:val="00312E7D"/>
    <w:rsid w:val="003146D3"/>
    <w:rsid w:val="00317148"/>
    <w:rsid w:val="00317377"/>
    <w:rsid w:val="00320764"/>
    <w:rsid w:val="00321076"/>
    <w:rsid w:val="003211C7"/>
    <w:rsid w:val="003212B9"/>
    <w:rsid w:val="00322781"/>
    <w:rsid w:val="003230F0"/>
    <w:rsid w:val="00323EC8"/>
    <w:rsid w:val="0032451D"/>
    <w:rsid w:val="003254A1"/>
    <w:rsid w:val="0032560F"/>
    <w:rsid w:val="00326D94"/>
    <w:rsid w:val="00326E32"/>
    <w:rsid w:val="00332E1E"/>
    <w:rsid w:val="0033307F"/>
    <w:rsid w:val="00335A88"/>
    <w:rsid w:val="0033730E"/>
    <w:rsid w:val="00337929"/>
    <w:rsid w:val="003405F9"/>
    <w:rsid w:val="00342E3D"/>
    <w:rsid w:val="00343CE7"/>
    <w:rsid w:val="00344540"/>
    <w:rsid w:val="00344B0C"/>
    <w:rsid w:val="003452DE"/>
    <w:rsid w:val="003469A1"/>
    <w:rsid w:val="00347663"/>
    <w:rsid w:val="003507CA"/>
    <w:rsid w:val="00350E4A"/>
    <w:rsid w:val="003525EF"/>
    <w:rsid w:val="00352B71"/>
    <w:rsid w:val="003534B4"/>
    <w:rsid w:val="00360713"/>
    <w:rsid w:val="003617ED"/>
    <w:rsid w:val="00361EE5"/>
    <w:rsid w:val="00362D27"/>
    <w:rsid w:val="00364F42"/>
    <w:rsid w:val="00365519"/>
    <w:rsid w:val="00367F5E"/>
    <w:rsid w:val="003713B2"/>
    <w:rsid w:val="00371929"/>
    <w:rsid w:val="00371FDB"/>
    <w:rsid w:val="00372928"/>
    <w:rsid w:val="00373EFA"/>
    <w:rsid w:val="003749C4"/>
    <w:rsid w:val="00377916"/>
    <w:rsid w:val="003804E6"/>
    <w:rsid w:val="00380A47"/>
    <w:rsid w:val="00381BDA"/>
    <w:rsid w:val="00382403"/>
    <w:rsid w:val="00382E54"/>
    <w:rsid w:val="003841E9"/>
    <w:rsid w:val="00384994"/>
    <w:rsid w:val="00384A89"/>
    <w:rsid w:val="0038641E"/>
    <w:rsid w:val="00387F6B"/>
    <w:rsid w:val="003905E5"/>
    <w:rsid w:val="003910C7"/>
    <w:rsid w:val="00393B6E"/>
    <w:rsid w:val="00393E23"/>
    <w:rsid w:val="0039461C"/>
    <w:rsid w:val="00394987"/>
    <w:rsid w:val="0039564C"/>
    <w:rsid w:val="003961B4"/>
    <w:rsid w:val="00396845"/>
    <w:rsid w:val="003978B7"/>
    <w:rsid w:val="00397DFE"/>
    <w:rsid w:val="00397FBA"/>
    <w:rsid w:val="0039AE49"/>
    <w:rsid w:val="003A32E1"/>
    <w:rsid w:val="003A3E71"/>
    <w:rsid w:val="003A501E"/>
    <w:rsid w:val="003A5162"/>
    <w:rsid w:val="003A672B"/>
    <w:rsid w:val="003A75BF"/>
    <w:rsid w:val="003B17C0"/>
    <w:rsid w:val="003B246E"/>
    <w:rsid w:val="003B2EF4"/>
    <w:rsid w:val="003B3C94"/>
    <w:rsid w:val="003B68AD"/>
    <w:rsid w:val="003C0F4C"/>
    <w:rsid w:val="003C0F5E"/>
    <w:rsid w:val="003C34CF"/>
    <w:rsid w:val="003C3DFD"/>
    <w:rsid w:val="003C41F7"/>
    <w:rsid w:val="003C62D1"/>
    <w:rsid w:val="003C66DD"/>
    <w:rsid w:val="003CAFA8"/>
    <w:rsid w:val="003D142C"/>
    <w:rsid w:val="003D1BEA"/>
    <w:rsid w:val="003D20F9"/>
    <w:rsid w:val="003D24C5"/>
    <w:rsid w:val="003D29EC"/>
    <w:rsid w:val="003D29F4"/>
    <w:rsid w:val="003D53EB"/>
    <w:rsid w:val="003D5EC1"/>
    <w:rsid w:val="003D6961"/>
    <w:rsid w:val="003D6EA9"/>
    <w:rsid w:val="003D7546"/>
    <w:rsid w:val="003D7A87"/>
    <w:rsid w:val="003E078D"/>
    <w:rsid w:val="003E1698"/>
    <w:rsid w:val="003E1C04"/>
    <w:rsid w:val="003E283B"/>
    <w:rsid w:val="003E28A3"/>
    <w:rsid w:val="003E3090"/>
    <w:rsid w:val="003E389D"/>
    <w:rsid w:val="003E38D2"/>
    <w:rsid w:val="003E3DE5"/>
    <w:rsid w:val="003E518D"/>
    <w:rsid w:val="003E5793"/>
    <w:rsid w:val="003E6D4F"/>
    <w:rsid w:val="003F0293"/>
    <w:rsid w:val="003F0AF0"/>
    <w:rsid w:val="003F29D9"/>
    <w:rsid w:val="003F47EC"/>
    <w:rsid w:val="003F49ED"/>
    <w:rsid w:val="003F4D6F"/>
    <w:rsid w:val="003F6A14"/>
    <w:rsid w:val="00400DAE"/>
    <w:rsid w:val="004010B5"/>
    <w:rsid w:val="00401AEC"/>
    <w:rsid w:val="00404F95"/>
    <w:rsid w:val="00405AF3"/>
    <w:rsid w:val="0040722E"/>
    <w:rsid w:val="0040726C"/>
    <w:rsid w:val="004072C1"/>
    <w:rsid w:val="00407C31"/>
    <w:rsid w:val="00412826"/>
    <w:rsid w:val="00413895"/>
    <w:rsid w:val="00417595"/>
    <w:rsid w:val="00420327"/>
    <w:rsid w:val="00420891"/>
    <w:rsid w:val="00421191"/>
    <w:rsid w:val="00421E5C"/>
    <w:rsid w:val="004234CA"/>
    <w:rsid w:val="00424345"/>
    <w:rsid w:val="00425CDD"/>
    <w:rsid w:val="0042647E"/>
    <w:rsid w:val="004275DC"/>
    <w:rsid w:val="00430247"/>
    <w:rsid w:val="00430F11"/>
    <w:rsid w:val="00431855"/>
    <w:rsid w:val="00433969"/>
    <w:rsid w:val="00433CCB"/>
    <w:rsid w:val="00434309"/>
    <w:rsid w:val="00434AA6"/>
    <w:rsid w:val="00435090"/>
    <w:rsid w:val="004350F6"/>
    <w:rsid w:val="00437477"/>
    <w:rsid w:val="00437664"/>
    <w:rsid w:val="0044116D"/>
    <w:rsid w:val="00443988"/>
    <w:rsid w:val="00444D88"/>
    <w:rsid w:val="0044543B"/>
    <w:rsid w:val="004454A9"/>
    <w:rsid w:val="004467BA"/>
    <w:rsid w:val="00446AC5"/>
    <w:rsid w:val="00446BDA"/>
    <w:rsid w:val="0044728C"/>
    <w:rsid w:val="00450E6C"/>
    <w:rsid w:val="0045245D"/>
    <w:rsid w:val="004533EA"/>
    <w:rsid w:val="0045378E"/>
    <w:rsid w:val="00453C79"/>
    <w:rsid w:val="0045409A"/>
    <w:rsid w:val="00454BE7"/>
    <w:rsid w:val="00454CFA"/>
    <w:rsid w:val="00455721"/>
    <w:rsid w:val="00456024"/>
    <w:rsid w:val="004576D4"/>
    <w:rsid w:val="0046173C"/>
    <w:rsid w:val="00461943"/>
    <w:rsid w:val="00461E0E"/>
    <w:rsid w:val="00462272"/>
    <w:rsid w:val="00462F24"/>
    <w:rsid w:val="00463035"/>
    <w:rsid w:val="004632B9"/>
    <w:rsid w:val="004654E6"/>
    <w:rsid w:val="00470732"/>
    <w:rsid w:val="00470C76"/>
    <w:rsid w:val="00471167"/>
    <w:rsid w:val="00471667"/>
    <w:rsid w:val="00472A94"/>
    <w:rsid w:val="00474621"/>
    <w:rsid w:val="004746AD"/>
    <w:rsid w:val="00474D69"/>
    <w:rsid w:val="00480608"/>
    <w:rsid w:val="00480A5D"/>
    <w:rsid w:val="00481A77"/>
    <w:rsid w:val="00481C75"/>
    <w:rsid w:val="00481EE7"/>
    <w:rsid w:val="00483230"/>
    <w:rsid w:val="00483452"/>
    <w:rsid w:val="004852F7"/>
    <w:rsid w:val="00485B19"/>
    <w:rsid w:val="004875E7"/>
    <w:rsid w:val="00487BB4"/>
    <w:rsid w:val="00487C4D"/>
    <w:rsid w:val="004905CE"/>
    <w:rsid w:val="00491271"/>
    <w:rsid w:val="00491413"/>
    <w:rsid w:val="00493E93"/>
    <w:rsid w:val="0049442C"/>
    <w:rsid w:val="0049462D"/>
    <w:rsid w:val="00495457"/>
    <w:rsid w:val="004958CF"/>
    <w:rsid w:val="004973F8"/>
    <w:rsid w:val="00497B98"/>
    <w:rsid w:val="004A0531"/>
    <w:rsid w:val="004A16B1"/>
    <w:rsid w:val="004A1F0D"/>
    <w:rsid w:val="004A37B2"/>
    <w:rsid w:val="004A5E98"/>
    <w:rsid w:val="004A6297"/>
    <w:rsid w:val="004A7E92"/>
    <w:rsid w:val="004B0588"/>
    <w:rsid w:val="004B17AC"/>
    <w:rsid w:val="004B4547"/>
    <w:rsid w:val="004B6AC3"/>
    <w:rsid w:val="004B7537"/>
    <w:rsid w:val="004B7623"/>
    <w:rsid w:val="004C0E48"/>
    <w:rsid w:val="004C40A2"/>
    <w:rsid w:val="004C449A"/>
    <w:rsid w:val="004C4B12"/>
    <w:rsid w:val="004C5696"/>
    <w:rsid w:val="004C6D4C"/>
    <w:rsid w:val="004C6D51"/>
    <w:rsid w:val="004D2153"/>
    <w:rsid w:val="004D2D90"/>
    <w:rsid w:val="004D5862"/>
    <w:rsid w:val="004D59D2"/>
    <w:rsid w:val="004D77A4"/>
    <w:rsid w:val="004E1157"/>
    <w:rsid w:val="004E1DE8"/>
    <w:rsid w:val="004E2380"/>
    <w:rsid w:val="004E2AFC"/>
    <w:rsid w:val="004E4F32"/>
    <w:rsid w:val="004E5323"/>
    <w:rsid w:val="004E6F1B"/>
    <w:rsid w:val="004E7714"/>
    <w:rsid w:val="004F2AC9"/>
    <w:rsid w:val="004F346C"/>
    <w:rsid w:val="004F4953"/>
    <w:rsid w:val="004F4E1E"/>
    <w:rsid w:val="004F51DC"/>
    <w:rsid w:val="004F609B"/>
    <w:rsid w:val="004F6D28"/>
    <w:rsid w:val="00501117"/>
    <w:rsid w:val="005016ED"/>
    <w:rsid w:val="0050538D"/>
    <w:rsid w:val="005053C7"/>
    <w:rsid w:val="005065CA"/>
    <w:rsid w:val="00506BF9"/>
    <w:rsid w:val="00506D7F"/>
    <w:rsid w:val="00511D72"/>
    <w:rsid w:val="0051257A"/>
    <w:rsid w:val="005144DA"/>
    <w:rsid w:val="005151D7"/>
    <w:rsid w:val="00515341"/>
    <w:rsid w:val="00515760"/>
    <w:rsid w:val="00515FE1"/>
    <w:rsid w:val="0051664E"/>
    <w:rsid w:val="005208CD"/>
    <w:rsid w:val="0052320D"/>
    <w:rsid w:val="005239A3"/>
    <w:rsid w:val="00523F05"/>
    <w:rsid w:val="00525E57"/>
    <w:rsid w:val="00526FB9"/>
    <w:rsid w:val="00532CEA"/>
    <w:rsid w:val="00533747"/>
    <w:rsid w:val="00534335"/>
    <w:rsid w:val="005347D1"/>
    <w:rsid w:val="00535640"/>
    <w:rsid w:val="00535F14"/>
    <w:rsid w:val="005364EE"/>
    <w:rsid w:val="00536736"/>
    <w:rsid w:val="00536F01"/>
    <w:rsid w:val="00542636"/>
    <w:rsid w:val="00542C46"/>
    <w:rsid w:val="0054390A"/>
    <w:rsid w:val="005455E1"/>
    <w:rsid w:val="005462B3"/>
    <w:rsid w:val="00547395"/>
    <w:rsid w:val="00553FC3"/>
    <w:rsid w:val="00554D71"/>
    <w:rsid w:val="0055508F"/>
    <w:rsid w:val="00557E87"/>
    <w:rsid w:val="00560EA3"/>
    <w:rsid w:val="00563394"/>
    <w:rsid w:val="00563A7D"/>
    <w:rsid w:val="005647EE"/>
    <w:rsid w:val="00564B16"/>
    <w:rsid w:val="00566552"/>
    <w:rsid w:val="00567818"/>
    <w:rsid w:val="00567C39"/>
    <w:rsid w:val="005720C3"/>
    <w:rsid w:val="00572B6D"/>
    <w:rsid w:val="00572BB8"/>
    <w:rsid w:val="005730B1"/>
    <w:rsid w:val="0057355E"/>
    <w:rsid w:val="00574EE7"/>
    <w:rsid w:val="00577847"/>
    <w:rsid w:val="00581098"/>
    <w:rsid w:val="005821B6"/>
    <w:rsid w:val="005824F2"/>
    <w:rsid w:val="0058432A"/>
    <w:rsid w:val="00587F72"/>
    <w:rsid w:val="00590EF7"/>
    <w:rsid w:val="00592D14"/>
    <w:rsid w:val="00592EDE"/>
    <w:rsid w:val="0059431C"/>
    <w:rsid w:val="00597E67"/>
    <w:rsid w:val="005A030A"/>
    <w:rsid w:val="005A06F1"/>
    <w:rsid w:val="005A14E6"/>
    <w:rsid w:val="005A2939"/>
    <w:rsid w:val="005A2B96"/>
    <w:rsid w:val="005A3A24"/>
    <w:rsid w:val="005A3DE0"/>
    <w:rsid w:val="005A3FF7"/>
    <w:rsid w:val="005A47E1"/>
    <w:rsid w:val="005A6237"/>
    <w:rsid w:val="005A76D3"/>
    <w:rsid w:val="005B5199"/>
    <w:rsid w:val="005B5404"/>
    <w:rsid w:val="005B5CF4"/>
    <w:rsid w:val="005B6D7E"/>
    <w:rsid w:val="005B77F3"/>
    <w:rsid w:val="005C05F7"/>
    <w:rsid w:val="005C1406"/>
    <w:rsid w:val="005C33EF"/>
    <w:rsid w:val="005C421E"/>
    <w:rsid w:val="005C5B89"/>
    <w:rsid w:val="005C601C"/>
    <w:rsid w:val="005D216F"/>
    <w:rsid w:val="005D4ED8"/>
    <w:rsid w:val="005D5D89"/>
    <w:rsid w:val="005E11C9"/>
    <w:rsid w:val="005E12C6"/>
    <w:rsid w:val="005E2132"/>
    <w:rsid w:val="005E34FB"/>
    <w:rsid w:val="005E3A0D"/>
    <w:rsid w:val="005E3C61"/>
    <w:rsid w:val="005E3E36"/>
    <w:rsid w:val="005E4538"/>
    <w:rsid w:val="005E476D"/>
    <w:rsid w:val="005E4BF3"/>
    <w:rsid w:val="005E4D2A"/>
    <w:rsid w:val="005E6603"/>
    <w:rsid w:val="005E7095"/>
    <w:rsid w:val="005E7DF8"/>
    <w:rsid w:val="005E7EB1"/>
    <w:rsid w:val="005F02C1"/>
    <w:rsid w:val="005F29C1"/>
    <w:rsid w:val="005F342F"/>
    <w:rsid w:val="005F4091"/>
    <w:rsid w:val="005F4C38"/>
    <w:rsid w:val="005F563E"/>
    <w:rsid w:val="005F75E7"/>
    <w:rsid w:val="00602CF1"/>
    <w:rsid w:val="006030A2"/>
    <w:rsid w:val="00604B98"/>
    <w:rsid w:val="0060513A"/>
    <w:rsid w:val="00606C25"/>
    <w:rsid w:val="00606D0B"/>
    <w:rsid w:val="006071CD"/>
    <w:rsid w:val="006073AE"/>
    <w:rsid w:val="00607818"/>
    <w:rsid w:val="006110CF"/>
    <w:rsid w:val="0061128B"/>
    <w:rsid w:val="006113C1"/>
    <w:rsid w:val="0061156B"/>
    <w:rsid w:val="00612167"/>
    <w:rsid w:val="0061334E"/>
    <w:rsid w:val="00613A93"/>
    <w:rsid w:val="00615333"/>
    <w:rsid w:val="0061566E"/>
    <w:rsid w:val="0061570C"/>
    <w:rsid w:val="00616906"/>
    <w:rsid w:val="00617662"/>
    <w:rsid w:val="00621623"/>
    <w:rsid w:val="00622B73"/>
    <w:rsid w:val="00622DB6"/>
    <w:rsid w:val="006240CB"/>
    <w:rsid w:val="00627283"/>
    <w:rsid w:val="00627A03"/>
    <w:rsid w:val="00627E59"/>
    <w:rsid w:val="0063082A"/>
    <w:rsid w:val="00630A78"/>
    <w:rsid w:val="0063253C"/>
    <w:rsid w:val="00632F3F"/>
    <w:rsid w:val="00640282"/>
    <w:rsid w:val="00641E2C"/>
    <w:rsid w:val="00642468"/>
    <w:rsid w:val="00644189"/>
    <w:rsid w:val="006466E0"/>
    <w:rsid w:val="0065206A"/>
    <w:rsid w:val="00653618"/>
    <w:rsid w:val="0065427D"/>
    <w:rsid w:val="006543B8"/>
    <w:rsid w:val="00655012"/>
    <w:rsid w:val="00656345"/>
    <w:rsid w:val="00656AB3"/>
    <w:rsid w:val="006575F8"/>
    <w:rsid w:val="00657626"/>
    <w:rsid w:val="0065790B"/>
    <w:rsid w:val="0066179A"/>
    <w:rsid w:val="006621C0"/>
    <w:rsid w:val="00662C0F"/>
    <w:rsid w:val="00663151"/>
    <w:rsid w:val="00664AEC"/>
    <w:rsid w:val="00664C11"/>
    <w:rsid w:val="006715A3"/>
    <w:rsid w:val="00672B45"/>
    <w:rsid w:val="00673808"/>
    <w:rsid w:val="00674B2C"/>
    <w:rsid w:val="00674E8E"/>
    <w:rsid w:val="0067569D"/>
    <w:rsid w:val="00676077"/>
    <w:rsid w:val="00676DB4"/>
    <w:rsid w:val="00677959"/>
    <w:rsid w:val="0068015C"/>
    <w:rsid w:val="00680646"/>
    <w:rsid w:val="00681AA0"/>
    <w:rsid w:val="0068582D"/>
    <w:rsid w:val="00686FFA"/>
    <w:rsid w:val="00690FA6"/>
    <w:rsid w:val="00691F24"/>
    <w:rsid w:val="00692079"/>
    <w:rsid w:val="00692A18"/>
    <w:rsid w:val="00693E5E"/>
    <w:rsid w:val="006974A5"/>
    <w:rsid w:val="006A1202"/>
    <w:rsid w:val="006A152B"/>
    <w:rsid w:val="006A1E42"/>
    <w:rsid w:val="006A30E9"/>
    <w:rsid w:val="006A33CA"/>
    <w:rsid w:val="006A4816"/>
    <w:rsid w:val="006A6710"/>
    <w:rsid w:val="006B455B"/>
    <w:rsid w:val="006B56E8"/>
    <w:rsid w:val="006B673E"/>
    <w:rsid w:val="006C00DA"/>
    <w:rsid w:val="006C0146"/>
    <w:rsid w:val="006C021C"/>
    <w:rsid w:val="006C0413"/>
    <w:rsid w:val="006C2F59"/>
    <w:rsid w:val="006C2FFF"/>
    <w:rsid w:val="006C3928"/>
    <w:rsid w:val="006C39AE"/>
    <w:rsid w:val="006C59E8"/>
    <w:rsid w:val="006C6FFA"/>
    <w:rsid w:val="006D0932"/>
    <w:rsid w:val="006D12F8"/>
    <w:rsid w:val="006D2669"/>
    <w:rsid w:val="006D2E6C"/>
    <w:rsid w:val="006D3956"/>
    <w:rsid w:val="006D3D9A"/>
    <w:rsid w:val="006D4845"/>
    <w:rsid w:val="006D6FA6"/>
    <w:rsid w:val="006E0412"/>
    <w:rsid w:val="006E07F7"/>
    <w:rsid w:val="006E1CAD"/>
    <w:rsid w:val="006E363C"/>
    <w:rsid w:val="006E4A4D"/>
    <w:rsid w:val="006E4BCB"/>
    <w:rsid w:val="006E4CBB"/>
    <w:rsid w:val="006E55DA"/>
    <w:rsid w:val="006E5C83"/>
    <w:rsid w:val="006E7DDA"/>
    <w:rsid w:val="006F08D1"/>
    <w:rsid w:val="006F121B"/>
    <w:rsid w:val="006F25FD"/>
    <w:rsid w:val="006F3170"/>
    <w:rsid w:val="006F4361"/>
    <w:rsid w:val="00700704"/>
    <w:rsid w:val="007009B4"/>
    <w:rsid w:val="007014E1"/>
    <w:rsid w:val="00702299"/>
    <w:rsid w:val="007038FC"/>
    <w:rsid w:val="007065A4"/>
    <w:rsid w:val="00706850"/>
    <w:rsid w:val="00707072"/>
    <w:rsid w:val="00710A6B"/>
    <w:rsid w:val="007124D1"/>
    <w:rsid w:val="007128D8"/>
    <w:rsid w:val="007130D4"/>
    <w:rsid w:val="00714878"/>
    <w:rsid w:val="00722C52"/>
    <w:rsid w:val="00724A9A"/>
    <w:rsid w:val="0073156A"/>
    <w:rsid w:val="00731C9F"/>
    <w:rsid w:val="007323DB"/>
    <w:rsid w:val="00732EAF"/>
    <w:rsid w:val="00733178"/>
    <w:rsid w:val="007334BD"/>
    <w:rsid w:val="007349CE"/>
    <w:rsid w:val="0073793A"/>
    <w:rsid w:val="00740D41"/>
    <w:rsid w:val="007443AF"/>
    <w:rsid w:val="007465E3"/>
    <w:rsid w:val="007469AC"/>
    <w:rsid w:val="00747E67"/>
    <w:rsid w:val="007525E1"/>
    <w:rsid w:val="0075268F"/>
    <w:rsid w:val="00754027"/>
    <w:rsid w:val="007546D8"/>
    <w:rsid w:val="00757E3D"/>
    <w:rsid w:val="0076074A"/>
    <w:rsid w:val="00763B85"/>
    <w:rsid w:val="007647D5"/>
    <w:rsid w:val="007649EB"/>
    <w:rsid w:val="007659C4"/>
    <w:rsid w:val="00770725"/>
    <w:rsid w:val="00770BB0"/>
    <w:rsid w:val="00771222"/>
    <w:rsid w:val="007712AD"/>
    <w:rsid w:val="007737CC"/>
    <w:rsid w:val="00773EEE"/>
    <w:rsid w:val="00774C4A"/>
    <w:rsid w:val="00775182"/>
    <w:rsid w:val="007759B4"/>
    <w:rsid w:val="0077691B"/>
    <w:rsid w:val="00781B3F"/>
    <w:rsid w:val="00782362"/>
    <w:rsid w:val="00782F13"/>
    <w:rsid w:val="0078388E"/>
    <w:rsid w:val="007839A8"/>
    <w:rsid w:val="00784002"/>
    <w:rsid w:val="007859B5"/>
    <w:rsid w:val="00785A67"/>
    <w:rsid w:val="00785CAD"/>
    <w:rsid w:val="00786084"/>
    <w:rsid w:val="00791A5A"/>
    <w:rsid w:val="007926DB"/>
    <w:rsid w:val="007930E6"/>
    <w:rsid w:val="00794F2A"/>
    <w:rsid w:val="007957F8"/>
    <w:rsid w:val="00795D44"/>
    <w:rsid w:val="007964E1"/>
    <w:rsid w:val="0079714B"/>
    <w:rsid w:val="00797FED"/>
    <w:rsid w:val="007A17B2"/>
    <w:rsid w:val="007A2B86"/>
    <w:rsid w:val="007A5FC5"/>
    <w:rsid w:val="007A6B41"/>
    <w:rsid w:val="007A7739"/>
    <w:rsid w:val="007B16FB"/>
    <w:rsid w:val="007B1A3E"/>
    <w:rsid w:val="007B37F9"/>
    <w:rsid w:val="007B64F0"/>
    <w:rsid w:val="007B77DD"/>
    <w:rsid w:val="007B795A"/>
    <w:rsid w:val="007B7A4E"/>
    <w:rsid w:val="007C33DF"/>
    <w:rsid w:val="007C3606"/>
    <w:rsid w:val="007C386B"/>
    <w:rsid w:val="007C3AA3"/>
    <w:rsid w:val="007C3FEA"/>
    <w:rsid w:val="007C4E66"/>
    <w:rsid w:val="007C4FC9"/>
    <w:rsid w:val="007C75CD"/>
    <w:rsid w:val="007C7B8D"/>
    <w:rsid w:val="007D2D72"/>
    <w:rsid w:val="007D5EAC"/>
    <w:rsid w:val="007E433B"/>
    <w:rsid w:val="007E4FEB"/>
    <w:rsid w:val="007E56C5"/>
    <w:rsid w:val="007E682E"/>
    <w:rsid w:val="007E6FB3"/>
    <w:rsid w:val="007E7F2D"/>
    <w:rsid w:val="007F0889"/>
    <w:rsid w:val="007F3B47"/>
    <w:rsid w:val="007F43D5"/>
    <w:rsid w:val="007F4A5B"/>
    <w:rsid w:val="007F7FB7"/>
    <w:rsid w:val="0080155B"/>
    <w:rsid w:val="00801C7A"/>
    <w:rsid w:val="00802B8D"/>
    <w:rsid w:val="00803D5B"/>
    <w:rsid w:val="0080413F"/>
    <w:rsid w:val="00805881"/>
    <w:rsid w:val="00806202"/>
    <w:rsid w:val="00806E31"/>
    <w:rsid w:val="00807242"/>
    <w:rsid w:val="00810312"/>
    <w:rsid w:val="00811DD3"/>
    <w:rsid w:val="00812C80"/>
    <w:rsid w:val="00813413"/>
    <w:rsid w:val="00813849"/>
    <w:rsid w:val="00813933"/>
    <w:rsid w:val="008139E4"/>
    <w:rsid w:val="0081420A"/>
    <w:rsid w:val="00815C68"/>
    <w:rsid w:val="008160B5"/>
    <w:rsid w:val="008168A4"/>
    <w:rsid w:val="0081694B"/>
    <w:rsid w:val="00817C0B"/>
    <w:rsid w:val="0082014D"/>
    <w:rsid w:val="00824D7C"/>
    <w:rsid w:val="0082527A"/>
    <w:rsid w:val="0082536D"/>
    <w:rsid w:val="008256D5"/>
    <w:rsid w:val="00825DD8"/>
    <w:rsid w:val="008309B6"/>
    <w:rsid w:val="00830CCE"/>
    <w:rsid w:val="00832221"/>
    <w:rsid w:val="008333DD"/>
    <w:rsid w:val="00836418"/>
    <w:rsid w:val="00836542"/>
    <w:rsid w:val="00836921"/>
    <w:rsid w:val="00841230"/>
    <w:rsid w:val="00841806"/>
    <w:rsid w:val="008438B7"/>
    <w:rsid w:val="00843C6A"/>
    <w:rsid w:val="008462B1"/>
    <w:rsid w:val="008478A1"/>
    <w:rsid w:val="00850161"/>
    <w:rsid w:val="00850F28"/>
    <w:rsid w:val="00853A18"/>
    <w:rsid w:val="00855DE6"/>
    <w:rsid w:val="00855F88"/>
    <w:rsid w:val="00857AD5"/>
    <w:rsid w:val="00861EA2"/>
    <w:rsid w:val="00862389"/>
    <w:rsid w:val="00862C7F"/>
    <w:rsid w:val="00863FC8"/>
    <w:rsid w:val="008670D1"/>
    <w:rsid w:val="0086734C"/>
    <w:rsid w:val="008737DF"/>
    <w:rsid w:val="00873BDE"/>
    <w:rsid w:val="00873D86"/>
    <w:rsid w:val="00873DB5"/>
    <w:rsid w:val="008751F0"/>
    <w:rsid w:val="008769DC"/>
    <w:rsid w:val="008801D1"/>
    <w:rsid w:val="008820EE"/>
    <w:rsid w:val="00882331"/>
    <w:rsid w:val="0088365E"/>
    <w:rsid w:val="0088370A"/>
    <w:rsid w:val="0088383C"/>
    <w:rsid w:val="00883A16"/>
    <w:rsid w:val="00883B29"/>
    <w:rsid w:val="00883CFA"/>
    <w:rsid w:val="00886F04"/>
    <w:rsid w:val="008930C3"/>
    <w:rsid w:val="008932DB"/>
    <w:rsid w:val="00894167"/>
    <w:rsid w:val="00894367"/>
    <w:rsid w:val="008A3521"/>
    <w:rsid w:val="008A385C"/>
    <w:rsid w:val="008A4505"/>
    <w:rsid w:val="008A5881"/>
    <w:rsid w:val="008A7661"/>
    <w:rsid w:val="008A7A49"/>
    <w:rsid w:val="008B1064"/>
    <w:rsid w:val="008B2A58"/>
    <w:rsid w:val="008B2B19"/>
    <w:rsid w:val="008B3880"/>
    <w:rsid w:val="008B681F"/>
    <w:rsid w:val="008B7E4B"/>
    <w:rsid w:val="008C0635"/>
    <w:rsid w:val="008C0695"/>
    <w:rsid w:val="008C0C84"/>
    <w:rsid w:val="008C0C9C"/>
    <w:rsid w:val="008C0F0A"/>
    <w:rsid w:val="008C2F91"/>
    <w:rsid w:val="008C3744"/>
    <w:rsid w:val="008C4FAF"/>
    <w:rsid w:val="008C53CB"/>
    <w:rsid w:val="008C7AB4"/>
    <w:rsid w:val="008D14CD"/>
    <w:rsid w:val="008D1953"/>
    <w:rsid w:val="008D2914"/>
    <w:rsid w:val="008D3495"/>
    <w:rsid w:val="008D372D"/>
    <w:rsid w:val="008D468A"/>
    <w:rsid w:val="008D4E01"/>
    <w:rsid w:val="008D5195"/>
    <w:rsid w:val="008D6140"/>
    <w:rsid w:val="008D67FE"/>
    <w:rsid w:val="008E2EF5"/>
    <w:rsid w:val="008E3071"/>
    <w:rsid w:val="008E4811"/>
    <w:rsid w:val="008E4847"/>
    <w:rsid w:val="008E5516"/>
    <w:rsid w:val="008E5CAE"/>
    <w:rsid w:val="008E6329"/>
    <w:rsid w:val="008E797B"/>
    <w:rsid w:val="008E7FA2"/>
    <w:rsid w:val="008F2EC8"/>
    <w:rsid w:val="008F4A29"/>
    <w:rsid w:val="008F6580"/>
    <w:rsid w:val="008F68D9"/>
    <w:rsid w:val="008F6E65"/>
    <w:rsid w:val="009019E9"/>
    <w:rsid w:val="00901D9B"/>
    <w:rsid w:val="00902391"/>
    <w:rsid w:val="0090403C"/>
    <w:rsid w:val="009043B8"/>
    <w:rsid w:val="00904ED0"/>
    <w:rsid w:val="00904F38"/>
    <w:rsid w:val="009064CD"/>
    <w:rsid w:val="00906F65"/>
    <w:rsid w:val="00911819"/>
    <w:rsid w:val="00912454"/>
    <w:rsid w:val="00912C82"/>
    <w:rsid w:val="00914530"/>
    <w:rsid w:val="00915391"/>
    <w:rsid w:val="009174C1"/>
    <w:rsid w:val="00917AEB"/>
    <w:rsid w:val="00921337"/>
    <w:rsid w:val="00921DF5"/>
    <w:rsid w:val="00923C4F"/>
    <w:rsid w:val="00926099"/>
    <w:rsid w:val="009304E0"/>
    <w:rsid w:val="00930A8E"/>
    <w:rsid w:val="00932755"/>
    <w:rsid w:val="0093388B"/>
    <w:rsid w:val="009345E0"/>
    <w:rsid w:val="00935123"/>
    <w:rsid w:val="00936328"/>
    <w:rsid w:val="0093785D"/>
    <w:rsid w:val="00937FE6"/>
    <w:rsid w:val="0094333F"/>
    <w:rsid w:val="009469E9"/>
    <w:rsid w:val="00946C23"/>
    <w:rsid w:val="009476AA"/>
    <w:rsid w:val="00947990"/>
    <w:rsid w:val="009503B8"/>
    <w:rsid w:val="00951CAB"/>
    <w:rsid w:val="009526F1"/>
    <w:rsid w:val="00952E5E"/>
    <w:rsid w:val="00954B10"/>
    <w:rsid w:val="00954B93"/>
    <w:rsid w:val="00956299"/>
    <w:rsid w:val="009567E8"/>
    <w:rsid w:val="00956936"/>
    <w:rsid w:val="009570DF"/>
    <w:rsid w:val="00957B79"/>
    <w:rsid w:val="009611F9"/>
    <w:rsid w:val="009616ED"/>
    <w:rsid w:val="0096257C"/>
    <w:rsid w:val="00962FC9"/>
    <w:rsid w:val="009634EB"/>
    <w:rsid w:val="00964261"/>
    <w:rsid w:val="00964915"/>
    <w:rsid w:val="009704DB"/>
    <w:rsid w:val="0097151C"/>
    <w:rsid w:val="00972B65"/>
    <w:rsid w:val="00972E3E"/>
    <w:rsid w:val="00973D73"/>
    <w:rsid w:val="00974C59"/>
    <w:rsid w:val="0098097F"/>
    <w:rsid w:val="009813FA"/>
    <w:rsid w:val="00981E15"/>
    <w:rsid w:val="0098463C"/>
    <w:rsid w:val="00984E65"/>
    <w:rsid w:val="009856AD"/>
    <w:rsid w:val="0098601B"/>
    <w:rsid w:val="009877E1"/>
    <w:rsid w:val="00987B2E"/>
    <w:rsid w:val="00991CD8"/>
    <w:rsid w:val="00993449"/>
    <w:rsid w:val="00995618"/>
    <w:rsid w:val="009959AB"/>
    <w:rsid w:val="00996A07"/>
    <w:rsid w:val="0099715C"/>
    <w:rsid w:val="009975FE"/>
    <w:rsid w:val="009A01D1"/>
    <w:rsid w:val="009A1675"/>
    <w:rsid w:val="009A1B9E"/>
    <w:rsid w:val="009A1F27"/>
    <w:rsid w:val="009A24FD"/>
    <w:rsid w:val="009A30B3"/>
    <w:rsid w:val="009A3659"/>
    <w:rsid w:val="009A3BBE"/>
    <w:rsid w:val="009A4B0D"/>
    <w:rsid w:val="009A7E5C"/>
    <w:rsid w:val="009B0A00"/>
    <w:rsid w:val="009B0D28"/>
    <w:rsid w:val="009B0F2D"/>
    <w:rsid w:val="009B1921"/>
    <w:rsid w:val="009B2160"/>
    <w:rsid w:val="009B2382"/>
    <w:rsid w:val="009B2AEE"/>
    <w:rsid w:val="009B3E78"/>
    <w:rsid w:val="009B4466"/>
    <w:rsid w:val="009C05CE"/>
    <w:rsid w:val="009C06F3"/>
    <w:rsid w:val="009C077E"/>
    <w:rsid w:val="009C1029"/>
    <w:rsid w:val="009C1100"/>
    <w:rsid w:val="009C76F1"/>
    <w:rsid w:val="009C7D4E"/>
    <w:rsid w:val="009D0424"/>
    <w:rsid w:val="009D050D"/>
    <w:rsid w:val="009D08F3"/>
    <w:rsid w:val="009D09CE"/>
    <w:rsid w:val="009D0F2A"/>
    <w:rsid w:val="009D4571"/>
    <w:rsid w:val="009D4B45"/>
    <w:rsid w:val="009D6081"/>
    <w:rsid w:val="009D6E1E"/>
    <w:rsid w:val="009E13AA"/>
    <w:rsid w:val="009E1B73"/>
    <w:rsid w:val="009E1E52"/>
    <w:rsid w:val="009E2E82"/>
    <w:rsid w:val="009E3523"/>
    <w:rsid w:val="009E386D"/>
    <w:rsid w:val="009E3FC5"/>
    <w:rsid w:val="009E4176"/>
    <w:rsid w:val="009E5576"/>
    <w:rsid w:val="009E64BA"/>
    <w:rsid w:val="009E6FAB"/>
    <w:rsid w:val="009E6FB0"/>
    <w:rsid w:val="009E741B"/>
    <w:rsid w:val="009E76D2"/>
    <w:rsid w:val="009F1A15"/>
    <w:rsid w:val="009F211E"/>
    <w:rsid w:val="009F2832"/>
    <w:rsid w:val="009F4461"/>
    <w:rsid w:val="00A01C01"/>
    <w:rsid w:val="00A05116"/>
    <w:rsid w:val="00A06B65"/>
    <w:rsid w:val="00A07C02"/>
    <w:rsid w:val="00A10346"/>
    <w:rsid w:val="00A10BFB"/>
    <w:rsid w:val="00A112FE"/>
    <w:rsid w:val="00A1292C"/>
    <w:rsid w:val="00A12C26"/>
    <w:rsid w:val="00A14B63"/>
    <w:rsid w:val="00A15A15"/>
    <w:rsid w:val="00A1692B"/>
    <w:rsid w:val="00A201AF"/>
    <w:rsid w:val="00A20D9C"/>
    <w:rsid w:val="00A21B21"/>
    <w:rsid w:val="00A21EAA"/>
    <w:rsid w:val="00A23B21"/>
    <w:rsid w:val="00A27471"/>
    <w:rsid w:val="00A30BCB"/>
    <w:rsid w:val="00A316C0"/>
    <w:rsid w:val="00A31BC9"/>
    <w:rsid w:val="00A32A8B"/>
    <w:rsid w:val="00A32AC2"/>
    <w:rsid w:val="00A32FD9"/>
    <w:rsid w:val="00A34623"/>
    <w:rsid w:val="00A34CE2"/>
    <w:rsid w:val="00A36BB3"/>
    <w:rsid w:val="00A4101F"/>
    <w:rsid w:val="00A41E38"/>
    <w:rsid w:val="00A42A10"/>
    <w:rsid w:val="00A42FEF"/>
    <w:rsid w:val="00A435C9"/>
    <w:rsid w:val="00A43BE8"/>
    <w:rsid w:val="00A43F81"/>
    <w:rsid w:val="00A463C1"/>
    <w:rsid w:val="00A4721D"/>
    <w:rsid w:val="00A47CD3"/>
    <w:rsid w:val="00A510F0"/>
    <w:rsid w:val="00A5150E"/>
    <w:rsid w:val="00A5465D"/>
    <w:rsid w:val="00A55561"/>
    <w:rsid w:val="00A55B9D"/>
    <w:rsid w:val="00A56048"/>
    <w:rsid w:val="00A60340"/>
    <w:rsid w:val="00A608E0"/>
    <w:rsid w:val="00A6118B"/>
    <w:rsid w:val="00A644A4"/>
    <w:rsid w:val="00A66285"/>
    <w:rsid w:val="00A667B3"/>
    <w:rsid w:val="00A67137"/>
    <w:rsid w:val="00A67AF1"/>
    <w:rsid w:val="00A7087F"/>
    <w:rsid w:val="00A71C00"/>
    <w:rsid w:val="00A73F13"/>
    <w:rsid w:val="00A76B6D"/>
    <w:rsid w:val="00A77102"/>
    <w:rsid w:val="00A77208"/>
    <w:rsid w:val="00A77979"/>
    <w:rsid w:val="00A77F60"/>
    <w:rsid w:val="00A7D5E2"/>
    <w:rsid w:val="00A80931"/>
    <w:rsid w:val="00A8164D"/>
    <w:rsid w:val="00A82C01"/>
    <w:rsid w:val="00A832B5"/>
    <w:rsid w:val="00A8428A"/>
    <w:rsid w:val="00A87031"/>
    <w:rsid w:val="00A91B71"/>
    <w:rsid w:val="00A91D54"/>
    <w:rsid w:val="00A94079"/>
    <w:rsid w:val="00A940BF"/>
    <w:rsid w:val="00A95328"/>
    <w:rsid w:val="00A9660E"/>
    <w:rsid w:val="00A9718F"/>
    <w:rsid w:val="00AA1573"/>
    <w:rsid w:val="00AA2495"/>
    <w:rsid w:val="00AA2675"/>
    <w:rsid w:val="00AA4CD5"/>
    <w:rsid w:val="00AA5456"/>
    <w:rsid w:val="00AA5C98"/>
    <w:rsid w:val="00AA6A2F"/>
    <w:rsid w:val="00AA6D28"/>
    <w:rsid w:val="00AA72C7"/>
    <w:rsid w:val="00AB0536"/>
    <w:rsid w:val="00AB15B7"/>
    <w:rsid w:val="00AB180B"/>
    <w:rsid w:val="00AB2C11"/>
    <w:rsid w:val="00AB326D"/>
    <w:rsid w:val="00AB32D0"/>
    <w:rsid w:val="00AB339E"/>
    <w:rsid w:val="00AB383F"/>
    <w:rsid w:val="00AB4F97"/>
    <w:rsid w:val="00AB588D"/>
    <w:rsid w:val="00AB6FB3"/>
    <w:rsid w:val="00AC04C7"/>
    <w:rsid w:val="00AC0F9B"/>
    <w:rsid w:val="00AC151E"/>
    <w:rsid w:val="00AC15E9"/>
    <w:rsid w:val="00AC1E1E"/>
    <w:rsid w:val="00AC21D7"/>
    <w:rsid w:val="00AC3F2A"/>
    <w:rsid w:val="00AC5009"/>
    <w:rsid w:val="00AC5953"/>
    <w:rsid w:val="00AC6C2C"/>
    <w:rsid w:val="00AC6C8C"/>
    <w:rsid w:val="00AC7997"/>
    <w:rsid w:val="00AD1D90"/>
    <w:rsid w:val="00AD23E0"/>
    <w:rsid w:val="00AD5839"/>
    <w:rsid w:val="00AD6309"/>
    <w:rsid w:val="00AD6C88"/>
    <w:rsid w:val="00AD7B04"/>
    <w:rsid w:val="00AE0225"/>
    <w:rsid w:val="00AE0960"/>
    <w:rsid w:val="00AE1B6B"/>
    <w:rsid w:val="00AE36B6"/>
    <w:rsid w:val="00AE5349"/>
    <w:rsid w:val="00AE5467"/>
    <w:rsid w:val="00AE59CE"/>
    <w:rsid w:val="00AE6162"/>
    <w:rsid w:val="00AE7C41"/>
    <w:rsid w:val="00AF00B9"/>
    <w:rsid w:val="00AF1A78"/>
    <w:rsid w:val="00AF2DDD"/>
    <w:rsid w:val="00AF5A6A"/>
    <w:rsid w:val="00AF6428"/>
    <w:rsid w:val="00AF66CA"/>
    <w:rsid w:val="00AF760A"/>
    <w:rsid w:val="00AF769C"/>
    <w:rsid w:val="00AF7D41"/>
    <w:rsid w:val="00B02993"/>
    <w:rsid w:val="00B03325"/>
    <w:rsid w:val="00B03713"/>
    <w:rsid w:val="00B03804"/>
    <w:rsid w:val="00B03891"/>
    <w:rsid w:val="00B04615"/>
    <w:rsid w:val="00B04643"/>
    <w:rsid w:val="00B0669F"/>
    <w:rsid w:val="00B066CE"/>
    <w:rsid w:val="00B06858"/>
    <w:rsid w:val="00B06A7F"/>
    <w:rsid w:val="00B074F5"/>
    <w:rsid w:val="00B11271"/>
    <w:rsid w:val="00B11ACF"/>
    <w:rsid w:val="00B12731"/>
    <w:rsid w:val="00B13092"/>
    <w:rsid w:val="00B14DD7"/>
    <w:rsid w:val="00B163FF"/>
    <w:rsid w:val="00B16B1B"/>
    <w:rsid w:val="00B17C8A"/>
    <w:rsid w:val="00B20567"/>
    <w:rsid w:val="00B22DE3"/>
    <w:rsid w:val="00B23D6E"/>
    <w:rsid w:val="00B252D3"/>
    <w:rsid w:val="00B27485"/>
    <w:rsid w:val="00B31662"/>
    <w:rsid w:val="00B332A0"/>
    <w:rsid w:val="00B36D9F"/>
    <w:rsid w:val="00B413C7"/>
    <w:rsid w:val="00B41790"/>
    <w:rsid w:val="00B43C6D"/>
    <w:rsid w:val="00B441F5"/>
    <w:rsid w:val="00B4678C"/>
    <w:rsid w:val="00B46F0B"/>
    <w:rsid w:val="00B47BBC"/>
    <w:rsid w:val="00B554B8"/>
    <w:rsid w:val="00B56A03"/>
    <w:rsid w:val="00B57AA8"/>
    <w:rsid w:val="00B57D80"/>
    <w:rsid w:val="00B60827"/>
    <w:rsid w:val="00B63571"/>
    <w:rsid w:val="00B63C00"/>
    <w:rsid w:val="00B641FB"/>
    <w:rsid w:val="00B64671"/>
    <w:rsid w:val="00B64AB3"/>
    <w:rsid w:val="00B6544A"/>
    <w:rsid w:val="00B672E1"/>
    <w:rsid w:val="00B7048E"/>
    <w:rsid w:val="00B7178B"/>
    <w:rsid w:val="00B718DA"/>
    <w:rsid w:val="00B71E52"/>
    <w:rsid w:val="00B72376"/>
    <w:rsid w:val="00B7358E"/>
    <w:rsid w:val="00B7379C"/>
    <w:rsid w:val="00B75A6F"/>
    <w:rsid w:val="00B76AB9"/>
    <w:rsid w:val="00B77467"/>
    <w:rsid w:val="00B81997"/>
    <w:rsid w:val="00B81FFF"/>
    <w:rsid w:val="00B83B55"/>
    <w:rsid w:val="00B8565E"/>
    <w:rsid w:val="00B877C9"/>
    <w:rsid w:val="00B87A1B"/>
    <w:rsid w:val="00B90D49"/>
    <w:rsid w:val="00B923DA"/>
    <w:rsid w:val="00B92840"/>
    <w:rsid w:val="00B92E21"/>
    <w:rsid w:val="00B941AD"/>
    <w:rsid w:val="00B944F8"/>
    <w:rsid w:val="00B94845"/>
    <w:rsid w:val="00B9685A"/>
    <w:rsid w:val="00BA192F"/>
    <w:rsid w:val="00BA20B1"/>
    <w:rsid w:val="00BB0DA8"/>
    <w:rsid w:val="00BB10CB"/>
    <w:rsid w:val="00BB1416"/>
    <w:rsid w:val="00BB73AC"/>
    <w:rsid w:val="00BB7A16"/>
    <w:rsid w:val="00BC00BE"/>
    <w:rsid w:val="00BC6424"/>
    <w:rsid w:val="00BD1969"/>
    <w:rsid w:val="00BD1AA7"/>
    <w:rsid w:val="00BD21ED"/>
    <w:rsid w:val="00BD6F33"/>
    <w:rsid w:val="00BD7D34"/>
    <w:rsid w:val="00BE01A2"/>
    <w:rsid w:val="00BE1A53"/>
    <w:rsid w:val="00BE4E36"/>
    <w:rsid w:val="00BE5E9E"/>
    <w:rsid w:val="00BE6702"/>
    <w:rsid w:val="00BE6C05"/>
    <w:rsid w:val="00BE7AA0"/>
    <w:rsid w:val="00BF2CA3"/>
    <w:rsid w:val="00BF6572"/>
    <w:rsid w:val="00BF6DD2"/>
    <w:rsid w:val="00BF6EEC"/>
    <w:rsid w:val="00BF7CFC"/>
    <w:rsid w:val="00C0219C"/>
    <w:rsid w:val="00C03504"/>
    <w:rsid w:val="00C05134"/>
    <w:rsid w:val="00C118D1"/>
    <w:rsid w:val="00C11DC7"/>
    <w:rsid w:val="00C1283A"/>
    <w:rsid w:val="00C13636"/>
    <w:rsid w:val="00C15585"/>
    <w:rsid w:val="00C2018A"/>
    <w:rsid w:val="00C207AF"/>
    <w:rsid w:val="00C21AE0"/>
    <w:rsid w:val="00C22415"/>
    <w:rsid w:val="00C22B24"/>
    <w:rsid w:val="00C24A82"/>
    <w:rsid w:val="00C263D3"/>
    <w:rsid w:val="00C26581"/>
    <w:rsid w:val="00C26B31"/>
    <w:rsid w:val="00C2776A"/>
    <w:rsid w:val="00C27FD6"/>
    <w:rsid w:val="00C3188D"/>
    <w:rsid w:val="00C31C9E"/>
    <w:rsid w:val="00C34322"/>
    <w:rsid w:val="00C34660"/>
    <w:rsid w:val="00C34671"/>
    <w:rsid w:val="00C37D8B"/>
    <w:rsid w:val="00C4008C"/>
    <w:rsid w:val="00C415AB"/>
    <w:rsid w:val="00C418C8"/>
    <w:rsid w:val="00C44ACC"/>
    <w:rsid w:val="00C45342"/>
    <w:rsid w:val="00C45F25"/>
    <w:rsid w:val="00C52C40"/>
    <w:rsid w:val="00C53E0E"/>
    <w:rsid w:val="00C54AD0"/>
    <w:rsid w:val="00C5613F"/>
    <w:rsid w:val="00C565EE"/>
    <w:rsid w:val="00C567DD"/>
    <w:rsid w:val="00C638C5"/>
    <w:rsid w:val="00C64789"/>
    <w:rsid w:val="00C66B80"/>
    <w:rsid w:val="00C67D93"/>
    <w:rsid w:val="00C70573"/>
    <w:rsid w:val="00C705DB"/>
    <w:rsid w:val="00C708DB"/>
    <w:rsid w:val="00C70A18"/>
    <w:rsid w:val="00C756DB"/>
    <w:rsid w:val="00C769EE"/>
    <w:rsid w:val="00C770EE"/>
    <w:rsid w:val="00C77E12"/>
    <w:rsid w:val="00C80422"/>
    <w:rsid w:val="00C805D4"/>
    <w:rsid w:val="00C80B5F"/>
    <w:rsid w:val="00C81EBD"/>
    <w:rsid w:val="00C83610"/>
    <w:rsid w:val="00C850E7"/>
    <w:rsid w:val="00C878F4"/>
    <w:rsid w:val="00C906A8"/>
    <w:rsid w:val="00C940DE"/>
    <w:rsid w:val="00C9450F"/>
    <w:rsid w:val="00C94541"/>
    <w:rsid w:val="00C9656E"/>
    <w:rsid w:val="00CA14BD"/>
    <w:rsid w:val="00CA18A5"/>
    <w:rsid w:val="00CA31D2"/>
    <w:rsid w:val="00CA586C"/>
    <w:rsid w:val="00CA63C5"/>
    <w:rsid w:val="00CB188C"/>
    <w:rsid w:val="00CB4858"/>
    <w:rsid w:val="00CB544D"/>
    <w:rsid w:val="00CB6CAD"/>
    <w:rsid w:val="00CC2685"/>
    <w:rsid w:val="00CC52B9"/>
    <w:rsid w:val="00CC5739"/>
    <w:rsid w:val="00CC57D2"/>
    <w:rsid w:val="00CC5AA5"/>
    <w:rsid w:val="00CC695F"/>
    <w:rsid w:val="00CC6CB8"/>
    <w:rsid w:val="00CC75D5"/>
    <w:rsid w:val="00CD0F24"/>
    <w:rsid w:val="00CD18E3"/>
    <w:rsid w:val="00CD2349"/>
    <w:rsid w:val="00CD547C"/>
    <w:rsid w:val="00CD6FF1"/>
    <w:rsid w:val="00CE101C"/>
    <w:rsid w:val="00CE3612"/>
    <w:rsid w:val="00CE3AE2"/>
    <w:rsid w:val="00CE4D1F"/>
    <w:rsid w:val="00CE65E0"/>
    <w:rsid w:val="00CE7734"/>
    <w:rsid w:val="00CE7929"/>
    <w:rsid w:val="00CF0D55"/>
    <w:rsid w:val="00CF3896"/>
    <w:rsid w:val="00CF7CAE"/>
    <w:rsid w:val="00D001DA"/>
    <w:rsid w:val="00D0089F"/>
    <w:rsid w:val="00D0548F"/>
    <w:rsid w:val="00D060A2"/>
    <w:rsid w:val="00D0686C"/>
    <w:rsid w:val="00D079CF"/>
    <w:rsid w:val="00D158E2"/>
    <w:rsid w:val="00D15BB2"/>
    <w:rsid w:val="00D17E2E"/>
    <w:rsid w:val="00D204C3"/>
    <w:rsid w:val="00D2091E"/>
    <w:rsid w:val="00D225D3"/>
    <w:rsid w:val="00D230E8"/>
    <w:rsid w:val="00D23B56"/>
    <w:rsid w:val="00D26DBD"/>
    <w:rsid w:val="00D30A9F"/>
    <w:rsid w:val="00D30D25"/>
    <w:rsid w:val="00D30F5D"/>
    <w:rsid w:val="00D32A77"/>
    <w:rsid w:val="00D33143"/>
    <w:rsid w:val="00D34933"/>
    <w:rsid w:val="00D35110"/>
    <w:rsid w:val="00D35478"/>
    <w:rsid w:val="00D36F22"/>
    <w:rsid w:val="00D41163"/>
    <w:rsid w:val="00D45991"/>
    <w:rsid w:val="00D4680D"/>
    <w:rsid w:val="00D468C7"/>
    <w:rsid w:val="00D47824"/>
    <w:rsid w:val="00D5150B"/>
    <w:rsid w:val="00D52881"/>
    <w:rsid w:val="00D52EB4"/>
    <w:rsid w:val="00D53410"/>
    <w:rsid w:val="00D53C91"/>
    <w:rsid w:val="00D5559F"/>
    <w:rsid w:val="00D55DD5"/>
    <w:rsid w:val="00D56269"/>
    <w:rsid w:val="00D56292"/>
    <w:rsid w:val="00D56457"/>
    <w:rsid w:val="00D57A95"/>
    <w:rsid w:val="00D57E38"/>
    <w:rsid w:val="00D60D27"/>
    <w:rsid w:val="00D60FFE"/>
    <w:rsid w:val="00D65BA2"/>
    <w:rsid w:val="00D65C49"/>
    <w:rsid w:val="00D65C70"/>
    <w:rsid w:val="00D66F86"/>
    <w:rsid w:val="00D673F6"/>
    <w:rsid w:val="00D708C2"/>
    <w:rsid w:val="00D73E23"/>
    <w:rsid w:val="00D74C4A"/>
    <w:rsid w:val="00D75E18"/>
    <w:rsid w:val="00D76D38"/>
    <w:rsid w:val="00D8079B"/>
    <w:rsid w:val="00D818E8"/>
    <w:rsid w:val="00D81CF5"/>
    <w:rsid w:val="00D82BA3"/>
    <w:rsid w:val="00D82D30"/>
    <w:rsid w:val="00D834BA"/>
    <w:rsid w:val="00D835B2"/>
    <w:rsid w:val="00D8482C"/>
    <w:rsid w:val="00D86ED1"/>
    <w:rsid w:val="00D87B5D"/>
    <w:rsid w:val="00D87E42"/>
    <w:rsid w:val="00D87F83"/>
    <w:rsid w:val="00D9456C"/>
    <w:rsid w:val="00D94C39"/>
    <w:rsid w:val="00D95885"/>
    <w:rsid w:val="00DA1B24"/>
    <w:rsid w:val="00DA1BE2"/>
    <w:rsid w:val="00DA21BA"/>
    <w:rsid w:val="00DA2A0F"/>
    <w:rsid w:val="00DA2C7E"/>
    <w:rsid w:val="00DA3915"/>
    <w:rsid w:val="00DA40BA"/>
    <w:rsid w:val="00DA51E6"/>
    <w:rsid w:val="00DA750C"/>
    <w:rsid w:val="00DA78D3"/>
    <w:rsid w:val="00DB0340"/>
    <w:rsid w:val="00DB1B63"/>
    <w:rsid w:val="00DB31A6"/>
    <w:rsid w:val="00DB33E7"/>
    <w:rsid w:val="00DB53AD"/>
    <w:rsid w:val="00DB629F"/>
    <w:rsid w:val="00DB651D"/>
    <w:rsid w:val="00DC4555"/>
    <w:rsid w:val="00DC49FD"/>
    <w:rsid w:val="00DC51B1"/>
    <w:rsid w:val="00DD0FD6"/>
    <w:rsid w:val="00DD22FE"/>
    <w:rsid w:val="00DD36D2"/>
    <w:rsid w:val="00DD3D7C"/>
    <w:rsid w:val="00DD6CC4"/>
    <w:rsid w:val="00DE0D04"/>
    <w:rsid w:val="00DE1AF7"/>
    <w:rsid w:val="00DE1C1F"/>
    <w:rsid w:val="00DE27E1"/>
    <w:rsid w:val="00DE35B9"/>
    <w:rsid w:val="00DE4067"/>
    <w:rsid w:val="00DE4537"/>
    <w:rsid w:val="00DE50BF"/>
    <w:rsid w:val="00DE5C91"/>
    <w:rsid w:val="00DE5D22"/>
    <w:rsid w:val="00DE625D"/>
    <w:rsid w:val="00DE6566"/>
    <w:rsid w:val="00DE73EF"/>
    <w:rsid w:val="00DF04B2"/>
    <w:rsid w:val="00DF0838"/>
    <w:rsid w:val="00DF2689"/>
    <w:rsid w:val="00DF371A"/>
    <w:rsid w:val="00DF4889"/>
    <w:rsid w:val="00DF494B"/>
    <w:rsid w:val="00DF50E3"/>
    <w:rsid w:val="00DF6DCC"/>
    <w:rsid w:val="00DF715D"/>
    <w:rsid w:val="00DF7C69"/>
    <w:rsid w:val="00E0070C"/>
    <w:rsid w:val="00E00B99"/>
    <w:rsid w:val="00E0129A"/>
    <w:rsid w:val="00E02614"/>
    <w:rsid w:val="00E05D68"/>
    <w:rsid w:val="00E06365"/>
    <w:rsid w:val="00E06E9C"/>
    <w:rsid w:val="00E12245"/>
    <w:rsid w:val="00E124E7"/>
    <w:rsid w:val="00E12E93"/>
    <w:rsid w:val="00E13FBE"/>
    <w:rsid w:val="00E1478A"/>
    <w:rsid w:val="00E15BEF"/>
    <w:rsid w:val="00E165DD"/>
    <w:rsid w:val="00E17903"/>
    <w:rsid w:val="00E202AF"/>
    <w:rsid w:val="00E20B6E"/>
    <w:rsid w:val="00E20BB2"/>
    <w:rsid w:val="00E231EA"/>
    <w:rsid w:val="00E234E7"/>
    <w:rsid w:val="00E2449D"/>
    <w:rsid w:val="00E252EA"/>
    <w:rsid w:val="00E302C7"/>
    <w:rsid w:val="00E30667"/>
    <w:rsid w:val="00E318EB"/>
    <w:rsid w:val="00E323BF"/>
    <w:rsid w:val="00E3359B"/>
    <w:rsid w:val="00E36F76"/>
    <w:rsid w:val="00E403F4"/>
    <w:rsid w:val="00E40DAD"/>
    <w:rsid w:val="00E41E29"/>
    <w:rsid w:val="00E43913"/>
    <w:rsid w:val="00E46FC5"/>
    <w:rsid w:val="00E47DDC"/>
    <w:rsid w:val="00E50766"/>
    <w:rsid w:val="00E510E5"/>
    <w:rsid w:val="00E512E3"/>
    <w:rsid w:val="00E532FC"/>
    <w:rsid w:val="00E54310"/>
    <w:rsid w:val="00E5484D"/>
    <w:rsid w:val="00E55729"/>
    <w:rsid w:val="00E5617B"/>
    <w:rsid w:val="00E6142A"/>
    <w:rsid w:val="00E61F90"/>
    <w:rsid w:val="00E63C94"/>
    <w:rsid w:val="00E664C1"/>
    <w:rsid w:val="00E66D50"/>
    <w:rsid w:val="00E679A2"/>
    <w:rsid w:val="00E70E10"/>
    <w:rsid w:val="00E7266E"/>
    <w:rsid w:val="00E7293C"/>
    <w:rsid w:val="00E73155"/>
    <w:rsid w:val="00E73C4A"/>
    <w:rsid w:val="00E74230"/>
    <w:rsid w:val="00E75C61"/>
    <w:rsid w:val="00E76697"/>
    <w:rsid w:val="00E76DD2"/>
    <w:rsid w:val="00E80323"/>
    <w:rsid w:val="00E840FD"/>
    <w:rsid w:val="00E8432F"/>
    <w:rsid w:val="00E86327"/>
    <w:rsid w:val="00E863C9"/>
    <w:rsid w:val="00E86A23"/>
    <w:rsid w:val="00E87421"/>
    <w:rsid w:val="00E908FC"/>
    <w:rsid w:val="00E9149D"/>
    <w:rsid w:val="00E92AEE"/>
    <w:rsid w:val="00E934D1"/>
    <w:rsid w:val="00E937D1"/>
    <w:rsid w:val="00E938FB"/>
    <w:rsid w:val="00E93ADE"/>
    <w:rsid w:val="00E96D84"/>
    <w:rsid w:val="00EA1A12"/>
    <w:rsid w:val="00EA1F47"/>
    <w:rsid w:val="00EA205A"/>
    <w:rsid w:val="00EA2817"/>
    <w:rsid w:val="00EA3A73"/>
    <w:rsid w:val="00EA3FC4"/>
    <w:rsid w:val="00EA4712"/>
    <w:rsid w:val="00EA49F9"/>
    <w:rsid w:val="00EA5675"/>
    <w:rsid w:val="00EA5FCB"/>
    <w:rsid w:val="00EA7FC9"/>
    <w:rsid w:val="00EB020D"/>
    <w:rsid w:val="00EB067C"/>
    <w:rsid w:val="00EB14FF"/>
    <w:rsid w:val="00EB151B"/>
    <w:rsid w:val="00EB3278"/>
    <w:rsid w:val="00EB44EB"/>
    <w:rsid w:val="00EC0E38"/>
    <w:rsid w:val="00EC0E4D"/>
    <w:rsid w:val="00EC15E9"/>
    <w:rsid w:val="00EC1691"/>
    <w:rsid w:val="00EC1772"/>
    <w:rsid w:val="00EC2137"/>
    <w:rsid w:val="00EC29D2"/>
    <w:rsid w:val="00EC2DDE"/>
    <w:rsid w:val="00EC5101"/>
    <w:rsid w:val="00EC5C3C"/>
    <w:rsid w:val="00ED2939"/>
    <w:rsid w:val="00ED2BC2"/>
    <w:rsid w:val="00ED3516"/>
    <w:rsid w:val="00ED3D89"/>
    <w:rsid w:val="00ED5DC4"/>
    <w:rsid w:val="00ED60A0"/>
    <w:rsid w:val="00ED68A0"/>
    <w:rsid w:val="00EE00B2"/>
    <w:rsid w:val="00EE0B40"/>
    <w:rsid w:val="00EE0CB1"/>
    <w:rsid w:val="00EE0F8A"/>
    <w:rsid w:val="00EE1489"/>
    <w:rsid w:val="00EE1FAA"/>
    <w:rsid w:val="00EE3527"/>
    <w:rsid w:val="00EE39A6"/>
    <w:rsid w:val="00EE4066"/>
    <w:rsid w:val="00EE4467"/>
    <w:rsid w:val="00EE6F17"/>
    <w:rsid w:val="00EE7D20"/>
    <w:rsid w:val="00EF23DE"/>
    <w:rsid w:val="00EF296B"/>
    <w:rsid w:val="00EF42F0"/>
    <w:rsid w:val="00EF4B0B"/>
    <w:rsid w:val="00EF5ECC"/>
    <w:rsid w:val="00EF6191"/>
    <w:rsid w:val="00EF6FBA"/>
    <w:rsid w:val="00EF71FF"/>
    <w:rsid w:val="00F00740"/>
    <w:rsid w:val="00F01CE7"/>
    <w:rsid w:val="00F0246C"/>
    <w:rsid w:val="00F0284D"/>
    <w:rsid w:val="00F02A11"/>
    <w:rsid w:val="00F02A96"/>
    <w:rsid w:val="00F03156"/>
    <w:rsid w:val="00F04230"/>
    <w:rsid w:val="00F05539"/>
    <w:rsid w:val="00F05700"/>
    <w:rsid w:val="00F06CF3"/>
    <w:rsid w:val="00F06E5D"/>
    <w:rsid w:val="00F072BB"/>
    <w:rsid w:val="00F07487"/>
    <w:rsid w:val="00F076D0"/>
    <w:rsid w:val="00F11596"/>
    <w:rsid w:val="00F12D4B"/>
    <w:rsid w:val="00F14229"/>
    <w:rsid w:val="00F152EE"/>
    <w:rsid w:val="00F15A48"/>
    <w:rsid w:val="00F16245"/>
    <w:rsid w:val="00F16F7C"/>
    <w:rsid w:val="00F22D15"/>
    <w:rsid w:val="00F25839"/>
    <w:rsid w:val="00F3409C"/>
    <w:rsid w:val="00F34341"/>
    <w:rsid w:val="00F34DCE"/>
    <w:rsid w:val="00F352FC"/>
    <w:rsid w:val="00F3645D"/>
    <w:rsid w:val="00F36548"/>
    <w:rsid w:val="00F365DD"/>
    <w:rsid w:val="00F369F9"/>
    <w:rsid w:val="00F36A0A"/>
    <w:rsid w:val="00F37517"/>
    <w:rsid w:val="00F403A4"/>
    <w:rsid w:val="00F419B5"/>
    <w:rsid w:val="00F4523F"/>
    <w:rsid w:val="00F45534"/>
    <w:rsid w:val="00F4601D"/>
    <w:rsid w:val="00F50B7F"/>
    <w:rsid w:val="00F5289F"/>
    <w:rsid w:val="00F529FA"/>
    <w:rsid w:val="00F53AF5"/>
    <w:rsid w:val="00F5469A"/>
    <w:rsid w:val="00F554C3"/>
    <w:rsid w:val="00F562C6"/>
    <w:rsid w:val="00F56394"/>
    <w:rsid w:val="00F5641E"/>
    <w:rsid w:val="00F56B6D"/>
    <w:rsid w:val="00F636F8"/>
    <w:rsid w:val="00F6428B"/>
    <w:rsid w:val="00F6481C"/>
    <w:rsid w:val="00F712A9"/>
    <w:rsid w:val="00F713F1"/>
    <w:rsid w:val="00F723FD"/>
    <w:rsid w:val="00F76038"/>
    <w:rsid w:val="00F7762D"/>
    <w:rsid w:val="00F77886"/>
    <w:rsid w:val="00F7793C"/>
    <w:rsid w:val="00F80929"/>
    <w:rsid w:val="00F80E8D"/>
    <w:rsid w:val="00F82E5C"/>
    <w:rsid w:val="00F84055"/>
    <w:rsid w:val="00F844EE"/>
    <w:rsid w:val="00F85663"/>
    <w:rsid w:val="00F8625D"/>
    <w:rsid w:val="00F8739B"/>
    <w:rsid w:val="00F903EA"/>
    <w:rsid w:val="00F9069D"/>
    <w:rsid w:val="00F92BAE"/>
    <w:rsid w:val="00F93CC7"/>
    <w:rsid w:val="00F9456C"/>
    <w:rsid w:val="00FA1E37"/>
    <w:rsid w:val="00FA2805"/>
    <w:rsid w:val="00FA3B45"/>
    <w:rsid w:val="00FA3DE6"/>
    <w:rsid w:val="00FA3F7B"/>
    <w:rsid w:val="00FA47D9"/>
    <w:rsid w:val="00FA4EF9"/>
    <w:rsid w:val="00FA5475"/>
    <w:rsid w:val="00FA5ECB"/>
    <w:rsid w:val="00FA6632"/>
    <w:rsid w:val="00FB36EE"/>
    <w:rsid w:val="00FB3796"/>
    <w:rsid w:val="00FB3DAC"/>
    <w:rsid w:val="00FB4DA5"/>
    <w:rsid w:val="00FB53F5"/>
    <w:rsid w:val="00FB64A6"/>
    <w:rsid w:val="00FB67CA"/>
    <w:rsid w:val="00FB7AE0"/>
    <w:rsid w:val="00FC0376"/>
    <w:rsid w:val="00FC2187"/>
    <w:rsid w:val="00FC59DE"/>
    <w:rsid w:val="00FC5E45"/>
    <w:rsid w:val="00FC6A48"/>
    <w:rsid w:val="00FD020A"/>
    <w:rsid w:val="00FD092F"/>
    <w:rsid w:val="00FD1961"/>
    <w:rsid w:val="00FD244E"/>
    <w:rsid w:val="00FD6510"/>
    <w:rsid w:val="00FD65BA"/>
    <w:rsid w:val="00FD6601"/>
    <w:rsid w:val="00FD6E3E"/>
    <w:rsid w:val="00FD744F"/>
    <w:rsid w:val="00FD7C88"/>
    <w:rsid w:val="00FE0D7F"/>
    <w:rsid w:val="00FE206C"/>
    <w:rsid w:val="00FE25A2"/>
    <w:rsid w:val="00FE2749"/>
    <w:rsid w:val="00FE3C05"/>
    <w:rsid w:val="00FE3D2D"/>
    <w:rsid w:val="00FE4112"/>
    <w:rsid w:val="00FE761F"/>
    <w:rsid w:val="00FE7FFD"/>
    <w:rsid w:val="00FF18B6"/>
    <w:rsid w:val="00FF34D5"/>
    <w:rsid w:val="00FF358E"/>
    <w:rsid w:val="00FF61F5"/>
    <w:rsid w:val="00FF63DC"/>
    <w:rsid w:val="00FF74AC"/>
    <w:rsid w:val="00FF77A0"/>
    <w:rsid w:val="01A684F3"/>
    <w:rsid w:val="01B7E018"/>
    <w:rsid w:val="01E99256"/>
    <w:rsid w:val="01F16B33"/>
    <w:rsid w:val="020724F8"/>
    <w:rsid w:val="02331CD1"/>
    <w:rsid w:val="02373943"/>
    <w:rsid w:val="028A7330"/>
    <w:rsid w:val="02CD395E"/>
    <w:rsid w:val="02DE1E41"/>
    <w:rsid w:val="02E4ADB3"/>
    <w:rsid w:val="031CBFE9"/>
    <w:rsid w:val="033583AB"/>
    <w:rsid w:val="0363C64C"/>
    <w:rsid w:val="036A1D54"/>
    <w:rsid w:val="037D873E"/>
    <w:rsid w:val="03885A6B"/>
    <w:rsid w:val="03957F8A"/>
    <w:rsid w:val="039A0E2B"/>
    <w:rsid w:val="040AE3B0"/>
    <w:rsid w:val="040D95F9"/>
    <w:rsid w:val="04A942B3"/>
    <w:rsid w:val="04B9DC43"/>
    <w:rsid w:val="04BB6B7E"/>
    <w:rsid w:val="04CD0C9A"/>
    <w:rsid w:val="04FFE0FA"/>
    <w:rsid w:val="052C94C5"/>
    <w:rsid w:val="053434D9"/>
    <w:rsid w:val="0600DC0A"/>
    <w:rsid w:val="061ABADE"/>
    <w:rsid w:val="063A70DE"/>
    <w:rsid w:val="067C3D44"/>
    <w:rsid w:val="06B9FFE5"/>
    <w:rsid w:val="0701EE92"/>
    <w:rsid w:val="071460B6"/>
    <w:rsid w:val="071F7266"/>
    <w:rsid w:val="0732EAFE"/>
    <w:rsid w:val="073E0CBC"/>
    <w:rsid w:val="07D54A0D"/>
    <w:rsid w:val="07D8B15E"/>
    <w:rsid w:val="082FD9B4"/>
    <w:rsid w:val="08C9C161"/>
    <w:rsid w:val="08FA4CF0"/>
    <w:rsid w:val="09026A05"/>
    <w:rsid w:val="092E69DF"/>
    <w:rsid w:val="093272E1"/>
    <w:rsid w:val="095808DD"/>
    <w:rsid w:val="09592AF2"/>
    <w:rsid w:val="09999006"/>
    <w:rsid w:val="0A15ED08"/>
    <w:rsid w:val="0AAB30B6"/>
    <w:rsid w:val="0B103D3A"/>
    <w:rsid w:val="0B2C751F"/>
    <w:rsid w:val="0B2F909D"/>
    <w:rsid w:val="0B55AF5B"/>
    <w:rsid w:val="0B9E26F5"/>
    <w:rsid w:val="0C37AE7B"/>
    <w:rsid w:val="0C6F6946"/>
    <w:rsid w:val="0C6F8269"/>
    <w:rsid w:val="0CD0E053"/>
    <w:rsid w:val="0CD14BB4"/>
    <w:rsid w:val="0CD4BF69"/>
    <w:rsid w:val="0CD583A3"/>
    <w:rsid w:val="0D0CD8D9"/>
    <w:rsid w:val="0D13E382"/>
    <w:rsid w:val="0DD85416"/>
    <w:rsid w:val="0E0B075F"/>
    <w:rsid w:val="0E0EBB9D"/>
    <w:rsid w:val="0E682CE5"/>
    <w:rsid w:val="0E816496"/>
    <w:rsid w:val="0EB1AD57"/>
    <w:rsid w:val="0F007D23"/>
    <w:rsid w:val="0F132B45"/>
    <w:rsid w:val="0F262CDE"/>
    <w:rsid w:val="0FC18603"/>
    <w:rsid w:val="0FE9F67B"/>
    <w:rsid w:val="0FF8B33B"/>
    <w:rsid w:val="104348BC"/>
    <w:rsid w:val="10584C73"/>
    <w:rsid w:val="10719818"/>
    <w:rsid w:val="109575E8"/>
    <w:rsid w:val="1152E5E1"/>
    <w:rsid w:val="1155DBE0"/>
    <w:rsid w:val="1177E7B2"/>
    <w:rsid w:val="11903DCB"/>
    <w:rsid w:val="12437642"/>
    <w:rsid w:val="1246438C"/>
    <w:rsid w:val="1269F56D"/>
    <w:rsid w:val="128F3861"/>
    <w:rsid w:val="12F121AE"/>
    <w:rsid w:val="13012B6C"/>
    <w:rsid w:val="1328100D"/>
    <w:rsid w:val="134B78DA"/>
    <w:rsid w:val="1354ABEB"/>
    <w:rsid w:val="13A4ABB2"/>
    <w:rsid w:val="13A740B2"/>
    <w:rsid w:val="13E78736"/>
    <w:rsid w:val="142115FE"/>
    <w:rsid w:val="1433C5FA"/>
    <w:rsid w:val="149D5BBE"/>
    <w:rsid w:val="14E136DA"/>
    <w:rsid w:val="14ECF817"/>
    <w:rsid w:val="151110A0"/>
    <w:rsid w:val="152122F1"/>
    <w:rsid w:val="1541B62E"/>
    <w:rsid w:val="15858DAB"/>
    <w:rsid w:val="159B8645"/>
    <w:rsid w:val="15B4411C"/>
    <w:rsid w:val="1674F77B"/>
    <w:rsid w:val="169DF9DB"/>
    <w:rsid w:val="16A745D2"/>
    <w:rsid w:val="16EB4D7C"/>
    <w:rsid w:val="170DF994"/>
    <w:rsid w:val="177EFFB4"/>
    <w:rsid w:val="178BDE79"/>
    <w:rsid w:val="179C65B4"/>
    <w:rsid w:val="17B298F4"/>
    <w:rsid w:val="182E4E91"/>
    <w:rsid w:val="18659872"/>
    <w:rsid w:val="186919B5"/>
    <w:rsid w:val="189CA546"/>
    <w:rsid w:val="189E4B18"/>
    <w:rsid w:val="19C35EBC"/>
    <w:rsid w:val="1AA9185A"/>
    <w:rsid w:val="1AEF1A13"/>
    <w:rsid w:val="1BACC1BF"/>
    <w:rsid w:val="1BD3B049"/>
    <w:rsid w:val="1C039873"/>
    <w:rsid w:val="1C56456E"/>
    <w:rsid w:val="1C57BB5C"/>
    <w:rsid w:val="1C8EE555"/>
    <w:rsid w:val="1D3DFBD6"/>
    <w:rsid w:val="1D6FCB9C"/>
    <w:rsid w:val="1DE0A964"/>
    <w:rsid w:val="1DEDFDF0"/>
    <w:rsid w:val="1E1CBDAE"/>
    <w:rsid w:val="1E1DABB1"/>
    <w:rsid w:val="1E7F3D13"/>
    <w:rsid w:val="1E86353C"/>
    <w:rsid w:val="1E8A006E"/>
    <w:rsid w:val="1E95B77D"/>
    <w:rsid w:val="1EAF42D9"/>
    <w:rsid w:val="1ECA507D"/>
    <w:rsid w:val="1EDF2E56"/>
    <w:rsid w:val="1EFF69D9"/>
    <w:rsid w:val="1EFFDEEE"/>
    <w:rsid w:val="1F4BEE1C"/>
    <w:rsid w:val="1F6166A0"/>
    <w:rsid w:val="1F99B86F"/>
    <w:rsid w:val="1FA64AE2"/>
    <w:rsid w:val="1FC68617"/>
    <w:rsid w:val="1FF4179C"/>
    <w:rsid w:val="20397FE0"/>
    <w:rsid w:val="2064D38D"/>
    <w:rsid w:val="20C16C04"/>
    <w:rsid w:val="20E049C8"/>
    <w:rsid w:val="20E7BE7D"/>
    <w:rsid w:val="214D7522"/>
    <w:rsid w:val="215C762E"/>
    <w:rsid w:val="21625678"/>
    <w:rsid w:val="217232D5"/>
    <w:rsid w:val="21825720"/>
    <w:rsid w:val="21847970"/>
    <w:rsid w:val="2190425D"/>
    <w:rsid w:val="21B2CDE7"/>
    <w:rsid w:val="21B5BBC7"/>
    <w:rsid w:val="223A46AD"/>
    <w:rsid w:val="224A3B08"/>
    <w:rsid w:val="22526C78"/>
    <w:rsid w:val="2286BB13"/>
    <w:rsid w:val="2298D027"/>
    <w:rsid w:val="22B2D392"/>
    <w:rsid w:val="22CAD74B"/>
    <w:rsid w:val="2305B0FD"/>
    <w:rsid w:val="23125C98"/>
    <w:rsid w:val="23154E68"/>
    <w:rsid w:val="239AB58D"/>
    <w:rsid w:val="23AACEC7"/>
    <w:rsid w:val="23E83956"/>
    <w:rsid w:val="24484F01"/>
    <w:rsid w:val="24548DF2"/>
    <w:rsid w:val="24AC69B1"/>
    <w:rsid w:val="251A83D4"/>
    <w:rsid w:val="25272996"/>
    <w:rsid w:val="25CF0643"/>
    <w:rsid w:val="26132FEF"/>
    <w:rsid w:val="263920E0"/>
    <w:rsid w:val="2653CCE6"/>
    <w:rsid w:val="2685638E"/>
    <w:rsid w:val="270F9AEC"/>
    <w:rsid w:val="274433FD"/>
    <w:rsid w:val="275210C8"/>
    <w:rsid w:val="2773572A"/>
    <w:rsid w:val="278181F8"/>
    <w:rsid w:val="279B939F"/>
    <w:rsid w:val="27B93B00"/>
    <w:rsid w:val="27D65B60"/>
    <w:rsid w:val="284ED470"/>
    <w:rsid w:val="28524D55"/>
    <w:rsid w:val="286B3FC7"/>
    <w:rsid w:val="28728004"/>
    <w:rsid w:val="289629AD"/>
    <w:rsid w:val="28C9B079"/>
    <w:rsid w:val="2944BA60"/>
    <w:rsid w:val="297C1C5D"/>
    <w:rsid w:val="29BB2AF3"/>
    <w:rsid w:val="29F0104D"/>
    <w:rsid w:val="29F21C44"/>
    <w:rsid w:val="2A060226"/>
    <w:rsid w:val="2A9053E1"/>
    <w:rsid w:val="2ADE15A1"/>
    <w:rsid w:val="2B2491A7"/>
    <w:rsid w:val="2B6E8BD8"/>
    <w:rsid w:val="2B79E7FA"/>
    <w:rsid w:val="2BB00208"/>
    <w:rsid w:val="2BD2258C"/>
    <w:rsid w:val="2BE97927"/>
    <w:rsid w:val="2C26AEEE"/>
    <w:rsid w:val="2C2C2442"/>
    <w:rsid w:val="2D17F5F6"/>
    <w:rsid w:val="2D5DD769"/>
    <w:rsid w:val="2D61C6D3"/>
    <w:rsid w:val="2DAFDC3D"/>
    <w:rsid w:val="2DB9B246"/>
    <w:rsid w:val="2DF781F2"/>
    <w:rsid w:val="2E368748"/>
    <w:rsid w:val="2E839232"/>
    <w:rsid w:val="2E9BBC30"/>
    <w:rsid w:val="2EAA1E94"/>
    <w:rsid w:val="2EAF60CD"/>
    <w:rsid w:val="2EC6B663"/>
    <w:rsid w:val="2EDE8EB7"/>
    <w:rsid w:val="2F0597FC"/>
    <w:rsid w:val="2F21EB2D"/>
    <w:rsid w:val="2F2FFB51"/>
    <w:rsid w:val="2F36300A"/>
    <w:rsid w:val="2F469E0A"/>
    <w:rsid w:val="2F927EE2"/>
    <w:rsid w:val="2FA80898"/>
    <w:rsid w:val="30646CBC"/>
    <w:rsid w:val="30775A8D"/>
    <w:rsid w:val="30B4F064"/>
    <w:rsid w:val="30BC1202"/>
    <w:rsid w:val="30D42BF2"/>
    <w:rsid w:val="30E06DBF"/>
    <w:rsid w:val="315DEEA6"/>
    <w:rsid w:val="318098A1"/>
    <w:rsid w:val="3196AF34"/>
    <w:rsid w:val="31AF6FF8"/>
    <w:rsid w:val="31C10D3C"/>
    <w:rsid w:val="31D30A1C"/>
    <w:rsid w:val="3221C698"/>
    <w:rsid w:val="328194B0"/>
    <w:rsid w:val="328CE798"/>
    <w:rsid w:val="32CB6BCC"/>
    <w:rsid w:val="3324CAE0"/>
    <w:rsid w:val="3335C0A0"/>
    <w:rsid w:val="33EE1C6B"/>
    <w:rsid w:val="33F64EC9"/>
    <w:rsid w:val="34150980"/>
    <w:rsid w:val="3452C2BE"/>
    <w:rsid w:val="34567A4F"/>
    <w:rsid w:val="34626621"/>
    <w:rsid w:val="349692B5"/>
    <w:rsid w:val="34AD4DE5"/>
    <w:rsid w:val="34B2DB72"/>
    <w:rsid w:val="34DA7741"/>
    <w:rsid w:val="350EC581"/>
    <w:rsid w:val="35488B16"/>
    <w:rsid w:val="3574D980"/>
    <w:rsid w:val="35957350"/>
    <w:rsid w:val="35D09E31"/>
    <w:rsid w:val="3604C055"/>
    <w:rsid w:val="3605C443"/>
    <w:rsid w:val="361BFA66"/>
    <w:rsid w:val="363E4FF8"/>
    <w:rsid w:val="367A3CE6"/>
    <w:rsid w:val="36ABEE00"/>
    <w:rsid w:val="373362B7"/>
    <w:rsid w:val="37BF892C"/>
    <w:rsid w:val="37EFA94C"/>
    <w:rsid w:val="381F6D9D"/>
    <w:rsid w:val="3827F80E"/>
    <w:rsid w:val="389BBE22"/>
    <w:rsid w:val="38AC7A42"/>
    <w:rsid w:val="38B29DED"/>
    <w:rsid w:val="38F3ED68"/>
    <w:rsid w:val="38FB128A"/>
    <w:rsid w:val="3914B26D"/>
    <w:rsid w:val="397F66AE"/>
    <w:rsid w:val="39C2DC96"/>
    <w:rsid w:val="39E7848C"/>
    <w:rsid w:val="3A431FC4"/>
    <w:rsid w:val="3A7D9F02"/>
    <w:rsid w:val="3A9389B6"/>
    <w:rsid w:val="3ACCDCF8"/>
    <w:rsid w:val="3AE6ABD2"/>
    <w:rsid w:val="3AE7DE4E"/>
    <w:rsid w:val="3B192906"/>
    <w:rsid w:val="3B5C335C"/>
    <w:rsid w:val="3B713CD1"/>
    <w:rsid w:val="3BC58169"/>
    <w:rsid w:val="3C2A8FD7"/>
    <w:rsid w:val="3C2B22C7"/>
    <w:rsid w:val="3C447CBD"/>
    <w:rsid w:val="3C51429B"/>
    <w:rsid w:val="3C819203"/>
    <w:rsid w:val="3C8E4FF3"/>
    <w:rsid w:val="3C906EC3"/>
    <w:rsid w:val="3CCD452D"/>
    <w:rsid w:val="3CDAAB82"/>
    <w:rsid w:val="3CF2595A"/>
    <w:rsid w:val="3D3EB685"/>
    <w:rsid w:val="3D603238"/>
    <w:rsid w:val="3D863771"/>
    <w:rsid w:val="3DEB6F66"/>
    <w:rsid w:val="3E1FF57C"/>
    <w:rsid w:val="3E9F63F7"/>
    <w:rsid w:val="3EF35135"/>
    <w:rsid w:val="3EF74A15"/>
    <w:rsid w:val="4046BA61"/>
    <w:rsid w:val="404A7B8B"/>
    <w:rsid w:val="405F53DA"/>
    <w:rsid w:val="40AD2357"/>
    <w:rsid w:val="4188826A"/>
    <w:rsid w:val="41CA8A0A"/>
    <w:rsid w:val="423C0116"/>
    <w:rsid w:val="42519064"/>
    <w:rsid w:val="425364FD"/>
    <w:rsid w:val="425B4A0E"/>
    <w:rsid w:val="426546B3"/>
    <w:rsid w:val="4290E2AF"/>
    <w:rsid w:val="42A09244"/>
    <w:rsid w:val="42FAA6CF"/>
    <w:rsid w:val="434A4D1F"/>
    <w:rsid w:val="43509037"/>
    <w:rsid w:val="43B3785C"/>
    <w:rsid w:val="43BD4524"/>
    <w:rsid w:val="43DDC12B"/>
    <w:rsid w:val="4401B0CB"/>
    <w:rsid w:val="4412261A"/>
    <w:rsid w:val="449593E2"/>
    <w:rsid w:val="44C4C6E7"/>
    <w:rsid w:val="45DAD94A"/>
    <w:rsid w:val="467F1481"/>
    <w:rsid w:val="46AF531B"/>
    <w:rsid w:val="46C7DC46"/>
    <w:rsid w:val="46D7557B"/>
    <w:rsid w:val="4780A8EF"/>
    <w:rsid w:val="4863430B"/>
    <w:rsid w:val="48A7998D"/>
    <w:rsid w:val="48B4B9DB"/>
    <w:rsid w:val="48FBDB21"/>
    <w:rsid w:val="4940E35C"/>
    <w:rsid w:val="49410B2A"/>
    <w:rsid w:val="49E75F67"/>
    <w:rsid w:val="4A244997"/>
    <w:rsid w:val="4A6FFDB8"/>
    <w:rsid w:val="4ACA07BD"/>
    <w:rsid w:val="4B450251"/>
    <w:rsid w:val="4B5B4AE1"/>
    <w:rsid w:val="4B5DDEE5"/>
    <w:rsid w:val="4B69A111"/>
    <w:rsid w:val="4B7BAE3A"/>
    <w:rsid w:val="4B9B48C3"/>
    <w:rsid w:val="4BA1B347"/>
    <w:rsid w:val="4BC117F7"/>
    <w:rsid w:val="4BDDB2F1"/>
    <w:rsid w:val="4BEC6B88"/>
    <w:rsid w:val="4C02A09A"/>
    <w:rsid w:val="4C18D7ED"/>
    <w:rsid w:val="4C1FA760"/>
    <w:rsid w:val="4CF0200B"/>
    <w:rsid w:val="4D6CB24C"/>
    <w:rsid w:val="4DA75FC1"/>
    <w:rsid w:val="4E0909BA"/>
    <w:rsid w:val="4E285A52"/>
    <w:rsid w:val="4E2B3A3C"/>
    <w:rsid w:val="4E5C74BA"/>
    <w:rsid w:val="4EF0CA86"/>
    <w:rsid w:val="4F3313B5"/>
    <w:rsid w:val="4F6E90B4"/>
    <w:rsid w:val="4F868CD9"/>
    <w:rsid w:val="4FEDACFD"/>
    <w:rsid w:val="500749EF"/>
    <w:rsid w:val="502FB4D7"/>
    <w:rsid w:val="5070E196"/>
    <w:rsid w:val="509142E3"/>
    <w:rsid w:val="50BE25EE"/>
    <w:rsid w:val="517217A0"/>
    <w:rsid w:val="518A5A8C"/>
    <w:rsid w:val="51AD396E"/>
    <w:rsid w:val="524278A2"/>
    <w:rsid w:val="524DFE34"/>
    <w:rsid w:val="528E04F1"/>
    <w:rsid w:val="52D9CACB"/>
    <w:rsid w:val="52E71955"/>
    <w:rsid w:val="5369B409"/>
    <w:rsid w:val="53A659D1"/>
    <w:rsid w:val="53AE170D"/>
    <w:rsid w:val="53EF75D8"/>
    <w:rsid w:val="53FD8840"/>
    <w:rsid w:val="54452E81"/>
    <w:rsid w:val="545D52C5"/>
    <w:rsid w:val="548295EF"/>
    <w:rsid w:val="550D923B"/>
    <w:rsid w:val="554605D7"/>
    <w:rsid w:val="556873FE"/>
    <w:rsid w:val="55B77BCC"/>
    <w:rsid w:val="55BC7B0F"/>
    <w:rsid w:val="55BEEAB4"/>
    <w:rsid w:val="56262421"/>
    <w:rsid w:val="56BF4478"/>
    <w:rsid w:val="5703CD3C"/>
    <w:rsid w:val="5708E656"/>
    <w:rsid w:val="5729FA68"/>
    <w:rsid w:val="5756C974"/>
    <w:rsid w:val="576DE650"/>
    <w:rsid w:val="57D97E1D"/>
    <w:rsid w:val="57E1445C"/>
    <w:rsid w:val="581DA025"/>
    <w:rsid w:val="582390AF"/>
    <w:rsid w:val="582E9C15"/>
    <w:rsid w:val="584A5C4B"/>
    <w:rsid w:val="586E3B08"/>
    <w:rsid w:val="58794A36"/>
    <w:rsid w:val="58C50208"/>
    <w:rsid w:val="58CD4908"/>
    <w:rsid w:val="590B4EFE"/>
    <w:rsid w:val="59141181"/>
    <w:rsid w:val="5970C2B5"/>
    <w:rsid w:val="59888A7F"/>
    <w:rsid w:val="5A0470B4"/>
    <w:rsid w:val="5A303EAE"/>
    <w:rsid w:val="5AD2E214"/>
    <w:rsid w:val="5B065136"/>
    <w:rsid w:val="5B1A48FE"/>
    <w:rsid w:val="5BDEA914"/>
    <w:rsid w:val="5C1B2E63"/>
    <w:rsid w:val="5C5E27C4"/>
    <w:rsid w:val="5D078770"/>
    <w:rsid w:val="5D6803C8"/>
    <w:rsid w:val="5E2D73B0"/>
    <w:rsid w:val="5E401481"/>
    <w:rsid w:val="5E76A0A0"/>
    <w:rsid w:val="5E9B40A9"/>
    <w:rsid w:val="5EB7D918"/>
    <w:rsid w:val="5ED4B603"/>
    <w:rsid w:val="5EFBC913"/>
    <w:rsid w:val="5F2B53BE"/>
    <w:rsid w:val="6017BA3A"/>
    <w:rsid w:val="6024E0CB"/>
    <w:rsid w:val="60458692"/>
    <w:rsid w:val="604CD2CA"/>
    <w:rsid w:val="606785E4"/>
    <w:rsid w:val="60D5680D"/>
    <w:rsid w:val="60FED03C"/>
    <w:rsid w:val="610D9DB0"/>
    <w:rsid w:val="614C8F04"/>
    <w:rsid w:val="615989CF"/>
    <w:rsid w:val="61BD67C8"/>
    <w:rsid w:val="61CC8372"/>
    <w:rsid w:val="61E10372"/>
    <w:rsid w:val="622B3D07"/>
    <w:rsid w:val="639221EE"/>
    <w:rsid w:val="63AFB4E6"/>
    <w:rsid w:val="6442CD2B"/>
    <w:rsid w:val="6473AB5B"/>
    <w:rsid w:val="6481940A"/>
    <w:rsid w:val="64B1C055"/>
    <w:rsid w:val="64FDFC99"/>
    <w:rsid w:val="6502EE16"/>
    <w:rsid w:val="65321C5F"/>
    <w:rsid w:val="654A47F4"/>
    <w:rsid w:val="656548EC"/>
    <w:rsid w:val="65734E58"/>
    <w:rsid w:val="6586C943"/>
    <w:rsid w:val="65B60DBF"/>
    <w:rsid w:val="65BAE19C"/>
    <w:rsid w:val="65F65AF1"/>
    <w:rsid w:val="660BD7D8"/>
    <w:rsid w:val="66463582"/>
    <w:rsid w:val="6659F47E"/>
    <w:rsid w:val="6667C65C"/>
    <w:rsid w:val="6670F40B"/>
    <w:rsid w:val="667F83E6"/>
    <w:rsid w:val="668479C6"/>
    <w:rsid w:val="6699FC59"/>
    <w:rsid w:val="67469BA8"/>
    <w:rsid w:val="678796A6"/>
    <w:rsid w:val="679D1218"/>
    <w:rsid w:val="67E5E780"/>
    <w:rsid w:val="686D19DC"/>
    <w:rsid w:val="692EDBE8"/>
    <w:rsid w:val="6956246F"/>
    <w:rsid w:val="697F0683"/>
    <w:rsid w:val="69B079DA"/>
    <w:rsid w:val="69B8455F"/>
    <w:rsid w:val="69E0C38D"/>
    <w:rsid w:val="6A414E90"/>
    <w:rsid w:val="6ABB0AB1"/>
    <w:rsid w:val="6AD71CCC"/>
    <w:rsid w:val="6B419F3C"/>
    <w:rsid w:val="6B54891E"/>
    <w:rsid w:val="6B6F637A"/>
    <w:rsid w:val="6BCD4FB0"/>
    <w:rsid w:val="6BEE05DF"/>
    <w:rsid w:val="6C021BDF"/>
    <w:rsid w:val="6CA81433"/>
    <w:rsid w:val="6CB5FC40"/>
    <w:rsid w:val="6D544F66"/>
    <w:rsid w:val="6DD80584"/>
    <w:rsid w:val="6E4ED8F4"/>
    <w:rsid w:val="6E5F2111"/>
    <w:rsid w:val="6EDEBA80"/>
    <w:rsid w:val="6F00891A"/>
    <w:rsid w:val="6F1B0414"/>
    <w:rsid w:val="6F59C9CD"/>
    <w:rsid w:val="704759F1"/>
    <w:rsid w:val="70BE1D5D"/>
    <w:rsid w:val="70D7DA94"/>
    <w:rsid w:val="70E89B27"/>
    <w:rsid w:val="7108ED2F"/>
    <w:rsid w:val="71646BAB"/>
    <w:rsid w:val="71896854"/>
    <w:rsid w:val="71B6852B"/>
    <w:rsid w:val="720E3E1C"/>
    <w:rsid w:val="72923CF2"/>
    <w:rsid w:val="72BA71ED"/>
    <w:rsid w:val="72BBF9C5"/>
    <w:rsid w:val="72C0E8C1"/>
    <w:rsid w:val="72C4549C"/>
    <w:rsid w:val="72F217CA"/>
    <w:rsid w:val="734EA52F"/>
    <w:rsid w:val="7396AEBD"/>
    <w:rsid w:val="73A5F80E"/>
    <w:rsid w:val="73D4987D"/>
    <w:rsid w:val="73E306A0"/>
    <w:rsid w:val="74388A12"/>
    <w:rsid w:val="743CD305"/>
    <w:rsid w:val="746E2CFF"/>
    <w:rsid w:val="747C5715"/>
    <w:rsid w:val="748382A6"/>
    <w:rsid w:val="7494A049"/>
    <w:rsid w:val="74A6702C"/>
    <w:rsid w:val="750C2F9B"/>
    <w:rsid w:val="750EE67F"/>
    <w:rsid w:val="75956D3D"/>
    <w:rsid w:val="75DE63CE"/>
    <w:rsid w:val="7682E1D6"/>
    <w:rsid w:val="76877C02"/>
    <w:rsid w:val="76F78824"/>
    <w:rsid w:val="77561CCF"/>
    <w:rsid w:val="77856D75"/>
    <w:rsid w:val="77A95827"/>
    <w:rsid w:val="7861D42A"/>
    <w:rsid w:val="786F824E"/>
    <w:rsid w:val="78CC8F0A"/>
    <w:rsid w:val="795F04B1"/>
    <w:rsid w:val="79A41DF0"/>
    <w:rsid w:val="79AAFF04"/>
    <w:rsid w:val="79C0D397"/>
    <w:rsid w:val="79E31708"/>
    <w:rsid w:val="79F6097D"/>
    <w:rsid w:val="7A28D2CB"/>
    <w:rsid w:val="7A2DD9FB"/>
    <w:rsid w:val="7A321E8A"/>
    <w:rsid w:val="7AF2C42A"/>
    <w:rsid w:val="7B888CB1"/>
    <w:rsid w:val="7B9AAF85"/>
    <w:rsid w:val="7BAEBFC7"/>
    <w:rsid w:val="7BB14926"/>
    <w:rsid w:val="7BBD2008"/>
    <w:rsid w:val="7BC06125"/>
    <w:rsid w:val="7C3A5F81"/>
    <w:rsid w:val="7C5007D2"/>
    <w:rsid w:val="7CB196B6"/>
    <w:rsid w:val="7D1D50C4"/>
    <w:rsid w:val="7D4B132B"/>
    <w:rsid w:val="7D9DDB0E"/>
    <w:rsid w:val="7E2C592E"/>
    <w:rsid w:val="7E3B600A"/>
    <w:rsid w:val="7E49A2AF"/>
    <w:rsid w:val="7E644A09"/>
    <w:rsid w:val="7E702529"/>
    <w:rsid w:val="7E7642C3"/>
    <w:rsid w:val="7EC5DB0D"/>
    <w:rsid w:val="7F10B9C7"/>
    <w:rsid w:val="7F865F5E"/>
    <w:rsid w:val="7FE7961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5B860"/>
  <w15:chartTrackingRefBased/>
  <w15:docId w15:val="{E0D80CD9-406B-4D34-B54C-4C48634AE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iPriority="0"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2685"/>
    <w:pPr>
      <w:spacing w:after="80" w:line="240" w:lineRule="auto"/>
    </w:pPr>
    <w:rPr>
      <w:rFonts w:ascii="Arial" w:eastAsia="Times New Roman" w:hAnsi="Arial" w:cs="Arial"/>
      <w:szCs w:val="20"/>
    </w:rPr>
  </w:style>
  <w:style w:type="paragraph" w:styleId="Heading1">
    <w:name w:val="heading 1"/>
    <w:basedOn w:val="Normal"/>
    <w:next w:val="Normal"/>
    <w:link w:val="Heading1Char"/>
    <w:qFormat/>
    <w:rsid w:val="00D75E18"/>
    <w:pPr>
      <w:keepNext/>
      <w:widowControl w:val="0"/>
      <w:outlineLvl w:val="0"/>
    </w:pPr>
    <w:rPr>
      <w:rFonts w:ascii="Times New Roman" w:hAnsi="Times New Roman" w:cs="Times New Roman"/>
      <w:b/>
      <w:sz w:val="20"/>
    </w:rPr>
  </w:style>
  <w:style w:type="paragraph" w:styleId="Heading2">
    <w:name w:val="heading 2"/>
    <w:basedOn w:val="Normal"/>
    <w:next w:val="Normal"/>
    <w:link w:val="Heading2Char"/>
    <w:qFormat/>
    <w:rsid w:val="00836542"/>
    <w:pPr>
      <w:keepNext/>
      <w:pBdr>
        <w:bottom w:val="single" w:sz="18" w:space="1" w:color="auto"/>
      </w:pBdr>
      <w:ind w:left="-567"/>
      <w:outlineLvl w:val="1"/>
    </w:pPr>
    <w:rPr>
      <w:sz w:val="36"/>
    </w:rPr>
  </w:style>
  <w:style w:type="paragraph" w:styleId="Heading3">
    <w:name w:val="heading 3"/>
    <w:basedOn w:val="Normal"/>
    <w:next w:val="Normal"/>
    <w:link w:val="Heading3Char"/>
    <w:qFormat/>
    <w:rsid w:val="00836542"/>
    <w:pPr>
      <w:keepNext/>
      <w:widowControl w:val="0"/>
      <w:spacing w:before="120" w:after="120"/>
      <w:jc w:val="center"/>
      <w:outlineLvl w:val="2"/>
    </w:pPr>
    <w:rPr>
      <w:rFonts w:ascii="Times New Roman" w:hAnsi="Times New Roman" w:cs="Times New Roman"/>
      <w:b/>
      <w:sz w:val="24"/>
    </w:rPr>
  </w:style>
  <w:style w:type="paragraph" w:styleId="Heading4">
    <w:name w:val="heading 4"/>
    <w:basedOn w:val="Normal"/>
    <w:next w:val="Normal"/>
    <w:link w:val="Heading4Char"/>
    <w:qFormat/>
    <w:rsid w:val="00836542"/>
    <w:pPr>
      <w:keepNext/>
      <w:widowControl w:val="0"/>
      <w:jc w:val="center"/>
      <w:outlineLvl w:val="3"/>
    </w:pPr>
    <w:rPr>
      <w:rFonts w:ascii="Times New Roman" w:hAnsi="Times New Roman" w:cs="Times New Roman"/>
      <w:b/>
      <w:sz w:val="30"/>
    </w:rPr>
  </w:style>
  <w:style w:type="paragraph" w:styleId="Heading5">
    <w:name w:val="heading 5"/>
    <w:basedOn w:val="Normal"/>
    <w:next w:val="Normal"/>
    <w:link w:val="Heading5Char"/>
    <w:qFormat/>
    <w:rsid w:val="00836542"/>
    <w:pPr>
      <w:keepNext/>
      <w:widowControl w:val="0"/>
      <w:spacing w:before="120" w:after="120"/>
      <w:outlineLvl w:val="4"/>
    </w:pPr>
    <w:rPr>
      <w:rFonts w:ascii="Times New Roman" w:hAnsi="Times New Roman" w:cs="Times New Roman"/>
      <w:b/>
      <w:sz w:val="24"/>
    </w:rPr>
  </w:style>
  <w:style w:type="paragraph" w:styleId="Heading6">
    <w:name w:val="heading 6"/>
    <w:basedOn w:val="Normal"/>
    <w:next w:val="Normal"/>
    <w:link w:val="Heading6Char"/>
    <w:qFormat/>
    <w:rsid w:val="00836542"/>
    <w:pPr>
      <w:keepNext/>
      <w:outlineLvl w:val="5"/>
    </w:pPr>
    <w:rPr>
      <w:b/>
      <w:bCs/>
    </w:rPr>
  </w:style>
  <w:style w:type="paragraph" w:styleId="Heading7">
    <w:name w:val="heading 7"/>
    <w:basedOn w:val="Normal"/>
    <w:next w:val="Normal"/>
    <w:link w:val="Heading7Char"/>
    <w:qFormat/>
    <w:rsid w:val="00836542"/>
    <w:pPr>
      <w:keepNext/>
      <w:ind w:left="720"/>
      <w:outlineLvl w:val="6"/>
    </w:pPr>
    <w:rPr>
      <w:b/>
      <w:bCs/>
    </w:rPr>
  </w:style>
  <w:style w:type="paragraph" w:styleId="Heading8">
    <w:name w:val="heading 8"/>
    <w:basedOn w:val="Normal"/>
    <w:next w:val="Normal"/>
    <w:link w:val="Heading8Char"/>
    <w:qFormat/>
    <w:rsid w:val="00836542"/>
    <w:pPr>
      <w:keepNext/>
      <w:widowControl w:val="0"/>
      <w:spacing w:before="240"/>
      <w:jc w:val="both"/>
      <w:outlineLvl w:val="7"/>
    </w:pPr>
    <w:rPr>
      <w:rFonts w:ascii="Times New Roman" w:hAnsi="Times New Roman" w:cs="Times New Roman"/>
      <w:b/>
      <w:sz w:val="24"/>
    </w:rPr>
  </w:style>
  <w:style w:type="paragraph" w:styleId="Heading9">
    <w:name w:val="heading 9"/>
    <w:basedOn w:val="Normal"/>
    <w:next w:val="Normal"/>
    <w:link w:val="Heading9Char"/>
    <w:qFormat/>
    <w:rsid w:val="00836542"/>
    <w:pPr>
      <w:keepNext/>
      <w:widowControl w:val="0"/>
      <w:spacing w:before="60" w:after="60"/>
      <w:outlineLvl w:val="8"/>
    </w:pPr>
    <w:rPr>
      <w:rFonts w:ascii="Times New Roman" w:hAnsi="Times New Roman" w:cs="Times New Roman"/>
      <w:b/>
      <w:sz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75E18"/>
    <w:rPr>
      <w:rFonts w:ascii="Times New Roman" w:eastAsia="Times New Roman" w:hAnsi="Times New Roman" w:cs="Times New Roman"/>
      <w:b/>
      <w:sz w:val="20"/>
      <w:szCs w:val="20"/>
    </w:rPr>
  </w:style>
  <w:style w:type="character" w:customStyle="1" w:styleId="Heading2Char">
    <w:name w:val="Heading 2 Char"/>
    <w:basedOn w:val="DefaultParagraphFont"/>
    <w:link w:val="Heading2"/>
    <w:rsid w:val="00836542"/>
    <w:rPr>
      <w:rFonts w:ascii="Arial" w:eastAsia="Times New Roman" w:hAnsi="Arial" w:cs="Arial"/>
      <w:sz w:val="36"/>
      <w:szCs w:val="20"/>
    </w:rPr>
  </w:style>
  <w:style w:type="character" w:customStyle="1" w:styleId="Heading3Char">
    <w:name w:val="Heading 3 Char"/>
    <w:basedOn w:val="DefaultParagraphFont"/>
    <w:link w:val="Heading3"/>
    <w:rsid w:val="00836542"/>
    <w:rPr>
      <w:rFonts w:ascii="Times New Roman" w:eastAsia="Times New Roman" w:hAnsi="Times New Roman" w:cs="Times New Roman"/>
      <w:b/>
      <w:sz w:val="24"/>
      <w:szCs w:val="20"/>
    </w:rPr>
  </w:style>
  <w:style w:type="character" w:customStyle="1" w:styleId="Heading4Char">
    <w:name w:val="Heading 4 Char"/>
    <w:basedOn w:val="DefaultParagraphFont"/>
    <w:link w:val="Heading4"/>
    <w:rsid w:val="00836542"/>
    <w:rPr>
      <w:rFonts w:ascii="Times New Roman" w:eastAsia="Times New Roman" w:hAnsi="Times New Roman" w:cs="Times New Roman"/>
      <w:b/>
      <w:sz w:val="30"/>
      <w:szCs w:val="20"/>
    </w:rPr>
  </w:style>
  <w:style w:type="character" w:customStyle="1" w:styleId="Heading5Char">
    <w:name w:val="Heading 5 Char"/>
    <w:basedOn w:val="DefaultParagraphFont"/>
    <w:link w:val="Heading5"/>
    <w:rsid w:val="00836542"/>
    <w:rPr>
      <w:rFonts w:ascii="Times New Roman" w:eastAsia="Times New Roman" w:hAnsi="Times New Roman" w:cs="Times New Roman"/>
      <w:b/>
      <w:sz w:val="24"/>
      <w:szCs w:val="20"/>
    </w:rPr>
  </w:style>
  <w:style w:type="character" w:customStyle="1" w:styleId="Heading6Char">
    <w:name w:val="Heading 6 Char"/>
    <w:basedOn w:val="DefaultParagraphFont"/>
    <w:link w:val="Heading6"/>
    <w:rsid w:val="00836542"/>
    <w:rPr>
      <w:rFonts w:ascii="Arial" w:eastAsia="Times New Roman" w:hAnsi="Arial" w:cs="Arial"/>
      <w:b/>
      <w:bCs/>
      <w:szCs w:val="20"/>
    </w:rPr>
  </w:style>
  <w:style w:type="character" w:customStyle="1" w:styleId="Heading7Char">
    <w:name w:val="Heading 7 Char"/>
    <w:basedOn w:val="DefaultParagraphFont"/>
    <w:link w:val="Heading7"/>
    <w:rsid w:val="00836542"/>
    <w:rPr>
      <w:rFonts w:ascii="Arial" w:eastAsia="Times New Roman" w:hAnsi="Arial" w:cs="Arial"/>
      <w:b/>
      <w:bCs/>
      <w:szCs w:val="20"/>
    </w:rPr>
  </w:style>
  <w:style w:type="character" w:customStyle="1" w:styleId="Heading8Char">
    <w:name w:val="Heading 8 Char"/>
    <w:basedOn w:val="DefaultParagraphFont"/>
    <w:link w:val="Heading8"/>
    <w:rsid w:val="00836542"/>
    <w:rPr>
      <w:rFonts w:ascii="Times New Roman" w:eastAsia="Times New Roman" w:hAnsi="Times New Roman" w:cs="Times New Roman"/>
      <w:b/>
      <w:sz w:val="24"/>
      <w:szCs w:val="20"/>
    </w:rPr>
  </w:style>
  <w:style w:type="character" w:customStyle="1" w:styleId="Heading9Char">
    <w:name w:val="Heading 9 Char"/>
    <w:basedOn w:val="DefaultParagraphFont"/>
    <w:link w:val="Heading9"/>
    <w:rsid w:val="00836542"/>
    <w:rPr>
      <w:rFonts w:ascii="Times New Roman" w:eastAsia="Times New Roman" w:hAnsi="Times New Roman" w:cs="Times New Roman"/>
      <w:b/>
      <w:sz w:val="23"/>
      <w:szCs w:val="20"/>
    </w:rPr>
  </w:style>
  <w:style w:type="paragraph" w:styleId="ListParagraph">
    <w:name w:val="List Paragraph"/>
    <w:basedOn w:val="Normal"/>
    <w:uiPriority w:val="34"/>
    <w:qFormat/>
    <w:rsid w:val="00EC2DDE"/>
    <w:pPr>
      <w:spacing w:after="200" w:line="276" w:lineRule="auto"/>
      <w:ind w:left="720"/>
      <w:contextualSpacing/>
    </w:pPr>
    <w:rPr>
      <w:rFonts w:ascii="Calibri" w:eastAsia="Calibri" w:hAnsi="Calibri" w:cs="Times New Roman"/>
      <w:szCs w:val="22"/>
    </w:rPr>
  </w:style>
  <w:style w:type="table" w:customStyle="1" w:styleId="TableGrid2">
    <w:name w:val="Table Grid2"/>
    <w:basedOn w:val="TableNormal"/>
    <w:next w:val="TableGrid"/>
    <w:uiPriority w:val="39"/>
    <w:rsid w:val="005E7DF8"/>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5E7D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D75E18"/>
    <w:pPr>
      <w:widowControl w:val="0"/>
      <w:jc w:val="both"/>
    </w:pPr>
    <w:rPr>
      <w:rFonts w:ascii="Times New Roman" w:hAnsi="Times New Roman" w:cs="Times New Roman"/>
      <w:sz w:val="24"/>
    </w:rPr>
  </w:style>
  <w:style w:type="character" w:customStyle="1" w:styleId="BodyTextChar">
    <w:name w:val="Body Text Char"/>
    <w:basedOn w:val="DefaultParagraphFont"/>
    <w:link w:val="BodyText"/>
    <w:rsid w:val="00D75E18"/>
    <w:rPr>
      <w:rFonts w:ascii="Times New Roman" w:eastAsia="Times New Roman" w:hAnsi="Times New Roman" w:cs="Times New Roman"/>
      <w:sz w:val="24"/>
      <w:szCs w:val="20"/>
    </w:rPr>
  </w:style>
  <w:style w:type="character" w:styleId="PageNumber">
    <w:name w:val="page number"/>
    <w:basedOn w:val="DefaultParagraphFont"/>
    <w:rsid w:val="00D75E18"/>
  </w:style>
  <w:style w:type="paragraph" w:styleId="Footer">
    <w:name w:val="footer"/>
    <w:basedOn w:val="Normal"/>
    <w:link w:val="FooterChar"/>
    <w:uiPriority w:val="99"/>
    <w:rsid w:val="00D75E18"/>
    <w:pPr>
      <w:widowControl w:val="0"/>
      <w:tabs>
        <w:tab w:val="center" w:pos="4153"/>
        <w:tab w:val="right" w:pos="8306"/>
      </w:tabs>
    </w:pPr>
    <w:rPr>
      <w:rFonts w:ascii="Times New Roman" w:hAnsi="Times New Roman" w:cs="Times New Roman"/>
      <w:sz w:val="24"/>
    </w:rPr>
  </w:style>
  <w:style w:type="character" w:customStyle="1" w:styleId="FooterChar">
    <w:name w:val="Footer Char"/>
    <w:basedOn w:val="DefaultParagraphFont"/>
    <w:link w:val="Footer"/>
    <w:uiPriority w:val="99"/>
    <w:rsid w:val="00D75E18"/>
    <w:rPr>
      <w:rFonts w:ascii="Times New Roman" w:eastAsia="Times New Roman" w:hAnsi="Times New Roman" w:cs="Times New Roman"/>
      <w:sz w:val="24"/>
      <w:szCs w:val="20"/>
    </w:rPr>
  </w:style>
  <w:style w:type="paragraph" w:styleId="BodyTextIndent3">
    <w:name w:val="Body Text Indent 3"/>
    <w:basedOn w:val="Normal"/>
    <w:link w:val="BodyTextIndent3Char"/>
    <w:rsid w:val="00D75E18"/>
    <w:pPr>
      <w:spacing w:after="120"/>
      <w:ind w:left="283"/>
    </w:pPr>
    <w:rPr>
      <w:sz w:val="16"/>
      <w:szCs w:val="16"/>
    </w:rPr>
  </w:style>
  <w:style w:type="character" w:customStyle="1" w:styleId="BodyTextIndent3Char">
    <w:name w:val="Body Text Indent 3 Char"/>
    <w:basedOn w:val="DefaultParagraphFont"/>
    <w:link w:val="BodyTextIndent3"/>
    <w:rsid w:val="00D75E18"/>
    <w:rPr>
      <w:rFonts w:ascii="Arial" w:eastAsia="Times New Roman" w:hAnsi="Arial" w:cs="Arial"/>
      <w:sz w:val="16"/>
      <w:szCs w:val="16"/>
    </w:rPr>
  </w:style>
  <w:style w:type="character" w:styleId="Hyperlink">
    <w:name w:val="Hyperlink"/>
    <w:basedOn w:val="DefaultParagraphFont"/>
    <w:uiPriority w:val="99"/>
    <w:rsid w:val="00D75E18"/>
    <w:rPr>
      <w:color w:val="0000FF"/>
      <w:u w:val="single"/>
    </w:rPr>
  </w:style>
  <w:style w:type="paragraph" w:styleId="BodyTextIndent2">
    <w:name w:val="Body Text Indent 2"/>
    <w:basedOn w:val="Normal"/>
    <w:link w:val="BodyTextIndent2Char"/>
    <w:unhideWhenUsed/>
    <w:rsid w:val="00E92AEE"/>
    <w:pPr>
      <w:spacing w:after="120" w:line="480" w:lineRule="auto"/>
      <w:ind w:left="283"/>
    </w:pPr>
  </w:style>
  <w:style w:type="character" w:customStyle="1" w:styleId="BodyTextIndent2Char">
    <w:name w:val="Body Text Indent 2 Char"/>
    <w:basedOn w:val="DefaultParagraphFont"/>
    <w:link w:val="BodyTextIndent2"/>
    <w:uiPriority w:val="99"/>
    <w:semiHidden/>
    <w:rsid w:val="00E92AEE"/>
    <w:rPr>
      <w:rFonts w:ascii="Arial" w:eastAsia="Times New Roman" w:hAnsi="Arial" w:cs="Arial"/>
      <w:szCs w:val="20"/>
    </w:rPr>
  </w:style>
  <w:style w:type="paragraph" w:styleId="BodyText3">
    <w:name w:val="Body Text 3"/>
    <w:basedOn w:val="Normal"/>
    <w:link w:val="BodyText3Char"/>
    <w:unhideWhenUsed/>
    <w:rsid w:val="00ED3D89"/>
    <w:pPr>
      <w:spacing w:after="120"/>
    </w:pPr>
    <w:rPr>
      <w:sz w:val="16"/>
      <w:szCs w:val="16"/>
    </w:rPr>
  </w:style>
  <w:style w:type="character" w:customStyle="1" w:styleId="BodyText3Char">
    <w:name w:val="Body Text 3 Char"/>
    <w:basedOn w:val="DefaultParagraphFont"/>
    <w:link w:val="BodyText3"/>
    <w:rsid w:val="00ED3D89"/>
    <w:rPr>
      <w:rFonts w:ascii="Arial" w:eastAsia="Times New Roman" w:hAnsi="Arial" w:cs="Arial"/>
      <w:sz w:val="16"/>
      <w:szCs w:val="16"/>
    </w:rPr>
  </w:style>
  <w:style w:type="paragraph" w:styleId="Header">
    <w:name w:val="header"/>
    <w:basedOn w:val="Normal"/>
    <w:link w:val="HeaderChar"/>
    <w:uiPriority w:val="99"/>
    <w:rsid w:val="00836542"/>
    <w:pPr>
      <w:widowControl w:val="0"/>
      <w:tabs>
        <w:tab w:val="center" w:pos="4153"/>
        <w:tab w:val="right" w:pos="8306"/>
      </w:tabs>
    </w:pPr>
    <w:rPr>
      <w:rFonts w:ascii="Times New Roman" w:hAnsi="Times New Roman" w:cs="Times New Roman"/>
      <w:sz w:val="24"/>
    </w:rPr>
  </w:style>
  <w:style w:type="character" w:customStyle="1" w:styleId="HeaderChar">
    <w:name w:val="Header Char"/>
    <w:basedOn w:val="DefaultParagraphFont"/>
    <w:link w:val="Header"/>
    <w:uiPriority w:val="99"/>
    <w:rsid w:val="00836542"/>
    <w:rPr>
      <w:rFonts w:ascii="Times New Roman" w:eastAsia="Times New Roman" w:hAnsi="Times New Roman" w:cs="Times New Roman"/>
      <w:sz w:val="24"/>
      <w:szCs w:val="20"/>
    </w:rPr>
  </w:style>
  <w:style w:type="paragraph" w:styleId="Caption">
    <w:name w:val="caption"/>
    <w:basedOn w:val="Normal"/>
    <w:next w:val="Normal"/>
    <w:qFormat/>
    <w:rsid w:val="00836542"/>
    <w:rPr>
      <w:b/>
      <w:bCs/>
      <w:sz w:val="36"/>
    </w:rPr>
  </w:style>
  <w:style w:type="paragraph" w:styleId="BlockText">
    <w:name w:val="Block Text"/>
    <w:basedOn w:val="Normal"/>
    <w:rsid w:val="00836542"/>
    <w:pPr>
      <w:widowControl w:val="0"/>
      <w:ind w:left="-426" w:right="29"/>
    </w:pPr>
    <w:rPr>
      <w:sz w:val="24"/>
    </w:rPr>
  </w:style>
  <w:style w:type="paragraph" w:styleId="BodyTextIndent">
    <w:name w:val="Body Text Indent"/>
    <w:basedOn w:val="Normal"/>
    <w:link w:val="BodyTextIndentChar"/>
    <w:rsid w:val="00836542"/>
    <w:pPr>
      <w:widowControl w:val="0"/>
      <w:ind w:left="-567"/>
    </w:pPr>
    <w:rPr>
      <w:sz w:val="24"/>
    </w:rPr>
  </w:style>
  <w:style w:type="character" w:customStyle="1" w:styleId="BodyTextIndentChar">
    <w:name w:val="Body Text Indent Char"/>
    <w:basedOn w:val="DefaultParagraphFont"/>
    <w:link w:val="BodyTextIndent"/>
    <w:rsid w:val="00836542"/>
    <w:rPr>
      <w:rFonts w:ascii="Arial" w:eastAsia="Times New Roman" w:hAnsi="Arial" w:cs="Arial"/>
      <w:sz w:val="24"/>
      <w:szCs w:val="20"/>
    </w:rPr>
  </w:style>
  <w:style w:type="character" w:customStyle="1" w:styleId="CommentTextChar">
    <w:name w:val="Comment Text Char"/>
    <w:basedOn w:val="DefaultParagraphFont"/>
    <w:link w:val="CommentText"/>
    <w:semiHidden/>
    <w:rsid w:val="00836542"/>
    <w:rPr>
      <w:rFonts w:ascii="Times New Roman" w:eastAsia="Times New Roman" w:hAnsi="Times New Roman" w:cs="Times New Roman"/>
      <w:sz w:val="20"/>
      <w:szCs w:val="20"/>
    </w:rPr>
  </w:style>
  <w:style w:type="paragraph" w:styleId="CommentText">
    <w:name w:val="annotation text"/>
    <w:basedOn w:val="Normal"/>
    <w:link w:val="CommentTextChar"/>
    <w:semiHidden/>
    <w:rsid w:val="00836542"/>
    <w:pPr>
      <w:widowControl w:val="0"/>
    </w:pPr>
    <w:rPr>
      <w:rFonts w:ascii="Times New Roman" w:hAnsi="Times New Roman" w:cs="Times New Roman"/>
      <w:sz w:val="20"/>
    </w:rPr>
  </w:style>
  <w:style w:type="paragraph" w:styleId="BodyText2">
    <w:name w:val="Body Text 2"/>
    <w:basedOn w:val="Normal"/>
    <w:link w:val="BodyText2Char"/>
    <w:rsid w:val="00836542"/>
    <w:rPr>
      <w:b/>
    </w:rPr>
  </w:style>
  <w:style w:type="character" w:customStyle="1" w:styleId="BodyText2Char">
    <w:name w:val="Body Text 2 Char"/>
    <w:basedOn w:val="DefaultParagraphFont"/>
    <w:link w:val="BodyText2"/>
    <w:rsid w:val="00836542"/>
    <w:rPr>
      <w:rFonts w:ascii="Arial" w:eastAsia="Times New Roman" w:hAnsi="Arial" w:cs="Arial"/>
      <w:b/>
      <w:szCs w:val="20"/>
    </w:rPr>
  </w:style>
  <w:style w:type="character" w:customStyle="1" w:styleId="DocumentMapChar">
    <w:name w:val="Document Map Char"/>
    <w:basedOn w:val="DefaultParagraphFont"/>
    <w:link w:val="DocumentMap"/>
    <w:semiHidden/>
    <w:rsid w:val="00836542"/>
    <w:rPr>
      <w:rFonts w:ascii="Tahoma" w:eastAsia="Times New Roman" w:hAnsi="Tahoma" w:cs="Tahoma"/>
      <w:szCs w:val="20"/>
      <w:shd w:val="clear" w:color="auto" w:fill="000080"/>
    </w:rPr>
  </w:style>
  <w:style w:type="paragraph" w:styleId="DocumentMap">
    <w:name w:val="Document Map"/>
    <w:basedOn w:val="Normal"/>
    <w:link w:val="DocumentMapChar"/>
    <w:semiHidden/>
    <w:rsid w:val="00836542"/>
    <w:pPr>
      <w:shd w:val="clear" w:color="auto" w:fill="000080"/>
    </w:pPr>
    <w:rPr>
      <w:rFonts w:ascii="Tahoma" w:hAnsi="Tahoma" w:cs="Tahoma"/>
    </w:rPr>
  </w:style>
  <w:style w:type="character" w:customStyle="1" w:styleId="BalloonTextChar">
    <w:name w:val="Balloon Text Char"/>
    <w:basedOn w:val="DefaultParagraphFont"/>
    <w:link w:val="BalloonText"/>
    <w:uiPriority w:val="99"/>
    <w:semiHidden/>
    <w:rsid w:val="00836542"/>
    <w:rPr>
      <w:rFonts w:ascii="Tahoma" w:eastAsia="Times New Roman" w:hAnsi="Tahoma" w:cs="Tahoma"/>
      <w:sz w:val="16"/>
      <w:szCs w:val="16"/>
    </w:rPr>
  </w:style>
  <w:style w:type="paragraph" w:styleId="BalloonText">
    <w:name w:val="Balloon Text"/>
    <w:basedOn w:val="Normal"/>
    <w:link w:val="BalloonTextChar"/>
    <w:uiPriority w:val="99"/>
    <w:semiHidden/>
    <w:rsid w:val="00836542"/>
    <w:rPr>
      <w:rFonts w:ascii="Tahoma" w:hAnsi="Tahoma" w:cs="Tahoma"/>
      <w:sz w:val="16"/>
      <w:szCs w:val="16"/>
    </w:rPr>
  </w:style>
  <w:style w:type="paragraph" w:customStyle="1" w:styleId="Default">
    <w:name w:val="Default"/>
    <w:rsid w:val="00836542"/>
    <w:pPr>
      <w:autoSpaceDE w:val="0"/>
      <w:autoSpaceDN w:val="0"/>
      <w:adjustRightInd w:val="0"/>
      <w:spacing w:after="80" w:line="240" w:lineRule="auto"/>
    </w:pPr>
    <w:rPr>
      <w:rFonts w:ascii="Tahoma" w:eastAsia="Times New Roman" w:hAnsi="Tahoma" w:cs="Tahoma"/>
      <w:color w:val="000000"/>
      <w:sz w:val="24"/>
      <w:szCs w:val="24"/>
      <w:lang w:eastAsia="en-GB"/>
    </w:rPr>
  </w:style>
  <w:style w:type="paragraph" w:customStyle="1" w:styleId="Bulletskeyfindings">
    <w:name w:val="Bullets (key findings)"/>
    <w:basedOn w:val="Normal"/>
    <w:link w:val="BulletskeyfindingsChar"/>
    <w:rsid w:val="00836542"/>
    <w:pPr>
      <w:numPr>
        <w:numId w:val="6"/>
      </w:numPr>
      <w:spacing w:after="120"/>
    </w:pPr>
    <w:rPr>
      <w:rFonts w:ascii="Tahoma" w:hAnsi="Tahoma" w:cs="Times New Roman"/>
      <w:color w:val="000000"/>
      <w:sz w:val="24"/>
      <w:szCs w:val="24"/>
    </w:rPr>
  </w:style>
  <w:style w:type="character" w:customStyle="1" w:styleId="BulletskeyfindingsChar">
    <w:name w:val="Bullets (key findings) Char"/>
    <w:basedOn w:val="DefaultParagraphFont"/>
    <w:link w:val="Bulletskeyfindings"/>
    <w:locked/>
    <w:rsid w:val="00836542"/>
    <w:rPr>
      <w:rFonts w:ascii="Tahoma" w:eastAsia="Times New Roman" w:hAnsi="Tahoma" w:cs="Times New Roman"/>
      <w:color w:val="000000"/>
      <w:sz w:val="24"/>
      <w:szCs w:val="24"/>
    </w:rPr>
  </w:style>
  <w:style w:type="paragraph" w:customStyle="1" w:styleId="Unnumberedparagraph">
    <w:name w:val="Unnumbered paragraph"/>
    <w:basedOn w:val="Normal"/>
    <w:link w:val="UnnumberedparagraphChar"/>
    <w:rsid w:val="00836542"/>
    <w:pPr>
      <w:spacing w:after="240"/>
    </w:pPr>
    <w:rPr>
      <w:rFonts w:ascii="Tahoma" w:hAnsi="Tahoma" w:cs="Times New Roman"/>
      <w:color w:val="000000"/>
      <w:sz w:val="24"/>
      <w:szCs w:val="24"/>
    </w:rPr>
  </w:style>
  <w:style w:type="character" w:customStyle="1" w:styleId="UnnumberedparagraphChar">
    <w:name w:val="Unnumbered paragraph Char"/>
    <w:basedOn w:val="DefaultParagraphFont"/>
    <w:link w:val="Unnumberedparagraph"/>
    <w:locked/>
    <w:rsid w:val="00836542"/>
    <w:rPr>
      <w:rFonts w:ascii="Tahoma" w:eastAsia="Times New Roman" w:hAnsi="Tahoma" w:cs="Times New Roman"/>
      <w:color w:val="000000"/>
      <w:sz w:val="24"/>
      <w:szCs w:val="24"/>
    </w:rPr>
  </w:style>
  <w:style w:type="paragraph" w:customStyle="1" w:styleId="Bulletsstandard">
    <w:name w:val="Bullets (standard)"/>
    <w:basedOn w:val="Normal"/>
    <w:rsid w:val="00836542"/>
    <w:pPr>
      <w:numPr>
        <w:numId w:val="7"/>
      </w:numPr>
    </w:pPr>
    <w:rPr>
      <w:rFonts w:ascii="Tahoma" w:hAnsi="Tahoma" w:cs="Times New Roman"/>
      <w:color w:val="000000"/>
      <w:sz w:val="24"/>
      <w:szCs w:val="24"/>
      <w:lang w:eastAsia="en-GB"/>
    </w:rPr>
  </w:style>
  <w:style w:type="paragraph" w:customStyle="1" w:styleId="DfESOutNumbered">
    <w:name w:val="DfESOutNumbered"/>
    <w:basedOn w:val="Normal"/>
    <w:rsid w:val="00836542"/>
    <w:pPr>
      <w:widowControl w:val="0"/>
      <w:numPr>
        <w:numId w:val="8"/>
      </w:numPr>
      <w:overflowPunct w:val="0"/>
      <w:autoSpaceDE w:val="0"/>
      <w:autoSpaceDN w:val="0"/>
      <w:adjustRightInd w:val="0"/>
      <w:spacing w:after="240"/>
      <w:textAlignment w:val="baseline"/>
    </w:pPr>
    <w:rPr>
      <w:rFonts w:cs="Times New Roman"/>
      <w:sz w:val="24"/>
      <w:lang w:eastAsia="en-GB"/>
    </w:rPr>
  </w:style>
  <w:style w:type="table" w:customStyle="1" w:styleId="TableGrid1">
    <w:name w:val="Table Grid1"/>
    <w:basedOn w:val="TableNormal"/>
    <w:next w:val="TableGrid"/>
    <w:uiPriority w:val="39"/>
    <w:rsid w:val="00836542"/>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mmentSubjectChar">
    <w:name w:val="Comment Subject Char"/>
    <w:basedOn w:val="CommentTextChar"/>
    <w:link w:val="CommentSubject"/>
    <w:semiHidden/>
    <w:rsid w:val="00836542"/>
    <w:rPr>
      <w:rFonts w:ascii="Arial" w:eastAsia="Times New Roman" w:hAnsi="Arial" w:cs="Arial"/>
      <w:b/>
      <w:bCs/>
      <w:sz w:val="20"/>
      <w:szCs w:val="20"/>
    </w:rPr>
  </w:style>
  <w:style w:type="paragraph" w:styleId="CommentSubject">
    <w:name w:val="annotation subject"/>
    <w:basedOn w:val="CommentText"/>
    <w:next w:val="CommentText"/>
    <w:link w:val="CommentSubjectChar"/>
    <w:semiHidden/>
    <w:unhideWhenUsed/>
    <w:rsid w:val="00836542"/>
    <w:pPr>
      <w:widowControl/>
    </w:pPr>
    <w:rPr>
      <w:rFonts w:ascii="Arial" w:hAnsi="Arial" w:cs="Arial"/>
      <w:b/>
      <w:bCs/>
    </w:rPr>
  </w:style>
  <w:style w:type="paragraph" w:styleId="NoSpacing">
    <w:name w:val="No Spacing"/>
    <w:link w:val="NoSpacingChar"/>
    <w:uiPriority w:val="1"/>
    <w:qFormat/>
    <w:rsid w:val="00836542"/>
    <w:pPr>
      <w:spacing w:after="0" w:line="240" w:lineRule="auto"/>
    </w:pPr>
  </w:style>
  <w:style w:type="paragraph" w:customStyle="1" w:styleId="p78">
    <w:name w:val="p78"/>
    <w:basedOn w:val="Normal"/>
    <w:rsid w:val="00836542"/>
    <w:pPr>
      <w:spacing w:before="353" w:after="0"/>
      <w:jc w:val="both"/>
    </w:pPr>
    <w:rPr>
      <w:rFonts w:ascii="Times New Roman" w:hAnsi="Times New Roman" w:cs="Times New Roman"/>
      <w:sz w:val="24"/>
      <w:szCs w:val="24"/>
      <w:lang w:eastAsia="en-GB"/>
    </w:rPr>
  </w:style>
  <w:style w:type="paragraph" w:customStyle="1" w:styleId="p79">
    <w:name w:val="p79"/>
    <w:basedOn w:val="Normal"/>
    <w:rsid w:val="00836542"/>
    <w:pPr>
      <w:spacing w:after="0"/>
      <w:jc w:val="both"/>
    </w:pPr>
    <w:rPr>
      <w:rFonts w:ascii="Times New Roman" w:hAnsi="Times New Roman" w:cs="Times New Roman"/>
      <w:sz w:val="24"/>
      <w:szCs w:val="24"/>
      <w:lang w:eastAsia="en-GB"/>
    </w:rPr>
  </w:style>
  <w:style w:type="character" w:customStyle="1" w:styleId="ft161">
    <w:name w:val="ft161"/>
    <w:basedOn w:val="DefaultParagraphFont"/>
    <w:rsid w:val="00836542"/>
    <w:rPr>
      <w:rFonts w:ascii="Arial" w:hAnsi="Arial" w:cs="Arial" w:hint="default"/>
      <w:sz w:val="44"/>
      <w:szCs w:val="44"/>
    </w:rPr>
  </w:style>
  <w:style w:type="character" w:customStyle="1" w:styleId="ft171">
    <w:name w:val="ft171"/>
    <w:basedOn w:val="DefaultParagraphFont"/>
    <w:rsid w:val="00836542"/>
    <w:rPr>
      <w:rFonts w:ascii="Arial" w:hAnsi="Arial" w:cs="Arial" w:hint="default"/>
      <w:sz w:val="44"/>
      <w:szCs w:val="44"/>
    </w:rPr>
  </w:style>
  <w:style w:type="character" w:customStyle="1" w:styleId="ft181">
    <w:name w:val="ft181"/>
    <w:basedOn w:val="DefaultParagraphFont"/>
    <w:rsid w:val="00836542"/>
    <w:rPr>
      <w:rFonts w:ascii="Arial" w:hAnsi="Arial" w:cs="Arial" w:hint="default"/>
      <w:sz w:val="44"/>
      <w:szCs w:val="44"/>
    </w:rPr>
  </w:style>
  <w:style w:type="paragraph" w:customStyle="1" w:styleId="p76">
    <w:name w:val="p76"/>
    <w:basedOn w:val="Normal"/>
    <w:rsid w:val="00836542"/>
    <w:pPr>
      <w:spacing w:before="470" w:after="0"/>
    </w:pPr>
    <w:rPr>
      <w:rFonts w:ascii="Times New Roman" w:hAnsi="Times New Roman" w:cs="Times New Roman"/>
      <w:sz w:val="24"/>
      <w:szCs w:val="24"/>
      <w:lang w:eastAsia="en-GB"/>
    </w:rPr>
  </w:style>
  <w:style w:type="paragraph" w:customStyle="1" w:styleId="p9">
    <w:name w:val="p9"/>
    <w:basedOn w:val="Normal"/>
    <w:rsid w:val="00836542"/>
    <w:pPr>
      <w:spacing w:after="0"/>
      <w:jc w:val="both"/>
    </w:pPr>
    <w:rPr>
      <w:rFonts w:ascii="Times New Roman" w:hAnsi="Times New Roman" w:cs="Times New Roman"/>
      <w:sz w:val="24"/>
      <w:szCs w:val="24"/>
      <w:lang w:eastAsia="en-GB"/>
    </w:rPr>
  </w:style>
  <w:style w:type="paragraph" w:customStyle="1" w:styleId="p40">
    <w:name w:val="p40"/>
    <w:basedOn w:val="Normal"/>
    <w:rsid w:val="00836542"/>
    <w:pPr>
      <w:spacing w:before="382" w:after="0"/>
      <w:jc w:val="both"/>
    </w:pPr>
    <w:rPr>
      <w:rFonts w:ascii="Times New Roman" w:hAnsi="Times New Roman" w:cs="Times New Roman"/>
      <w:sz w:val="24"/>
      <w:szCs w:val="24"/>
      <w:lang w:eastAsia="en-GB"/>
    </w:rPr>
  </w:style>
  <w:style w:type="character" w:customStyle="1" w:styleId="ft51">
    <w:name w:val="ft51"/>
    <w:basedOn w:val="DefaultParagraphFont"/>
    <w:rsid w:val="00836542"/>
    <w:rPr>
      <w:rFonts w:ascii="Arial" w:hAnsi="Arial" w:cs="Arial" w:hint="default"/>
      <w:sz w:val="44"/>
      <w:szCs w:val="44"/>
    </w:rPr>
  </w:style>
  <w:style w:type="character" w:customStyle="1" w:styleId="ft91">
    <w:name w:val="ft91"/>
    <w:basedOn w:val="DefaultParagraphFont"/>
    <w:rsid w:val="00836542"/>
    <w:rPr>
      <w:rFonts w:ascii="Arial" w:hAnsi="Arial" w:cs="Arial" w:hint="default"/>
      <w:sz w:val="44"/>
      <w:szCs w:val="44"/>
    </w:rPr>
  </w:style>
  <w:style w:type="character" w:customStyle="1" w:styleId="ft61">
    <w:name w:val="ft61"/>
    <w:basedOn w:val="DefaultParagraphFont"/>
    <w:rsid w:val="00836542"/>
    <w:rPr>
      <w:rFonts w:ascii="Arial" w:hAnsi="Arial" w:cs="Arial" w:hint="default"/>
      <w:sz w:val="44"/>
      <w:szCs w:val="44"/>
    </w:rPr>
  </w:style>
  <w:style w:type="paragraph" w:customStyle="1" w:styleId="p83">
    <w:name w:val="p83"/>
    <w:basedOn w:val="Normal"/>
    <w:rsid w:val="00836542"/>
    <w:pPr>
      <w:spacing w:before="382" w:after="0"/>
      <w:ind w:hanging="705"/>
      <w:jc w:val="both"/>
    </w:pPr>
    <w:rPr>
      <w:rFonts w:ascii="Times New Roman" w:hAnsi="Times New Roman" w:cs="Times New Roman"/>
      <w:sz w:val="24"/>
      <w:szCs w:val="24"/>
      <w:lang w:eastAsia="en-GB"/>
    </w:rPr>
  </w:style>
  <w:style w:type="character" w:styleId="CommentReference">
    <w:name w:val="annotation reference"/>
    <w:basedOn w:val="DefaultParagraphFont"/>
    <w:semiHidden/>
    <w:unhideWhenUsed/>
    <w:rPr>
      <w:sz w:val="16"/>
      <w:szCs w:val="16"/>
    </w:rPr>
  </w:style>
  <w:style w:type="character" w:styleId="PlaceholderText">
    <w:name w:val="Placeholder Text"/>
    <w:basedOn w:val="DefaultParagraphFont"/>
    <w:uiPriority w:val="99"/>
    <w:semiHidden/>
    <w:rsid w:val="00371929"/>
    <w:rPr>
      <w:color w:val="808080"/>
    </w:rPr>
  </w:style>
  <w:style w:type="paragraph" w:customStyle="1" w:styleId="paragraph">
    <w:name w:val="paragraph"/>
    <w:basedOn w:val="Normal"/>
    <w:rsid w:val="008C4FAF"/>
    <w:pPr>
      <w:spacing w:after="0"/>
    </w:pPr>
    <w:rPr>
      <w:rFonts w:ascii="Times New Roman" w:eastAsiaTheme="minorHAnsi" w:hAnsi="Times New Roman" w:cs="Times New Roman"/>
      <w:sz w:val="24"/>
      <w:szCs w:val="24"/>
      <w:lang w:eastAsia="en-GB"/>
    </w:rPr>
  </w:style>
  <w:style w:type="character" w:customStyle="1" w:styleId="normaltextrun1">
    <w:name w:val="normaltextrun1"/>
    <w:basedOn w:val="DefaultParagraphFont"/>
    <w:rsid w:val="008C4FAF"/>
  </w:style>
  <w:style w:type="character" w:customStyle="1" w:styleId="eop">
    <w:name w:val="eop"/>
    <w:basedOn w:val="DefaultParagraphFont"/>
    <w:rsid w:val="008C4FAF"/>
  </w:style>
  <w:style w:type="character" w:styleId="FollowedHyperlink">
    <w:name w:val="FollowedHyperlink"/>
    <w:basedOn w:val="DefaultParagraphFont"/>
    <w:uiPriority w:val="99"/>
    <w:semiHidden/>
    <w:unhideWhenUsed/>
    <w:rsid w:val="006621C0"/>
    <w:rPr>
      <w:color w:val="954F72" w:themeColor="followedHyperlink"/>
      <w:u w:val="single"/>
    </w:rPr>
  </w:style>
  <w:style w:type="table" w:customStyle="1" w:styleId="TableGrid3">
    <w:name w:val="Table Grid3"/>
    <w:basedOn w:val="TableNormal"/>
    <w:next w:val="TableGrid"/>
    <w:uiPriority w:val="39"/>
    <w:rsid w:val="00AC79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AC7997"/>
    <w:pPr>
      <w:spacing w:after="0"/>
    </w:pPr>
    <w:rPr>
      <w:rFonts w:asciiTheme="minorHAnsi" w:eastAsiaTheme="minorHAnsi" w:hAnsiTheme="minorHAnsi" w:cstheme="minorBidi"/>
      <w:sz w:val="20"/>
    </w:rPr>
  </w:style>
  <w:style w:type="character" w:customStyle="1" w:styleId="FootnoteTextChar">
    <w:name w:val="Footnote Text Char"/>
    <w:basedOn w:val="DefaultParagraphFont"/>
    <w:link w:val="FootnoteText"/>
    <w:uiPriority w:val="99"/>
    <w:semiHidden/>
    <w:rsid w:val="00AC7997"/>
    <w:rPr>
      <w:sz w:val="20"/>
      <w:szCs w:val="20"/>
    </w:rPr>
  </w:style>
  <w:style w:type="character" w:styleId="FootnoteReference">
    <w:name w:val="footnote reference"/>
    <w:basedOn w:val="DefaultParagraphFont"/>
    <w:uiPriority w:val="99"/>
    <w:semiHidden/>
    <w:unhideWhenUsed/>
    <w:rsid w:val="00AC7997"/>
    <w:rPr>
      <w:vertAlign w:val="superscript"/>
    </w:rPr>
  </w:style>
  <w:style w:type="character" w:customStyle="1" w:styleId="normaltextrun">
    <w:name w:val="normaltextrun"/>
    <w:basedOn w:val="DefaultParagraphFont"/>
    <w:rsid w:val="00AB4F97"/>
  </w:style>
  <w:style w:type="table" w:customStyle="1" w:styleId="TableGrid4">
    <w:name w:val="Table Grid4"/>
    <w:basedOn w:val="TableNormal"/>
    <w:next w:val="TableGrid"/>
    <w:uiPriority w:val="39"/>
    <w:rsid w:val="002269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2A4DA1"/>
    <w:pPr>
      <w:spacing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A4DA1"/>
    <w:rPr>
      <w:rFonts w:asciiTheme="majorHAnsi" w:eastAsiaTheme="majorEastAsia" w:hAnsiTheme="majorHAnsi" w:cstheme="majorBidi"/>
      <w:spacing w:val="-10"/>
      <w:kern w:val="28"/>
      <w:sz w:val="56"/>
      <w:szCs w:val="56"/>
    </w:rPr>
  </w:style>
  <w:style w:type="table" w:customStyle="1" w:styleId="TableGrid11">
    <w:name w:val="Table Grid11"/>
    <w:basedOn w:val="TableNormal"/>
    <w:next w:val="TableGrid"/>
    <w:uiPriority w:val="39"/>
    <w:rsid w:val="004630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link w:val="NoSpacing"/>
    <w:uiPriority w:val="1"/>
    <w:rsid w:val="00B066CE"/>
  </w:style>
  <w:style w:type="character" w:styleId="UnresolvedMention">
    <w:name w:val="Unresolved Mention"/>
    <w:basedOn w:val="DefaultParagraphFont"/>
    <w:uiPriority w:val="99"/>
    <w:semiHidden/>
    <w:unhideWhenUsed/>
    <w:rsid w:val="00C5613F"/>
    <w:rPr>
      <w:color w:val="605E5C"/>
      <w:shd w:val="clear" w:color="auto" w:fill="E1DFDD"/>
    </w:rPr>
  </w:style>
  <w:style w:type="paragraph" w:customStyle="1" w:styleId="BodyA">
    <w:name w:val="Body A"/>
    <w:autoRedefine/>
    <w:rsid w:val="00226F38"/>
    <w:pPr>
      <w:spacing w:after="0" w:line="240" w:lineRule="auto"/>
    </w:pPr>
    <w:rPr>
      <w:rFonts w:ascii="Arial" w:eastAsia="ヒラギノ角ゴ Pro W3" w:hAnsi="Arial" w:cs="Arial"/>
      <w:color w:val="000000"/>
      <w:sz w:val="24"/>
      <w:szCs w:val="24"/>
      <w:lang w:eastAsia="en-GB"/>
    </w:rPr>
  </w:style>
  <w:style w:type="paragraph" w:styleId="Revision">
    <w:name w:val="Revision"/>
    <w:hidden/>
    <w:uiPriority w:val="99"/>
    <w:semiHidden/>
    <w:rsid w:val="00321076"/>
    <w:pPr>
      <w:spacing w:after="0" w:line="240" w:lineRule="auto"/>
    </w:pPr>
    <w:rPr>
      <w:rFonts w:ascii="Arial" w:eastAsia="Times New Roman" w:hAnsi="Arial" w:cs="Arial"/>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404933">
      <w:bodyDiv w:val="1"/>
      <w:marLeft w:val="0"/>
      <w:marRight w:val="0"/>
      <w:marTop w:val="0"/>
      <w:marBottom w:val="0"/>
      <w:divBdr>
        <w:top w:val="none" w:sz="0" w:space="0" w:color="auto"/>
        <w:left w:val="none" w:sz="0" w:space="0" w:color="auto"/>
        <w:bottom w:val="none" w:sz="0" w:space="0" w:color="auto"/>
        <w:right w:val="none" w:sz="0" w:space="0" w:color="auto"/>
      </w:divBdr>
    </w:div>
    <w:div w:id="184638693">
      <w:bodyDiv w:val="1"/>
      <w:marLeft w:val="0"/>
      <w:marRight w:val="0"/>
      <w:marTop w:val="0"/>
      <w:marBottom w:val="0"/>
      <w:divBdr>
        <w:top w:val="none" w:sz="0" w:space="0" w:color="auto"/>
        <w:left w:val="none" w:sz="0" w:space="0" w:color="auto"/>
        <w:bottom w:val="none" w:sz="0" w:space="0" w:color="auto"/>
        <w:right w:val="none" w:sz="0" w:space="0" w:color="auto"/>
      </w:divBdr>
    </w:div>
    <w:div w:id="205142908">
      <w:bodyDiv w:val="1"/>
      <w:marLeft w:val="0"/>
      <w:marRight w:val="0"/>
      <w:marTop w:val="0"/>
      <w:marBottom w:val="0"/>
      <w:divBdr>
        <w:top w:val="none" w:sz="0" w:space="0" w:color="auto"/>
        <w:left w:val="none" w:sz="0" w:space="0" w:color="auto"/>
        <w:bottom w:val="none" w:sz="0" w:space="0" w:color="auto"/>
        <w:right w:val="none" w:sz="0" w:space="0" w:color="auto"/>
      </w:divBdr>
    </w:div>
    <w:div w:id="386759346">
      <w:bodyDiv w:val="1"/>
      <w:marLeft w:val="0"/>
      <w:marRight w:val="0"/>
      <w:marTop w:val="0"/>
      <w:marBottom w:val="0"/>
      <w:divBdr>
        <w:top w:val="none" w:sz="0" w:space="0" w:color="auto"/>
        <w:left w:val="none" w:sz="0" w:space="0" w:color="auto"/>
        <w:bottom w:val="none" w:sz="0" w:space="0" w:color="auto"/>
        <w:right w:val="none" w:sz="0" w:space="0" w:color="auto"/>
      </w:divBdr>
      <w:divsChild>
        <w:div w:id="15080925">
          <w:marLeft w:val="0"/>
          <w:marRight w:val="0"/>
          <w:marTop w:val="0"/>
          <w:marBottom w:val="0"/>
          <w:divBdr>
            <w:top w:val="none" w:sz="0" w:space="0" w:color="auto"/>
            <w:left w:val="none" w:sz="0" w:space="0" w:color="auto"/>
            <w:bottom w:val="none" w:sz="0" w:space="0" w:color="auto"/>
            <w:right w:val="none" w:sz="0" w:space="0" w:color="auto"/>
          </w:divBdr>
        </w:div>
        <w:div w:id="374701356">
          <w:marLeft w:val="0"/>
          <w:marRight w:val="0"/>
          <w:marTop w:val="0"/>
          <w:marBottom w:val="0"/>
          <w:divBdr>
            <w:top w:val="none" w:sz="0" w:space="0" w:color="auto"/>
            <w:left w:val="none" w:sz="0" w:space="0" w:color="auto"/>
            <w:bottom w:val="none" w:sz="0" w:space="0" w:color="auto"/>
            <w:right w:val="none" w:sz="0" w:space="0" w:color="auto"/>
          </w:divBdr>
        </w:div>
        <w:div w:id="521477050">
          <w:marLeft w:val="0"/>
          <w:marRight w:val="0"/>
          <w:marTop w:val="0"/>
          <w:marBottom w:val="0"/>
          <w:divBdr>
            <w:top w:val="none" w:sz="0" w:space="0" w:color="auto"/>
            <w:left w:val="none" w:sz="0" w:space="0" w:color="auto"/>
            <w:bottom w:val="none" w:sz="0" w:space="0" w:color="auto"/>
            <w:right w:val="none" w:sz="0" w:space="0" w:color="auto"/>
          </w:divBdr>
        </w:div>
        <w:div w:id="544177309">
          <w:marLeft w:val="0"/>
          <w:marRight w:val="0"/>
          <w:marTop w:val="0"/>
          <w:marBottom w:val="0"/>
          <w:divBdr>
            <w:top w:val="none" w:sz="0" w:space="0" w:color="auto"/>
            <w:left w:val="none" w:sz="0" w:space="0" w:color="auto"/>
            <w:bottom w:val="none" w:sz="0" w:space="0" w:color="auto"/>
            <w:right w:val="none" w:sz="0" w:space="0" w:color="auto"/>
          </w:divBdr>
        </w:div>
        <w:div w:id="790052466">
          <w:marLeft w:val="0"/>
          <w:marRight w:val="0"/>
          <w:marTop w:val="0"/>
          <w:marBottom w:val="0"/>
          <w:divBdr>
            <w:top w:val="none" w:sz="0" w:space="0" w:color="auto"/>
            <w:left w:val="none" w:sz="0" w:space="0" w:color="auto"/>
            <w:bottom w:val="none" w:sz="0" w:space="0" w:color="auto"/>
            <w:right w:val="none" w:sz="0" w:space="0" w:color="auto"/>
          </w:divBdr>
        </w:div>
        <w:div w:id="836337240">
          <w:marLeft w:val="0"/>
          <w:marRight w:val="0"/>
          <w:marTop w:val="0"/>
          <w:marBottom w:val="0"/>
          <w:divBdr>
            <w:top w:val="none" w:sz="0" w:space="0" w:color="auto"/>
            <w:left w:val="none" w:sz="0" w:space="0" w:color="auto"/>
            <w:bottom w:val="none" w:sz="0" w:space="0" w:color="auto"/>
            <w:right w:val="none" w:sz="0" w:space="0" w:color="auto"/>
          </w:divBdr>
        </w:div>
        <w:div w:id="838809799">
          <w:marLeft w:val="0"/>
          <w:marRight w:val="0"/>
          <w:marTop w:val="0"/>
          <w:marBottom w:val="0"/>
          <w:divBdr>
            <w:top w:val="none" w:sz="0" w:space="0" w:color="auto"/>
            <w:left w:val="none" w:sz="0" w:space="0" w:color="auto"/>
            <w:bottom w:val="none" w:sz="0" w:space="0" w:color="auto"/>
            <w:right w:val="none" w:sz="0" w:space="0" w:color="auto"/>
          </w:divBdr>
        </w:div>
        <w:div w:id="1110777961">
          <w:marLeft w:val="0"/>
          <w:marRight w:val="0"/>
          <w:marTop w:val="0"/>
          <w:marBottom w:val="0"/>
          <w:divBdr>
            <w:top w:val="none" w:sz="0" w:space="0" w:color="auto"/>
            <w:left w:val="none" w:sz="0" w:space="0" w:color="auto"/>
            <w:bottom w:val="none" w:sz="0" w:space="0" w:color="auto"/>
            <w:right w:val="none" w:sz="0" w:space="0" w:color="auto"/>
          </w:divBdr>
        </w:div>
        <w:div w:id="1138648806">
          <w:marLeft w:val="0"/>
          <w:marRight w:val="0"/>
          <w:marTop w:val="0"/>
          <w:marBottom w:val="0"/>
          <w:divBdr>
            <w:top w:val="none" w:sz="0" w:space="0" w:color="auto"/>
            <w:left w:val="none" w:sz="0" w:space="0" w:color="auto"/>
            <w:bottom w:val="none" w:sz="0" w:space="0" w:color="auto"/>
            <w:right w:val="none" w:sz="0" w:space="0" w:color="auto"/>
          </w:divBdr>
        </w:div>
        <w:div w:id="1236741287">
          <w:marLeft w:val="0"/>
          <w:marRight w:val="0"/>
          <w:marTop w:val="0"/>
          <w:marBottom w:val="0"/>
          <w:divBdr>
            <w:top w:val="none" w:sz="0" w:space="0" w:color="auto"/>
            <w:left w:val="none" w:sz="0" w:space="0" w:color="auto"/>
            <w:bottom w:val="none" w:sz="0" w:space="0" w:color="auto"/>
            <w:right w:val="none" w:sz="0" w:space="0" w:color="auto"/>
          </w:divBdr>
        </w:div>
        <w:div w:id="2142189332">
          <w:marLeft w:val="0"/>
          <w:marRight w:val="0"/>
          <w:marTop w:val="0"/>
          <w:marBottom w:val="0"/>
          <w:divBdr>
            <w:top w:val="none" w:sz="0" w:space="0" w:color="auto"/>
            <w:left w:val="none" w:sz="0" w:space="0" w:color="auto"/>
            <w:bottom w:val="none" w:sz="0" w:space="0" w:color="auto"/>
            <w:right w:val="none" w:sz="0" w:space="0" w:color="auto"/>
          </w:divBdr>
        </w:div>
      </w:divsChild>
    </w:div>
    <w:div w:id="420493517">
      <w:bodyDiv w:val="1"/>
      <w:marLeft w:val="0"/>
      <w:marRight w:val="0"/>
      <w:marTop w:val="0"/>
      <w:marBottom w:val="0"/>
      <w:divBdr>
        <w:top w:val="none" w:sz="0" w:space="0" w:color="auto"/>
        <w:left w:val="none" w:sz="0" w:space="0" w:color="auto"/>
        <w:bottom w:val="none" w:sz="0" w:space="0" w:color="auto"/>
        <w:right w:val="none" w:sz="0" w:space="0" w:color="auto"/>
      </w:divBdr>
      <w:divsChild>
        <w:div w:id="899248353">
          <w:marLeft w:val="0"/>
          <w:marRight w:val="0"/>
          <w:marTop w:val="0"/>
          <w:marBottom w:val="0"/>
          <w:divBdr>
            <w:top w:val="none" w:sz="0" w:space="0" w:color="auto"/>
            <w:left w:val="none" w:sz="0" w:space="0" w:color="auto"/>
            <w:bottom w:val="none" w:sz="0" w:space="0" w:color="auto"/>
            <w:right w:val="none" w:sz="0" w:space="0" w:color="auto"/>
          </w:divBdr>
        </w:div>
        <w:div w:id="1011419319">
          <w:marLeft w:val="0"/>
          <w:marRight w:val="0"/>
          <w:marTop w:val="0"/>
          <w:marBottom w:val="0"/>
          <w:divBdr>
            <w:top w:val="none" w:sz="0" w:space="0" w:color="auto"/>
            <w:left w:val="none" w:sz="0" w:space="0" w:color="auto"/>
            <w:bottom w:val="none" w:sz="0" w:space="0" w:color="auto"/>
            <w:right w:val="none" w:sz="0" w:space="0" w:color="auto"/>
          </w:divBdr>
        </w:div>
        <w:div w:id="1372803079">
          <w:marLeft w:val="0"/>
          <w:marRight w:val="0"/>
          <w:marTop w:val="0"/>
          <w:marBottom w:val="0"/>
          <w:divBdr>
            <w:top w:val="none" w:sz="0" w:space="0" w:color="auto"/>
            <w:left w:val="none" w:sz="0" w:space="0" w:color="auto"/>
            <w:bottom w:val="none" w:sz="0" w:space="0" w:color="auto"/>
            <w:right w:val="none" w:sz="0" w:space="0" w:color="auto"/>
          </w:divBdr>
        </w:div>
      </w:divsChild>
    </w:div>
    <w:div w:id="450370015">
      <w:bodyDiv w:val="1"/>
      <w:marLeft w:val="0"/>
      <w:marRight w:val="0"/>
      <w:marTop w:val="0"/>
      <w:marBottom w:val="0"/>
      <w:divBdr>
        <w:top w:val="none" w:sz="0" w:space="0" w:color="auto"/>
        <w:left w:val="none" w:sz="0" w:space="0" w:color="auto"/>
        <w:bottom w:val="none" w:sz="0" w:space="0" w:color="auto"/>
        <w:right w:val="none" w:sz="0" w:space="0" w:color="auto"/>
      </w:divBdr>
    </w:div>
    <w:div w:id="493228900">
      <w:bodyDiv w:val="1"/>
      <w:marLeft w:val="0"/>
      <w:marRight w:val="0"/>
      <w:marTop w:val="0"/>
      <w:marBottom w:val="0"/>
      <w:divBdr>
        <w:top w:val="none" w:sz="0" w:space="0" w:color="auto"/>
        <w:left w:val="none" w:sz="0" w:space="0" w:color="auto"/>
        <w:bottom w:val="none" w:sz="0" w:space="0" w:color="auto"/>
        <w:right w:val="none" w:sz="0" w:space="0" w:color="auto"/>
      </w:divBdr>
    </w:div>
    <w:div w:id="718632410">
      <w:bodyDiv w:val="1"/>
      <w:marLeft w:val="0"/>
      <w:marRight w:val="0"/>
      <w:marTop w:val="0"/>
      <w:marBottom w:val="0"/>
      <w:divBdr>
        <w:top w:val="none" w:sz="0" w:space="0" w:color="auto"/>
        <w:left w:val="none" w:sz="0" w:space="0" w:color="auto"/>
        <w:bottom w:val="none" w:sz="0" w:space="0" w:color="auto"/>
        <w:right w:val="none" w:sz="0" w:space="0" w:color="auto"/>
      </w:divBdr>
      <w:divsChild>
        <w:div w:id="665204745">
          <w:marLeft w:val="0"/>
          <w:marRight w:val="0"/>
          <w:marTop w:val="0"/>
          <w:marBottom w:val="0"/>
          <w:divBdr>
            <w:top w:val="none" w:sz="0" w:space="0" w:color="auto"/>
            <w:left w:val="none" w:sz="0" w:space="0" w:color="auto"/>
            <w:bottom w:val="none" w:sz="0" w:space="0" w:color="auto"/>
            <w:right w:val="none" w:sz="0" w:space="0" w:color="auto"/>
          </w:divBdr>
        </w:div>
        <w:div w:id="943850092">
          <w:marLeft w:val="0"/>
          <w:marRight w:val="0"/>
          <w:marTop w:val="0"/>
          <w:marBottom w:val="0"/>
          <w:divBdr>
            <w:top w:val="none" w:sz="0" w:space="0" w:color="auto"/>
            <w:left w:val="none" w:sz="0" w:space="0" w:color="auto"/>
            <w:bottom w:val="none" w:sz="0" w:space="0" w:color="auto"/>
            <w:right w:val="none" w:sz="0" w:space="0" w:color="auto"/>
          </w:divBdr>
        </w:div>
        <w:div w:id="956060259">
          <w:marLeft w:val="0"/>
          <w:marRight w:val="0"/>
          <w:marTop w:val="0"/>
          <w:marBottom w:val="0"/>
          <w:divBdr>
            <w:top w:val="none" w:sz="0" w:space="0" w:color="auto"/>
            <w:left w:val="none" w:sz="0" w:space="0" w:color="auto"/>
            <w:bottom w:val="none" w:sz="0" w:space="0" w:color="auto"/>
            <w:right w:val="none" w:sz="0" w:space="0" w:color="auto"/>
          </w:divBdr>
        </w:div>
        <w:div w:id="1112819493">
          <w:marLeft w:val="0"/>
          <w:marRight w:val="0"/>
          <w:marTop w:val="0"/>
          <w:marBottom w:val="0"/>
          <w:divBdr>
            <w:top w:val="none" w:sz="0" w:space="0" w:color="auto"/>
            <w:left w:val="none" w:sz="0" w:space="0" w:color="auto"/>
            <w:bottom w:val="none" w:sz="0" w:space="0" w:color="auto"/>
            <w:right w:val="none" w:sz="0" w:space="0" w:color="auto"/>
          </w:divBdr>
        </w:div>
        <w:div w:id="1243564027">
          <w:marLeft w:val="0"/>
          <w:marRight w:val="0"/>
          <w:marTop w:val="0"/>
          <w:marBottom w:val="0"/>
          <w:divBdr>
            <w:top w:val="none" w:sz="0" w:space="0" w:color="auto"/>
            <w:left w:val="none" w:sz="0" w:space="0" w:color="auto"/>
            <w:bottom w:val="none" w:sz="0" w:space="0" w:color="auto"/>
            <w:right w:val="none" w:sz="0" w:space="0" w:color="auto"/>
          </w:divBdr>
        </w:div>
        <w:div w:id="1807510553">
          <w:marLeft w:val="0"/>
          <w:marRight w:val="0"/>
          <w:marTop w:val="0"/>
          <w:marBottom w:val="0"/>
          <w:divBdr>
            <w:top w:val="none" w:sz="0" w:space="0" w:color="auto"/>
            <w:left w:val="none" w:sz="0" w:space="0" w:color="auto"/>
            <w:bottom w:val="none" w:sz="0" w:space="0" w:color="auto"/>
            <w:right w:val="none" w:sz="0" w:space="0" w:color="auto"/>
          </w:divBdr>
        </w:div>
        <w:div w:id="1873880950">
          <w:marLeft w:val="0"/>
          <w:marRight w:val="0"/>
          <w:marTop w:val="0"/>
          <w:marBottom w:val="0"/>
          <w:divBdr>
            <w:top w:val="none" w:sz="0" w:space="0" w:color="auto"/>
            <w:left w:val="none" w:sz="0" w:space="0" w:color="auto"/>
            <w:bottom w:val="none" w:sz="0" w:space="0" w:color="auto"/>
            <w:right w:val="none" w:sz="0" w:space="0" w:color="auto"/>
          </w:divBdr>
        </w:div>
        <w:div w:id="1951350615">
          <w:marLeft w:val="0"/>
          <w:marRight w:val="0"/>
          <w:marTop w:val="0"/>
          <w:marBottom w:val="0"/>
          <w:divBdr>
            <w:top w:val="none" w:sz="0" w:space="0" w:color="auto"/>
            <w:left w:val="none" w:sz="0" w:space="0" w:color="auto"/>
            <w:bottom w:val="none" w:sz="0" w:space="0" w:color="auto"/>
            <w:right w:val="none" w:sz="0" w:space="0" w:color="auto"/>
          </w:divBdr>
        </w:div>
        <w:div w:id="1985698113">
          <w:marLeft w:val="0"/>
          <w:marRight w:val="0"/>
          <w:marTop w:val="0"/>
          <w:marBottom w:val="0"/>
          <w:divBdr>
            <w:top w:val="none" w:sz="0" w:space="0" w:color="auto"/>
            <w:left w:val="none" w:sz="0" w:space="0" w:color="auto"/>
            <w:bottom w:val="none" w:sz="0" w:space="0" w:color="auto"/>
            <w:right w:val="none" w:sz="0" w:space="0" w:color="auto"/>
          </w:divBdr>
        </w:div>
        <w:div w:id="2136560056">
          <w:marLeft w:val="0"/>
          <w:marRight w:val="0"/>
          <w:marTop w:val="0"/>
          <w:marBottom w:val="0"/>
          <w:divBdr>
            <w:top w:val="none" w:sz="0" w:space="0" w:color="auto"/>
            <w:left w:val="none" w:sz="0" w:space="0" w:color="auto"/>
            <w:bottom w:val="none" w:sz="0" w:space="0" w:color="auto"/>
            <w:right w:val="none" w:sz="0" w:space="0" w:color="auto"/>
          </w:divBdr>
        </w:div>
        <w:div w:id="2139570502">
          <w:marLeft w:val="0"/>
          <w:marRight w:val="0"/>
          <w:marTop w:val="0"/>
          <w:marBottom w:val="0"/>
          <w:divBdr>
            <w:top w:val="none" w:sz="0" w:space="0" w:color="auto"/>
            <w:left w:val="none" w:sz="0" w:space="0" w:color="auto"/>
            <w:bottom w:val="none" w:sz="0" w:space="0" w:color="auto"/>
            <w:right w:val="none" w:sz="0" w:space="0" w:color="auto"/>
          </w:divBdr>
        </w:div>
      </w:divsChild>
    </w:div>
    <w:div w:id="804733614">
      <w:bodyDiv w:val="1"/>
      <w:marLeft w:val="0"/>
      <w:marRight w:val="0"/>
      <w:marTop w:val="0"/>
      <w:marBottom w:val="0"/>
      <w:divBdr>
        <w:top w:val="none" w:sz="0" w:space="0" w:color="auto"/>
        <w:left w:val="none" w:sz="0" w:space="0" w:color="auto"/>
        <w:bottom w:val="none" w:sz="0" w:space="0" w:color="auto"/>
        <w:right w:val="none" w:sz="0" w:space="0" w:color="auto"/>
      </w:divBdr>
    </w:div>
    <w:div w:id="901450939">
      <w:bodyDiv w:val="1"/>
      <w:marLeft w:val="0"/>
      <w:marRight w:val="0"/>
      <w:marTop w:val="0"/>
      <w:marBottom w:val="0"/>
      <w:divBdr>
        <w:top w:val="none" w:sz="0" w:space="0" w:color="auto"/>
        <w:left w:val="none" w:sz="0" w:space="0" w:color="auto"/>
        <w:bottom w:val="none" w:sz="0" w:space="0" w:color="auto"/>
        <w:right w:val="none" w:sz="0" w:space="0" w:color="auto"/>
      </w:divBdr>
    </w:div>
    <w:div w:id="958872833">
      <w:bodyDiv w:val="1"/>
      <w:marLeft w:val="0"/>
      <w:marRight w:val="0"/>
      <w:marTop w:val="0"/>
      <w:marBottom w:val="0"/>
      <w:divBdr>
        <w:top w:val="none" w:sz="0" w:space="0" w:color="auto"/>
        <w:left w:val="none" w:sz="0" w:space="0" w:color="auto"/>
        <w:bottom w:val="none" w:sz="0" w:space="0" w:color="auto"/>
        <w:right w:val="none" w:sz="0" w:space="0" w:color="auto"/>
      </w:divBdr>
      <w:divsChild>
        <w:div w:id="586235119">
          <w:marLeft w:val="0"/>
          <w:marRight w:val="0"/>
          <w:marTop w:val="0"/>
          <w:marBottom w:val="0"/>
          <w:divBdr>
            <w:top w:val="none" w:sz="0" w:space="0" w:color="auto"/>
            <w:left w:val="none" w:sz="0" w:space="0" w:color="auto"/>
            <w:bottom w:val="none" w:sz="0" w:space="0" w:color="auto"/>
            <w:right w:val="none" w:sz="0" w:space="0" w:color="auto"/>
          </w:divBdr>
        </w:div>
        <w:div w:id="787550531">
          <w:marLeft w:val="0"/>
          <w:marRight w:val="0"/>
          <w:marTop w:val="0"/>
          <w:marBottom w:val="0"/>
          <w:divBdr>
            <w:top w:val="none" w:sz="0" w:space="0" w:color="auto"/>
            <w:left w:val="none" w:sz="0" w:space="0" w:color="auto"/>
            <w:bottom w:val="none" w:sz="0" w:space="0" w:color="auto"/>
            <w:right w:val="none" w:sz="0" w:space="0" w:color="auto"/>
          </w:divBdr>
        </w:div>
        <w:div w:id="918060603">
          <w:marLeft w:val="0"/>
          <w:marRight w:val="0"/>
          <w:marTop w:val="0"/>
          <w:marBottom w:val="0"/>
          <w:divBdr>
            <w:top w:val="none" w:sz="0" w:space="0" w:color="auto"/>
            <w:left w:val="none" w:sz="0" w:space="0" w:color="auto"/>
            <w:bottom w:val="none" w:sz="0" w:space="0" w:color="auto"/>
            <w:right w:val="none" w:sz="0" w:space="0" w:color="auto"/>
          </w:divBdr>
        </w:div>
        <w:div w:id="1079671541">
          <w:marLeft w:val="0"/>
          <w:marRight w:val="0"/>
          <w:marTop w:val="0"/>
          <w:marBottom w:val="0"/>
          <w:divBdr>
            <w:top w:val="none" w:sz="0" w:space="0" w:color="auto"/>
            <w:left w:val="none" w:sz="0" w:space="0" w:color="auto"/>
            <w:bottom w:val="none" w:sz="0" w:space="0" w:color="auto"/>
            <w:right w:val="none" w:sz="0" w:space="0" w:color="auto"/>
          </w:divBdr>
        </w:div>
        <w:div w:id="1106534245">
          <w:marLeft w:val="0"/>
          <w:marRight w:val="0"/>
          <w:marTop w:val="0"/>
          <w:marBottom w:val="0"/>
          <w:divBdr>
            <w:top w:val="none" w:sz="0" w:space="0" w:color="auto"/>
            <w:left w:val="none" w:sz="0" w:space="0" w:color="auto"/>
            <w:bottom w:val="none" w:sz="0" w:space="0" w:color="auto"/>
            <w:right w:val="none" w:sz="0" w:space="0" w:color="auto"/>
          </w:divBdr>
        </w:div>
        <w:div w:id="1131169465">
          <w:marLeft w:val="0"/>
          <w:marRight w:val="0"/>
          <w:marTop w:val="0"/>
          <w:marBottom w:val="0"/>
          <w:divBdr>
            <w:top w:val="none" w:sz="0" w:space="0" w:color="auto"/>
            <w:left w:val="none" w:sz="0" w:space="0" w:color="auto"/>
            <w:bottom w:val="none" w:sz="0" w:space="0" w:color="auto"/>
            <w:right w:val="none" w:sz="0" w:space="0" w:color="auto"/>
          </w:divBdr>
        </w:div>
        <w:div w:id="1292977200">
          <w:marLeft w:val="0"/>
          <w:marRight w:val="0"/>
          <w:marTop w:val="0"/>
          <w:marBottom w:val="0"/>
          <w:divBdr>
            <w:top w:val="none" w:sz="0" w:space="0" w:color="auto"/>
            <w:left w:val="none" w:sz="0" w:space="0" w:color="auto"/>
            <w:bottom w:val="none" w:sz="0" w:space="0" w:color="auto"/>
            <w:right w:val="none" w:sz="0" w:space="0" w:color="auto"/>
          </w:divBdr>
        </w:div>
        <w:div w:id="1375345968">
          <w:marLeft w:val="0"/>
          <w:marRight w:val="0"/>
          <w:marTop w:val="0"/>
          <w:marBottom w:val="0"/>
          <w:divBdr>
            <w:top w:val="none" w:sz="0" w:space="0" w:color="auto"/>
            <w:left w:val="none" w:sz="0" w:space="0" w:color="auto"/>
            <w:bottom w:val="none" w:sz="0" w:space="0" w:color="auto"/>
            <w:right w:val="none" w:sz="0" w:space="0" w:color="auto"/>
          </w:divBdr>
        </w:div>
        <w:div w:id="1539468779">
          <w:marLeft w:val="0"/>
          <w:marRight w:val="0"/>
          <w:marTop w:val="0"/>
          <w:marBottom w:val="0"/>
          <w:divBdr>
            <w:top w:val="none" w:sz="0" w:space="0" w:color="auto"/>
            <w:left w:val="none" w:sz="0" w:space="0" w:color="auto"/>
            <w:bottom w:val="none" w:sz="0" w:space="0" w:color="auto"/>
            <w:right w:val="none" w:sz="0" w:space="0" w:color="auto"/>
          </w:divBdr>
        </w:div>
        <w:div w:id="1742409173">
          <w:marLeft w:val="0"/>
          <w:marRight w:val="0"/>
          <w:marTop w:val="0"/>
          <w:marBottom w:val="0"/>
          <w:divBdr>
            <w:top w:val="none" w:sz="0" w:space="0" w:color="auto"/>
            <w:left w:val="none" w:sz="0" w:space="0" w:color="auto"/>
            <w:bottom w:val="none" w:sz="0" w:space="0" w:color="auto"/>
            <w:right w:val="none" w:sz="0" w:space="0" w:color="auto"/>
          </w:divBdr>
        </w:div>
        <w:div w:id="1860196310">
          <w:marLeft w:val="0"/>
          <w:marRight w:val="0"/>
          <w:marTop w:val="0"/>
          <w:marBottom w:val="0"/>
          <w:divBdr>
            <w:top w:val="none" w:sz="0" w:space="0" w:color="auto"/>
            <w:left w:val="none" w:sz="0" w:space="0" w:color="auto"/>
            <w:bottom w:val="none" w:sz="0" w:space="0" w:color="auto"/>
            <w:right w:val="none" w:sz="0" w:space="0" w:color="auto"/>
          </w:divBdr>
        </w:div>
      </w:divsChild>
    </w:div>
    <w:div w:id="975259430">
      <w:bodyDiv w:val="1"/>
      <w:marLeft w:val="0"/>
      <w:marRight w:val="0"/>
      <w:marTop w:val="0"/>
      <w:marBottom w:val="0"/>
      <w:divBdr>
        <w:top w:val="none" w:sz="0" w:space="0" w:color="auto"/>
        <w:left w:val="none" w:sz="0" w:space="0" w:color="auto"/>
        <w:bottom w:val="none" w:sz="0" w:space="0" w:color="auto"/>
        <w:right w:val="none" w:sz="0" w:space="0" w:color="auto"/>
      </w:divBdr>
    </w:div>
    <w:div w:id="998312426">
      <w:bodyDiv w:val="1"/>
      <w:marLeft w:val="0"/>
      <w:marRight w:val="0"/>
      <w:marTop w:val="0"/>
      <w:marBottom w:val="0"/>
      <w:divBdr>
        <w:top w:val="none" w:sz="0" w:space="0" w:color="auto"/>
        <w:left w:val="none" w:sz="0" w:space="0" w:color="auto"/>
        <w:bottom w:val="none" w:sz="0" w:space="0" w:color="auto"/>
        <w:right w:val="none" w:sz="0" w:space="0" w:color="auto"/>
      </w:divBdr>
    </w:div>
    <w:div w:id="1025055284">
      <w:bodyDiv w:val="1"/>
      <w:marLeft w:val="0"/>
      <w:marRight w:val="0"/>
      <w:marTop w:val="0"/>
      <w:marBottom w:val="0"/>
      <w:divBdr>
        <w:top w:val="none" w:sz="0" w:space="0" w:color="auto"/>
        <w:left w:val="none" w:sz="0" w:space="0" w:color="auto"/>
        <w:bottom w:val="none" w:sz="0" w:space="0" w:color="auto"/>
        <w:right w:val="none" w:sz="0" w:space="0" w:color="auto"/>
      </w:divBdr>
      <w:divsChild>
        <w:div w:id="99037615">
          <w:marLeft w:val="0"/>
          <w:marRight w:val="0"/>
          <w:marTop w:val="0"/>
          <w:marBottom w:val="0"/>
          <w:divBdr>
            <w:top w:val="none" w:sz="0" w:space="0" w:color="auto"/>
            <w:left w:val="none" w:sz="0" w:space="0" w:color="auto"/>
            <w:bottom w:val="none" w:sz="0" w:space="0" w:color="auto"/>
            <w:right w:val="none" w:sz="0" w:space="0" w:color="auto"/>
          </w:divBdr>
        </w:div>
        <w:div w:id="286281042">
          <w:marLeft w:val="0"/>
          <w:marRight w:val="0"/>
          <w:marTop w:val="0"/>
          <w:marBottom w:val="0"/>
          <w:divBdr>
            <w:top w:val="none" w:sz="0" w:space="0" w:color="auto"/>
            <w:left w:val="none" w:sz="0" w:space="0" w:color="auto"/>
            <w:bottom w:val="none" w:sz="0" w:space="0" w:color="auto"/>
            <w:right w:val="none" w:sz="0" w:space="0" w:color="auto"/>
          </w:divBdr>
        </w:div>
        <w:div w:id="435634769">
          <w:marLeft w:val="0"/>
          <w:marRight w:val="0"/>
          <w:marTop w:val="0"/>
          <w:marBottom w:val="0"/>
          <w:divBdr>
            <w:top w:val="none" w:sz="0" w:space="0" w:color="auto"/>
            <w:left w:val="none" w:sz="0" w:space="0" w:color="auto"/>
            <w:bottom w:val="none" w:sz="0" w:space="0" w:color="auto"/>
            <w:right w:val="none" w:sz="0" w:space="0" w:color="auto"/>
          </w:divBdr>
        </w:div>
        <w:div w:id="487401217">
          <w:marLeft w:val="0"/>
          <w:marRight w:val="0"/>
          <w:marTop w:val="0"/>
          <w:marBottom w:val="0"/>
          <w:divBdr>
            <w:top w:val="none" w:sz="0" w:space="0" w:color="auto"/>
            <w:left w:val="none" w:sz="0" w:space="0" w:color="auto"/>
            <w:bottom w:val="none" w:sz="0" w:space="0" w:color="auto"/>
            <w:right w:val="none" w:sz="0" w:space="0" w:color="auto"/>
          </w:divBdr>
        </w:div>
        <w:div w:id="585647642">
          <w:marLeft w:val="0"/>
          <w:marRight w:val="0"/>
          <w:marTop w:val="0"/>
          <w:marBottom w:val="0"/>
          <w:divBdr>
            <w:top w:val="none" w:sz="0" w:space="0" w:color="auto"/>
            <w:left w:val="none" w:sz="0" w:space="0" w:color="auto"/>
            <w:bottom w:val="none" w:sz="0" w:space="0" w:color="auto"/>
            <w:right w:val="none" w:sz="0" w:space="0" w:color="auto"/>
          </w:divBdr>
        </w:div>
        <w:div w:id="662393296">
          <w:marLeft w:val="0"/>
          <w:marRight w:val="0"/>
          <w:marTop w:val="0"/>
          <w:marBottom w:val="0"/>
          <w:divBdr>
            <w:top w:val="none" w:sz="0" w:space="0" w:color="auto"/>
            <w:left w:val="none" w:sz="0" w:space="0" w:color="auto"/>
            <w:bottom w:val="none" w:sz="0" w:space="0" w:color="auto"/>
            <w:right w:val="none" w:sz="0" w:space="0" w:color="auto"/>
          </w:divBdr>
        </w:div>
        <w:div w:id="748119291">
          <w:marLeft w:val="0"/>
          <w:marRight w:val="0"/>
          <w:marTop w:val="0"/>
          <w:marBottom w:val="0"/>
          <w:divBdr>
            <w:top w:val="none" w:sz="0" w:space="0" w:color="auto"/>
            <w:left w:val="none" w:sz="0" w:space="0" w:color="auto"/>
            <w:bottom w:val="none" w:sz="0" w:space="0" w:color="auto"/>
            <w:right w:val="none" w:sz="0" w:space="0" w:color="auto"/>
          </w:divBdr>
        </w:div>
        <w:div w:id="824585870">
          <w:marLeft w:val="0"/>
          <w:marRight w:val="0"/>
          <w:marTop w:val="0"/>
          <w:marBottom w:val="0"/>
          <w:divBdr>
            <w:top w:val="none" w:sz="0" w:space="0" w:color="auto"/>
            <w:left w:val="none" w:sz="0" w:space="0" w:color="auto"/>
            <w:bottom w:val="none" w:sz="0" w:space="0" w:color="auto"/>
            <w:right w:val="none" w:sz="0" w:space="0" w:color="auto"/>
          </w:divBdr>
        </w:div>
        <w:div w:id="998508057">
          <w:marLeft w:val="0"/>
          <w:marRight w:val="0"/>
          <w:marTop w:val="0"/>
          <w:marBottom w:val="0"/>
          <w:divBdr>
            <w:top w:val="none" w:sz="0" w:space="0" w:color="auto"/>
            <w:left w:val="none" w:sz="0" w:space="0" w:color="auto"/>
            <w:bottom w:val="none" w:sz="0" w:space="0" w:color="auto"/>
            <w:right w:val="none" w:sz="0" w:space="0" w:color="auto"/>
          </w:divBdr>
        </w:div>
        <w:div w:id="1198079415">
          <w:marLeft w:val="0"/>
          <w:marRight w:val="0"/>
          <w:marTop w:val="0"/>
          <w:marBottom w:val="0"/>
          <w:divBdr>
            <w:top w:val="none" w:sz="0" w:space="0" w:color="auto"/>
            <w:left w:val="none" w:sz="0" w:space="0" w:color="auto"/>
            <w:bottom w:val="none" w:sz="0" w:space="0" w:color="auto"/>
            <w:right w:val="none" w:sz="0" w:space="0" w:color="auto"/>
          </w:divBdr>
        </w:div>
        <w:div w:id="1269508289">
          <w:marLeft w:val="0"/>
          <w:marRight w:val="0"/>
          <w:marTop w:val="0"/>
          <w:marBottom w:val="0"/>
          <w:divBdr>
            <w:top w:val="none" w:sz="0" w:space="0" w:color="auto"/>
            <w:left w:val="none" w:sz="0" w:space="0" w:color="auto"/>
            <w:bottom w:val="none" w:sz="0" w:space="0" w:color="auto"/>
            <w:right w:val="none" w:sz="0" w:space="0" w:color="auto"/>
          </w:divBdr>
        </w:div>
        <w:div w:id="1485465566">
          <w:marLeft w:val="0"/>
          <w:marRight w:val="0"/>
          <w:marTop w:val="0"/>
          <w:marBottom w:val="0"/>
          <w:divBdr>
            <w:top w:val="none" w:sz="0" w:space="0" w:color="auto"/>
            <w:left w:val="none" w:sz="0" w:space="0" w:color="auto"/>
            <w:bottom w:val="none" w:sz="0" w:space="0" w:color="auto"/>
            <w:right w:val="none" w:sz="0" w:space="0" w:color="auto"/>
          </w:divBdr>
        </w:div>
        <w:div w:id="1489788879">
          <w:marLeft w:val="0"/>
          <w:marRight w:val="0"/>
          <w:marTop w:val="0"/>
          <w:marBottom w:val="0"/>
          <w:divBdr>
            <w:top w:val="none" w:sz="0" w:space="0" w:color="auto"/>
            <w:left w:val="none" w:sz="0" w:space="0" w:color="auto"/>
            <w:bottom w:val="none" w:sz="0" w:space="0" w:color="auto"/>
            <w:right w:val="none" w:sz="0" w:space="0" w:color="auto"/>
          </w:divBdr>
        </w:div>
        <w:div w:id="1495025915">
          <w:marLeft w:val="0"/>
          <w:marRight w:val="0"/>
          <w:marTop w:val="0"/>
          <w:marBottom w:val="0"/>
          <w:divBdr>
            <w:top w:val="none" w:sz="0" w:space="0" w:color="auto"/>
            <w:left w:val="none" w:sz="0" w:space="0" w:color="auto"/>
            <w:bottom w:val="none" w:sz="0" w:space="0" w:color="auto"/>
            <w:right w:val="none" w:sz="0" w:space="0" w:color="auto"/>
          </w:divBdr>
        </w:div>
        <w:div w:id="1628508737">
          <w:marLeft w:val="0"/>
          <w:marRight w:val="0"/>
          <w:marTop w:val="0"/>
          <w:marBottom w:val="0"/>
          <w:divBdr>
            <w:top w:val="none" w:sz="0" w:space="0" w:color="auto"/>
            <w:left w:val="none" w:sz="0" w:space="0" w:color="auto"/>
            <w:bottom w:val="none" w:sz="0" w:space="0" w:color="auto"/>
            <w:right w:val="none" w:sz="0" w:space="0" w:color="auto"/>
          </w:divBdr>
        </w:div>
        <w:div w:id="1680543730">
          <w:marLeft w:val="0"/>
          <w:marRight w:val="0"/>
          <w:marTop w:val="0"/>
          <w:marBottom w:val="0"/>
          <w:divBdr>
            <w:top w:val="none" w:sz="0" w:space="0" w:color="auto"/>
            <w:left w:val="none" w:sz="0" w:space="0" w:color="auto"/>
            <w:bottom w:val="none" w:sz="0" w:space="0" w:color="auto"/>
            <w:right w:val="none" w:sz="0" w:space="0" w:color="auto"/>
          </w:divBdr>
        </w:div>
        <w:div w:id="1681925811">
          <w:marLeft w:val="0"/>
          <w:marRight w:val="0"/>
          <w:marTop w:val="0"/>
          <w:marBottom w:val="0"/>
          <w:divBdr>
            <w:top w:val="none" w:sz="0" w:space="0" w:color="auto"/>
            <w:left w:val="none" w:sz="0" w:space="0" w:color="auto"/>
            <w:bottom w:val="none" w:sz="0" w:space="0" w:color="auto"/>
            <w:right w:val="none" w:sz="0" w:space="0" w:color="auto"/>
          </w:divBdr>
        </w:div>
        <w:div w:id="1845122394">
          <w:marLeft w:val="0"/>
          <w:marRight w:val="0"/>
          <w:marTop w:val="0"/>
          <w:marBottom w:val="0"/>
          <w:divBdr>
            <w:top w:val="none" w:sz="0" w:space="0" w:color="auto"/>
            <w:left w:val="none" w:sz="0" w:space="0" w:color="auto"/>
            <w:bottom w:val="none" w:sz="0" w:space="0" w:color="auto"/>
            <w:right w:val="none" w:sz="0" w:space="0" w:color="auto"/>
          </w:divBdr>
        </w:div>
      </w:divsChild>
    </w:div>
    <w:div w:id="1189489705">
      <w:bodyDiv w:val="1"/>
      <w:marLeft w:val="0"/>
      <w:marRight w:val="0"/>
      <w:marTop w:val="0"/>
      <w:marBottom w:val="0"/>
      <w:divBdr>
        <w:top w:val="none" w:sz="0" w:space="0" w:color="auto"/>
        <w:left w:val="none" w:sz="0" w:space="0" w:color="auto"/>
        <w:bottom w:val="none" w:sz="0" w:space="0" w:color="auto"/>
        <w:right w:val="none" w:sz="0" w:space="0" w:color="auto"/>
      </w:divBdr>
    </w:div>
    <w:div w:id="1307932694">
      <w:bodyDiv w:val="1"/>
      <w:marLeft w:val="0"/>
      <w:marRight w:val="0"/>
      <w:marTop w:val="0"/>
      <w:marBottom w:val="0"/>
      <w:divBdr>
        <w:top w:val="none" w:sz="0" w:space="0" w:color="auto"/>
        <w:left w:val="none" w:sz="0" w:space="0" w:color="auto"/>
        <w:bottom w:val="none" w:sz="0" w:space="0" w:color="auto"/>
        <w:right w:val="none" w:sz="0" w:space="0" w:color="auto"/>
      </w:divBdr>
    </w:div>
    <w:div w:id="1309552918">
      <w:bodyDiv w:val="1"/>
      <w:marLeft w:val="0"/>
      <w:marRight w:val="0"/>
      <w:marTop w:val="0"/>
      <w:marBottom w:val="0"/>
      <w:divBdr>
        <w:top w:val="none" w:sz="0" w:space="0" w:color="auto"/>
        <w:left w:val="none" w:sz="0" w:space="0" w:color="auto"/>
        <w:bottom w:val="none" w:sz="0" w:space="0" w:color="auto"/>
        <w:right w:val="none" w:sz="0" w:space="0" w:color="auto"/>
      </w:divBdr>
    </w:div>
    <w:div w:id="1357543390">
      <w:bodyDiv w:val="1"/>
      <w:marLeft w:val="0"/>
      <w:marRight w:val="0"/>
      <w:marTop w:val="0"/>
      <w:marBottom w:val="0"/>
      <w:divBdr>
        <w:top w:val="none" w:sz="0" w:space="0" w:color="auto"/>
        <w:left w:val="none" w:sz="0" w:space="0" w:color="auto"/>
        <w:bottom w:val="none" w:sz="0" w:space="0" w:color="auto"/>
        <w:right w:val="none" w:sz="0" w:space="0" w:color="auto"/>
      </w:divBdr>
      <w:divsChild>
        <w:div w:id="167336230">
          <w:marLeft w:val="0"/>
          <w:marRight w:val="0"/>
          <w:marTop w:val="0"/>
          <w:marBottom w:val="0"/>
          <w:divBdr>
            <w:top w:val="none" w:sz="0" w:space="0" w:color="auto"/>
            <w:left w:val="none" w:sz="0" w:space="0" w:color="auto"/>
            <w:bottom w:val="none" w:sz="0" w:space="0" w:color="auto"/>
            <w:right w:val="none" w:sz="0" w:space="0" w:color="auto"/>
          </w:divBdr>
        </w:div>
        <w:div w:id="493691714">
          <w:marLeft w:val="0"/>
          <w:marRight w:val="0"/>
          <w:marTop w:val="0"/>
          <w:marBottom w:val="0"/>
          <w:divBdr>
            <w:top w:val="none" w:sz="0" w:space="0" w:color="auto"/>
            <w:left w:val="none" w:sz="0" w:space="0" w:color="auto"/>
            <w:bottom w:val="none" w:sz="0" w:space="0" w:color="auto"/>
            <w:right w:val="none" w:sz="0" w:space="0" w:color="auto"/>
          </w:divBdr>
        </w:div>
        <w:div w:id="614366419">
          <w:marLeft w:val="0"/>
          <w:marRight w:val="0"/>
          <w:marTop w:val="0"/>
          <w:marBottom w:val="0"/>
          <w:divBdr>
            <w:top w:val="none" w:sz="0" w:space="0" w:color="auto"/>
            <w:left w:val="none" w:sz="0" w:space="0" w:color="auto"/>
            <w:bottom w:val="none" w:sz="0" w:space="0" w:color="auto"/>
            <w:right w:val="none" w:sz="0" w:space="0" w:color="auto"/>
          </w:divBdr>
        </w:div>
        <w:div w:id="813529409">
          <w:marLeft w:val="0"/>
          <w:marRight w:val="0"/>
          <w:marTop w:val="0"/>
          <w:marBottom w:val="0"/>
          <w:divBdr>
            <w:top w:val="none" w:sz="0" w:space="0" w:color="auto"/>
            <w:left w:val="none" w:sz="0" w:space="0" w:color="auto"/>
            <w:bottom w:val="none" w:sz="0" w:space="0" w:color="auto"/>
            <w:right w:val="none" w:sz="0" w:space="0" w:color="auto"/>
          </w:divBdr>
        </w:div>
        <w:div w:id="1624188664">
          <w:marLeft w:val="0"/>
          <w:marRight w:val="0"/>
          <w:marTop w:val="0"/>
          <w:marBottom w:val="0"/>
          <w:divBdr>
            <w:top w:val="none" w:sz="0" w:space="0" w:color="auto"/>
            <w:left w:val="none" w:sz="0" w:space="0" w:color="auto"/>
            <w:bottom w:val="none" w:sz="0" w:space="0" w:color="auto"/>
            <w:right w:val="none" w:sz="0" w:space="0" w:color="auto"/>
          </w:divBdr>
        </w:div>
      </w:divsChild>
    </w:div>
    <w:div w:id="1366523133">
      <w:bodyDiv w:val="1"/>
      <w:marLeft w:val="0"/>
      <w:marRight w:val="0"/>
      <w:marTop w:val="0"/>
      <w:marBottom w:val="0"/>
      <w:divBdr>
        <w:top w:val="none" w:sz="0" w:space="0" w:color="auto"/>
        <w:left w:val="none" w:sz="0" w:space="0" w:color="auto"/>
        <w:bottom w:val="none" w:sz="0" w:space="0" w:color="auto"/>
        <w:right w:val="none" w:sz="0" w:space="0" w:color="auto"/>
      </w:divBdr>
      <w:divsChild>
        <w:div w:id="86312417">
          <w:marLeft w:val="0"/>
          <w:marRight w:val="0"/>
          <w:marTop w:val="0"/>
          <w:marBottom w:val="0"/>
          <w:divBdr>
            <w:top w:val="none" w:sz="0" w:space="0" w:color="auto"/>
            <w:left w:val="none" w:sz="0" w:space="0" w:color="auto"/>
            <w:bottom w:val="none" w:sz="0" w:space="0" w:color="auto"/>
            <w:right w:val="none" w:sz="0" w:space="0" w:color="auto"/>
          </w:divBdr>
        </w:div>
        <w:div w:id="259726897">
          <w:marLeft w:val="0"/>
          <w:marRight w:val="0"/>
          <w:marTop w:val="0"/>
          <w:marBottom w:val="0"/>
          <w:divBdr>
            <w:top w:val="none" w:sz="0" w:space="0" w:color="auto"/>
            <w:left w:val="none" w:sz="0" w:space="0" w:color="auto"/>
            <w:bottom w:val="none" w:sz="0" w:space="0" w:color="auto"/>
            <w:right w:val="none" w:sz="0" w:space="0" w:color="auto"/>
          </w:divBdr>
        </w:div>
        <w:div w:id="469052064">
          <w:marLeft w:val="0"/>
          <w:marRight w:val="0"/>
          <w:marTop w:val="0"/>
          <w:marBottom w:val="0"/>
          <w:divBdr>
            <w:top w:val="none" w:sz="0" w:space="0" w:color="auto"/>
            <w:left w:val="none" w:sz="0" w:space="0" w:color="auto"/>
            <w:bottom w:val="none" w:sz="0" w:space="0" w:color="auto"/>
            <w:right w:val="none" w:sz="0" w:space="0" w:color="auto"/>
          </w:divBdr>
        </w:div>
        <w:div w:id="484057255">
          <w:marLeft w:val="0"/>
          <w:marRight w:val="0"/>
          <w:marTop w:val="0"/>
          <w:marBottom w:val="0"/>
          <w:divBdr>
            <w:top w:val="none" w:sz="0" w:space="0" w:color="auto"/>
            <w:left w:val="none" w:sz="0" w:space="0" w:color="auto"/>
            <w:bottom w:val="none" w:sz="0" w:space="0" w:color="auto"/>
            <w:right w:val="none" w:sz="0" w:space="0" w:color="auto"/>
          </w:divBdr>
        </w:div>
        <w:div w:id="650215294">
          <w:marLeft w:val="0"/>
          <w:marRight w:val="0"/>
          <w:marTop w:val="0"/>
          <w:marBottom w:val="0"/>
          <w:divBdr>
            <w:top w:val="none" w:sz="0" w:space="0" w:color="auto"/>
            <w:left w:val="none" w:sz="0" w:space="0" w:color="auto"/>
            <w:bottom w:val="none" w:sz="0" w:space="0" w:color="auto"/>
            <w:right w:val="none" w:sz="0" w:space="0" w:color="auto"/>
          </w:divBdr>
        </w:div>
        <w:div w:id="673341682">
          <w:marLeft w:val="0"/>
          <w:marRight w:val="0"/>
          <w:marTop w:val="0"/>
          <w:marBottom w:val="0"/>
          <w:divBdr>
            <w:top w:val="none" w:sz="0" w:space="0" w:color="auto"/>
            <w:left w:val="none" w:sz="0" w:space="0" w:color="auto"/>
            <w:bottom w:val="none" w:sz="0" w:space="0" w:color="auto"/>
            <w:right w:val="none" w:sz="0" w:space="0" w:color="auto"/>
          </w:divBdr>
        </w:div>
        <w:div w:id="836843471">
          <w:marLeft w:val="0"/>
          <w:marRight w:val="0"/>
          <w:marTop w:val="0"/>
          <w:marBottom w:val="0"/>
          <w:divBdr>
            <w:top w:val="none" w:sz="0" w:space="0" w:color="auto"/>
            <w:left w:val="none" w:sz="0" w:space="0" w:color="auto"/>
            <w:bottom w:val="none" w:sz="0" w:space="0" w:color="auto"/>
            <w:right w:val="none" w:sz="0" w:space="0" w:color="auto"/>
          </w:divBdr>
        </w:div>
        <w:div w:id="1189176110">
          <w:marLeft w:val="0"/>
          <w:marRight w:val="0"/>
          <w:marTop w:val="0"/>
          <w:marBottom w:val="0"/>
          <w:divBdr>
            <w:top w:val="none" w:sz="0" w:space="0" w:color="auto"/>
            <w:left w:val="none" w:sz="0" w:space="0" w:color="auto"/>
            <w:bottom w:val="none" w:sz="0" w:space="0" w:color="auto"/>
            <w:right w:val="none" w:sz="0" w:space="0" w:color="auto"/>
          </w:divBdr>
        </w:div>
        <w:div w:id="1434132183">
          <w:marLeft w:val="0"/>
          <w:marRight w:val="0"/>
          <w:marTop w:val="0"/>
          <w:marBottom w:val="0"/>
          <w:divBdr>
            <w:top w:val="none" w:sz="0" w:space="0" w:color="auto"/>
            <w:left w:val="none" w:sz="0" w:space="0" w:color="auto"/>
            <w:bottom w:val="none" w:sz="0" w:space="0" w:color="auto"/>
            <w:right w:val="none" w:sz="0" w:space="0" w:color="auto"/>
          </w:divBdr>
        </w:div>
        <w:div w:id="1496602138">
          <w:marLeft w:val="0"/>
          <w:marRight w:val="0"/>
          <w:marTop w:val="0"/>
          <w:marBottom w:val="0"/>
          <w:divBdr>
            <w:top w:val="none" w:sz="0" w:space="0" w:color="auto"/>
            <w:left w:val="none" w:sz="0" w:space="0" w:color="auto"/>
            <w:bottom w:val="none" w:sz="0" w:space="0" w:color="auto"/>
            <w:right w:val="none" w:sz="0" w:space="0" w:color="auto"/>
          </w:divBdr>
        </w:div>
        <w:div w:id="2069718201">
          <w:marLeft w:val="0"/>
          <w:marRight w:val="0"/>
          <w:marTop w:val="0"/>
          <w:marBottom w:val="0"/>
          <w:divBdr>
            <w:top w:val="none" w:sz="0" w:space="0" w:color="auto"/>
            <w:left w:val="none" w:sz="0" w:space="0" w:color="auto"/>
            <w:bottom w:val="none" w:sz="0" w:space="0" w:color="auto"/>
            <w:right w:val="none" w:sz="0" w:space="0" w:color="auto"/>
          </w:divBdr>
        </w:div>
      </w:divsChild>
    </w:div>
    <w:div w:id="1371416371">
      <w:bodyDiv w:val="1"/>
      <w:marLeft w:val="0"/>
      <w:marRight w:val="0"/>
      <w:marTop w:val="0"/>
      <w:marBottom w:val="0"/>
      <w:divBdr>
        <w:top w:val="none" w:sz="0" w:space="0" w:color="auto"/>
        <w:left w:val="none" w:sz="0" w:space="0" w:color="auto"/>
        <w:bottom w:val="none" w:sz="0" w:space="0" w:color="auto"/>
        <w:right w:val="none" w:sz="0" w:space="0" w:color="auto"/>
      </w:divBdr>
    </w:div>
    <w:div w:id="1556315300">
      <w:bodyDiv w:val="1"/>
      <w:marLeft w:val="0"/>
      <w:marRight w:val="0"/>
      <w:marTop w:val="0"/>
      <w:marBottom w:val="0"/>
      <w:divBdr>
        <w:top w:val="none" w:sz="0" w:space="0" w:color="auto"/>
        <w:left w:val="none" w:sz="0" w:space="0" w:color="auto"/>
        <w:bottom w:val="none" w:sz="0" w:space="0" w:color="auto"/>
        <w:right w:val="none" w:sz="0" w:space="0" w:color="auto"/>
      </w:divBdr>
    </w:div>
    <w:div w:id="1723749313">
      <w:bodyDiv w:val="1"/>
      <w:marLeft w:val="0"/>
      <w:marRight w:val="0"/>
      <w:marTop w:val="0"/>
      <w:marBottom w:val="0"/>
      <w:divBdr>
        <w:top w:val="none" w:sz="0" w:space="0" w:color="auto"/>
        <w:left w:val="none" w:sz="0" w:space="0" w:color="auto"/>
        <w:bottom w:val="none" w:sz="0" w:space="0" w:color="auto"/>
        <w:right w:val="none" w:sz="0" w:space="0" w:color="auto"/>
      </w:divBdr>
    </w:div>
    <w:div w:id="1770617053">
      <w:bodyDiv w:val="1"/>
      <w:marLeft w:val="0"/>
      <w:marRight w:val="0"/>
      <w:marTop w:val="0"/>
      <w:marBottom w:val="0"/>
      <w:divBdr>
        <w:top w:val="none" w:sz="0" w:space="0" w:color="auto"/>
        <w:left w:val="none" w:sz="0" w:space="0" w:color="auto"/>
        <w:bottom w:val="none" w:sz="0" w:space="0" w:color="auto"/>
        <w:right w:val="none" w:sz="0" w:space="0" w:color="auto"/>
      </w:divBdr>
    </w:div>
    <w:div w:id="1776632964">
      <w:bodyDiv w:val="1"/>
      <w:marLeft w:val="0"/>
      <w:marRight w:val="0"/>
      <w:marTop w:val="0"/>
      <w:marBottom w:val="0"/>
      <w:divBdr>
        <w:top w:val="none" w:sz="0" w:space="0" w:color="auto"/>
        <w:left w:val="none" w:sz="0" w:space="0" w:color="auto"/>
        <w:bottom w:val="none" w:sz="0" w:space="0" w:color="auto"/>
        <w:right w:val="none" w:sz="0" w:space="0" w:color="auto"/>
      </w:divBdr>
      <w:divsChild>
        <w:div w:id="496959838">
          <w:marLeft w:val="0"/>
          <w:marRight w:val="0"/>
          <w:marTop w:val="0"/>
          <w:marBottom w:val="0"/>
          <w:divBdr>
            <w:top w:val="none" w:sz="0" w:space="0" w:color="auto"/>
            <w:left w:val="none" w:sz="0" w:space="0" w:color="auto"/>
            <w:bottom w:val="none" w:sz="0" w:space="0" w:color="auto"/>
            <w:right w:val="none" w:sz="0" w:space="0" w:color="auto"/>
          </w:divBdr>
        </w:div>
        <w:div w:id="737558043">
          <w:marLeft w:val="0"/>
          <w:marRight w:val="0"/>
          <w:marTop w:val="0"/>
          <w:marBottom w:val="0"/>
          <w:divBdr>
            <w:top w:val="none" w:sz="0" w:space="0" w:color="auto"/>
            <w:left w:val="none" w:sz="0" w:space="0" w:color="auto"/>
            <w:bottom w:val="none" w:sz="0" w:space="0" w:color="auto"/>
            <w:right w:val="none" w:sz="0" w:space="0" w:color="auto"/>
          </w:divBdr>
        </w:div>
        <w:div w:id="945427634">
          <w:marLeft w:val="0"/>
          <w:marRight w:val="0"/>
          <w:marTop w:val="0"/>
          <w:marBottom w:val="0"/>
          <w:divBdr>
            <w:top w:val="none" w:sz="0" w:space="0" w:color="auto"/>
            <w:left w:val="none" w:sz="0" w:space="0" w:color="auto"/>
            <w:bottom w:val="none" w:sz="0" w:space="0" w:color="auto"/>
            <w:right w:val="none" w:sz="0" w:space="0" w:color="auto"/>
          </w:divBdr>
        </w:div>
        <w:div w:id="1134978948">
          <w:marLeft w:val="0"/>
          <w:marRight w:val="0"/>
          <w:marTop w:val="0"/>
          <w:marBottom w:val="0"/>
          <w:divBdr>
            <w:top w:val="none" w:sz="0" w:space="0" w:color="auto"/>
            <w:left w:val="none" w:sz="0" w:space="0" w:color="auto"/>
            <w:bottom w:val="none" w:sz="0" w:space="0" w:color="auto"/>
            <w:right w:val="none" w:sz="0" w:space="0" w:color="auto"/>
          </w:divBdr>
        </w:div>
        <w:div w:id="1417169232">
          <w:marLeft w:val="0"/>
          <w:marRight w:val="0"/>
          <w:marTop w:val="0"/>
          <w:marBottom w:val="0"/>
          <w:divBdr>
            <w:top w:val="none" w:sz="0" w:space="0" w:color="auto"/>
            <w:left w:val="none" w:sz="0" w:space="0" w:color="auto"/>
            <w:bottom w:val="none" w:sz="0" w:space="0" w:color="auto"/>
            <w:right w:val="none" w:sz="0" w:space="0" w:color="auto"/>
          </w:divBdr>
        </w:div>
        <w:div w:id="1811291239">
          <w:marLeft w:val="0"/>
          <w:marRight w:val="0"/>
          <w:marTop w:val="0"/>
          <w:marBottom w:val="0"/>
          <w:divBdr>
            <w:top w:val="none" w:sz="0" w:space="0" w:color="auto"/>
            <w:left w:val="none" w:sz="0" w:space="0" w:color="auto"/>
            <w:bottom w:val="none" w:sz="0" w:space="0" w:color="auto"/>
            <w:right w:val="none" w:sz="0" w:space="0" w:color="auto"/>
          </w:divBdr>
        </w:div>
        <w:div w:id="1907838166">
          <w:marLeft w:val="0"/>
          <w:marRight w:val="0"/>
          <w:marTop w:val="0"/>
          <w:marBottom w:val="0"/>
          <w:divBdr>
            <w:top w:val="none" w:sz="0" w:space="0" w:color="auto"/>
            <w:left w:val="none" w:sz="0" w:space="0" w:color="auto"/>
            <w:bottom w:val="none" w:sz="0" w:space="0" w:color="auto"/>
            <w:right w:val="none" w:sz="0" w:space="0" w:color="auto"/>
          </w:divBdr>
        </w:div>
      </w:divsChild>
    </w:div>
    <w:div w:id="1776972458">
      <w:bodyDiv w:val="1"/>
      <w:marLeft w:val="0"/>
      <w:marRight w:val="0"/>
      <w:marTop w:val="0"/>
      <w:marBottom w:val="0"/>
      <w:divBdr>
        <w:top w:val="none" w:sz="0" w:space="0" w:color="auto"/>
        <w:left w:val="none" w:sz="0" w:space="0" w:color="auto"/>
        <w:bottom w:val="none" w:sz="0" w:space="0" w:color="auto"/>
        <w:right w:val="none" w:sz="0" w:space="0" w:color="auto"/>
      </w:divBdr>
    </w:div>
    <w:div w:id="1817644460">
      <w:bodyDiv w:val="1"/>
      <w:marLeft w:val="0"/>
      <w:marRight w:val="0"/>
      <w:marTop w:val="0"/>
      <w:marBottom w:val="0"/>
      <w:divBdr>
        <w:top w:val="none" w:sz="0" w:space="0" w:color="auto"/>
        <w:left w:val="none" w:sz="0" w:space="0" w:color="auto"/>
        <w:bottom w:val="none" w:sz="0" w:space="0" w:color="auto"/>
        <w:right w:val="none" w:sz="0" w:space="0" w:color="auto"/>
      </w:divBdr>
    </w:div>
    <w:div w:id="1830052773">
      <w:bodyDiv w:val="1"/>
      <w:marLeft w:val="0"/>
      <w:marRight w:val="0"/>
      <w:marTop w:val="0"/>
      <w:marBottom w:val="0"/>
      <w:divBdr>
        <w:top w:val="none" w:sz="0" w:space="0" w:color="auto"/>
        <w:left w:val="none" w:sz="0" w:space="0" w:color="auto"/>
        <w:bottom w:val="none" w:sz="0" w:space="0" w:color="auto"/>
        <w:right w:val="none" w:sz="0" w:space="0" w:color="auto"/>
      </w:divBdr>
      <w:divsChild>
        <w:div w:id="134642888">
          <w:marLeft w:val="0"/>
          <w:marRight w:val="0"/>
          <w:marTop w:val="0"/>
          <w:marBottom w:val="0"/>
          <w:divBdr>
            <w:top w:val="none" w:sz="0" w:space="0" w:color="auto"/>
            <w:left w:val="none" w:sz="0" w:space="0" w:color="auto"/>
            <w:bottom w:val="none" w:sz="0" w:space="0" w:color="auto"/>
            <w:right w:val="none" w:sz="0" w:space="0" w:color="auto"/>
          </w:divBdr>
        </w:div>
        <w:div w:id="229048410">
          <w:marLeft w:val="0"/>
          <w:marRight w:val="0"/>
          <w:marTop w:val="0"/>
          <w:marBottom w:val="0"/>
          <w:divBdr>
            <w:top w:val="none" w:sz="0" w:space="0" w:color="auto"/>
            <w:left w:val="none" w:sz="0" w:space="0" w:color="auto"/>
            <w:bottom w:val="none" w:sz="0" w:space="0" w:color="auto"/>
            <w:right w:val="none" w:sz="0" w:space="0" w:color="auto"/>
          </w:divBdr>
        </w:div>
        <w:div w:id="493223946">
          <w:marLeft w:val="0"/>
          <w:marRight w:val="0"/>
          <w:marTop w:val="0"/>
          <w:marBottom w:val="0"/>
          <w:divBdr>
            <w:top w:val="none" w:sz="0" w:space="0" w:color="auto"/>
            <w:left w:val="none" w:sz="0" w:space="0" w:color="auto"/>
            <w:bottom w:val="none" w:sz="0" w:space="0" w:color="auto"/>
            <w:right w:val="none" w:sz="0" w:space="0" w:color="auto"/>
          </w:divBdr>
        </w:div>
        <w:div w:id="746342193">
          <w:marLeft w:val="0"/>
          <w:marRight w:val="0"/>
          <w:marTop w:val="0"/>
          <w:marBottom w:val="0"/>
          <w:divBdr>
            <w:top w:val="none" w:sz="0" w:space="0" w:color="auto"/>
            <w:left w:val="none" w:sz="0" w:space="0" w:color="auto"/>
            <w:bottom w:val="none" w:sz="0" w:space="0" w:color="auto"/>
            <w:right w:val="none" w:sz="0" w:space="0" w:color="auto"/>
          </w:divBdr>
        </w:div>
        <w:div w:id="1213345514">
          <w:marLeft w:val="0"/>
          <w:marRight w:val="0"/>
          <w:marTop w:val="0"/>
          <w:marBottom w:val="0"/>
          <w:divBdr>
            <w:top w:val="none" w:sz="0" w:space="0" w:color="auto"/>
            <w:left w:val="none" w:sz="0" w:space="0" w:color="auto"/>
            <w:bottom w:val="none" w:sz="0" w:space="0" w:color="auto"/>
            <w:right w:val="none" w:sz="0" w:space="0" w:color="auto"/>
          </w:divBdr>
        </w:div>
      </w:divsChild>
    </w:div>
    <w:div w:id="1839350256">
      <w:bodyDiv w:val="1"/>
      <w:marLeft w:val="0"/>
      <w:marRight w:val="0"/>
      <w:marTop w:val="0"/>
      <w:marBottom w:val="0"/>
      <w:divBdr>
        <w:top w:val="none" w:sz="0" w:space="0" w:color="auto"/>
        <w:left w:val="none" w:sz="0" w:space="0" w:color="auto"/>
        <w:bottom w:val="none" w:sz="0" w:space="0" w:color="auto"/>
        <w:right w:val="none" w:sz="0" w:space="0" w:color="auto"/>
      </w:divBdr>
      <w:divsChild>
        <w:div w:id="269439186">
          <w:marLeft w:val="0"/>
          <w:marRight w:val="0"/>
          <w:marTop w:val="0"/>
          <w:marBottom w:val="0"/>
          <w:divBdr>
            <w:top w:val="none" w:sz="0" w:space="0" w:color="auto"/>
            <w:left w:val="none" w:sz="0" w:space="0" w:color="auto"/>
            <w:bottom w:val="none" w:sz="0" w:space="0" w:color="auto"/>
            <w:right w:val="none" w:sz="0" w:space="0" w:color="auto"/>
          </w:divBdr>
        </w:div>
        <w:div w:id="335228350">
          <w:marLeft w:val="0"/>
          <w:marRight w:val="0"/>
          <w:marTop w:val="0"/>
          <w:marBottom w:val="0"/>
          <w:divBdr>
            <w:top w:val="none" w:sz="0" w:space="0" w:color="auto"/>
            <w:left w:val="none" w:sz="0" w:space="0" w:color="auto"/>
            <w:bottom w:val="none" w:sz="0" w:space="0" w:color="auto"/>
            <w:right w:val="none" w:sz="0" w:space="0" w:color="auto"/>
          </w:divBdr>
        </w:div>
        <w:div w:id="400103256">
          <w:marLeft w:val="0"/>
          <w:marRight w:val="0"/>
          <w:marTop w:val="0"/>
          <w:marBottom w:val="0"/>
          <w:divBdr>
            <w:top w:val="none" w:sz="0" w:space="0" w:color="auto"/>
            <w:left w:val="none" w:sz="0" w:space="0" w:color="auto"/>
            <w:bottom w:val="none" w:sz="0" w:space="0" w:color="auto"/>
            <w:right w:val="none" w:sz="0" w:space="0" w:color="auto"/>
          </w:divBdr>
        </w:div>
        <w:div w:id="594899069">
          <w:marLeft w:val="0"/>
          <w:marRight w:val="0"/>
          <w:marTop w:val="0"/>
          <w:marBottom w:val="0"/>
          <w:divBdr>
            <w:top w:val="none" w:sz="0" w:space="0" w:color="auto"/>
            <w:left w:val="none" w:sz="0" w:space="0" w:color="auto"/>
            <w:bottom w:val="none" w:sz="0" w:space="0" w:color="auto"/>
            <w:right w:val="none" w:sz="0" w:space="0" w:color="auto"/>
          </w:divBdr>
        </w:div>
        <w:div w:id="631138625">
          <w:marLeft w:val="0"/>
          <w:marRight w:val="0"/>
          <w:marTop w:val="0"/>
          <w:marBottom w:val="0"/>
          <w:divBdr>
            <w:top w:val="none" w:sz="0" w:space="0" w:color="auto"/>
            <w:left w:val="none" w:sz="0" w:space="0" w:color="auto"/>
            <w:bottom w:val="none" w:sz="0" w:space="0" w:color="auto"/>
            <w:right w:val="none" w:sz="0" w:space="0" w:color="auto"/>
          </w:divBdr>
        </w:div>
        <w:div w:id="1491367043">
          <w:marLeft w:val="0"/>
          <w:marRight w:val="0"/>
          <w:marTop w:val="0"/>
          <w:marBottom w:val="0"/>
          <w:divBdr>
            <w:top w:val="none" w:sz="0" w:space="0" w:color="auto"/>
            <w:left w:val="none" w:sz="0" w:space="0" w:color="auto"/>
            <w:bottom w:val="none" w:sz="0" w:space="0" w:color="auto"/>
            <w:right w:val="none" w:sz="0" w:space="0" w:color="auto"/>
          </w:divBdr>
        </w:div>
        <w:div w:id="1780683276">
          <w:marLeft w:val="0"/>
          <w:marRight w:val="0"/>
          <w:marTop w:val="0"/>
          <w:marBottom w:val="0"/>
          <w:divBdr>
            <w:top w:val="none" w:sz="0" w:space="0" w:color="auto"/>
            <w:left w:val="none" w:sz="0" w:space="0" w:color="auto"/>
            <w:bottom w:val="none" w:sz="0" w:space="0" w:color="auto"/>
            <w:right w:val="none" w:sz="0" w:space="0" w:color="auto"/>
          </w:divBdr>
        </w:div>
      </w:divsChild>
    </w:div>
    <w:div w:id="1872063463">
      <w:bodyDiv w:val="1"/>
      <w:marLeft w:val="0"/>
      <w:marRight w:val="0"/>
      <w:marTop w:val="0"/>
      <w:marBottom w:val="0"/>
      <w:divBdr>
        <w:top w:val="none" w:sz="0" w:space="0" w:color="auto"/>
        <w:left w:val="none" w:sz="0" w:space="0" w:color="auto"/>
        <w:bottom w:val="none" w:sz="0" w:space="0" w:color="auto"/>
        <w:right w:val="none" w:sz="0" w:space="0" w:color="auto"/>
      </w:divBdr>
      <w:divsChild>
        <w:div w:id="10381414">
          <w:marLeft w:val="0"/>
          <w:marRight w:val="0"/>
          <w:marTop w:val="0"/>
          <w:marBottom w:val="0"/>
          <w:divBdr>
            <w:top w:val="none" w:sz="0" w:space="0" w:color="auto"/>
            <w:left w:val="none" w:sz="0" w:space="0" w:color="auto"/>
            <w:bottom w:val="none" w:sz="0" w:space="0" w:color="auto"/>
            <w:right w:val="none" w:sz="0" w:space="0" w:color="auto"/>
          </w:divBdr>
        </w:div>
        <w:div w:id="169636728">
          <w:marLeft w:val="0"/>
          <w:marRight w:val="0"/>
          <w:marTop w:val="0"/>
          <w:marBottom w:val="0"/>
          <w:divBdr>
            <w:top w:val="none" w:sz="0" w:space="0" w:color="auto"/>
            <w:left w:val="none" w:sz="0" w:space="0" w:color="auto"/>
            <w:bottom w:val="none" w:sz="0" w:space="0" w:color="auto"/>
            <w:right w:val="none" w:sz="0" w:space="0" w:color="auto"/>
          </w:divBdr>
        </w:div>
        <w:div w:id="830411983">
          <w:marLeft w:val="0"/>
          <w:marRight w:val="0"/>
          <w:marTop w:val="0"/>
          <w:marBottom w:val="0"/>
          <w:divBdr>
            <w:top w:val="none" w:sz="0" w:space="0" w:color="auto"/>
            <w:left w:val="none" w:sz="0" w:space="0" w:color="auto"/>
            <w:bottom w:val="none" w:sz="0" w:space="0" w:color="auto"/>
            <w:right w:val="none" w:sz="0" w:space="0" w:color="auto"/>
          </w:divBdr>
        </w:div>
        <w:div w:id="870922026">
          <w:marLeft w:val="0"/>
          <w:marRight w:val="0"/>
          <w:marTop w:val="0"/>
          <w:marBottom w:val="0"/>
          <w:divBdr>
            <w:top w:val="none" w:sz="0" w:space="0" w:color="auto"/>
            <w:left w:val="none" w:sz="0" w:space="0" w:color="auto"/>
            <w:bottom w:val="none" w:sz="0" w:space="0" w:color="auto"/>
            <w:right w:val="none" w:sz="0" w:space="0" w:color="auto"/>
          </w:divBdr>
        </w:div>
        <w:div w:id="1078748807">
          <w:marLeft w:val="0"/>
          <w:marRight w:val="0"/>
          <w:marTop w:val="0"/>
          <w:marBottom w:val="0"/>
          <w:divBdr>
            <w:top w:val="none" w:sz="0" w:space="0" w:color="auto"/>
            <w:left w:val="none" w:sz="0" w:space="0" w:color="auto"/>
            <w:bottom w:val="none" w:sz="0" w:space="0" w:color="auto"/>
            <w:right w:val="none" w:sz="0" w:space="0" w:color="auto"/>
          </w:divBdr>
        </w:div>
        <w:div w:id="1206674102">
          <w:marLeft w:val="0"/>
          <w:marRight w:val="0"/>
          <w:marTop w:val="0"/>
          <w:marBottom w:val="0"/>
          <w:divBdr>
            <w:top w:val="none" w:sz="0" w:space="0" w:color="auto"/>
            <w:left w:val="none" w:sz="0" w:space="0" w:color="auto"/>
            <w:bottom w:val="none" w:sz="0" w:space="0" w:color="auto"/>
            <w:right w:val="none" w:sz="0" w:space="0" w:color="auto"/>
          </w:divBdr>
        </w:div>
        <w:div w:id="1282036817">
          <w:marLeft w:val="0"/>
          <w:marRight w:val="0"/>
          <w:marTop w:val="0"/>
          <w:marBottom w:val="0"/>
          <w:divBdr>
            <w:top w:val="none" w:sz="0" w:space="0" w:color="auto"/>
            <w:left w:val="none" w:sz="0" w:space="0" w:color="auto"/>
            <w:bottom w:val="none" w:sz="0" w:space="0" w:color="auto"/>
            <w:right w:val="none" w:sz="0" w:space="0" w:color="auto"/>
          </w:divBdr>
        </w:div>
        <w:div w:id="1558082763">
          <w:marLeft w:val="0"/>
          <w:marRight w:val="0"/>
          <w:marTop w:val="0"/>
          <w:marBottom w:val="0"/>
          <w:divBdr>
            <w:top w:val="none" w:sz="0" w:space="0" w:color="auto"/>
            <w:left w:val="none" w:sz="0" w:space="0" w:color="auto"/>
            <w:bottom w:val="none" w:sz="0" w:space="0" w:color="auto"/>
            <w:right w:val="none" w:sz="0" w:space="0" w:color="auto"/>
          </w:divBdr>
        </w:div>
        <w:div w:id="1886212111">
          <w:marLeft w:val="0"/>
          <w:marRight w:val="0"/>
          <w:marTop w:val="0"/>
          <w:marBottom w:val="0"/>
          <w:divBdr>
            <w:top w:val="none" w:sz="0" w:space="0" w:color="auto"/>
            <w:left w:val="none" w:sz="0" w:space="0" w:color="auto"/>
            <w:bottom w:val="none" w:sz="0" w:space="0" w:color="auto"/>
            <w:right w:val="none" w:sz="0" w:space="0" w:color="auto"/>
          </w:divBdr>
        </w:div>
      </w:divsChild>
    </w:div>
    <w:div w:id="1889023082">
      <w:bodyDiv w:val="1"/>
      <w:marLeft w:val="0"/>
      <w:marRight w:val="0"/>
      <w:marTop w:val="0"/>
      <w:marBottom w:val="0"/>
      <w:divBdr>
        <w:top w:val="none" w:sz="0" w:space="0" w:color="auto"/>
        <w:left w:val="none" w:sz="0" w:space="0" w:color="auto"/>
        <w:bottom w:val="none" w:sz="0" w:space="0" w:color="auto"/>
        <w:right w:val="none" w:sz="0" w:space="0" w:color="auto"/>
      </w:divBdr>
      <w:divsChild>
        <w:div w:id="1543832913">
          <w:marLeft w:val="0"/>
          <w:marRight w:val="0"/>
          <w:marTop w:val="0"/>
          <w:marBottom w:val="0"/>
          <w:divBdr>
            <w:top w:val="none" w:sz="0" w:space="0" w:color="auto"/>
            <w:left w:val="none" w:sz="0" w:space="0" w:color="auto"/>
            <w:bottom w:val="none" w:sz="0" w:space="0" w:color="auto"/>
            <w:right w:val="none" w:sz="0" w:space="0" w:color="auto"/>
          </w:divBdr>
        </w:div>
        <w:div w:id="1765683186">
          <w:marLeft w:val="0"/>
          <w:marRight w:val="0"/>
          <w:marTop w:val="0"/>
          <w:marBottom w:val="0"/>
          <w:divBdr>
            <w:top w:val="none" w:sz="0" w:space="0" w:color="auto"/>
            <w:left w:val="none" w:sz="0" w:space="0" w:color="auto"/>
            <w:bottom w:val="none" w:sz="0" w:space="0" w:color="auto"/>
            <w:right w:val="none" w:sz="0" w:space="0" w:color="auto"/>
          </w:divBdr>
        </w:div>
        <w:div w:id="2031835785">
          <w:marLeft w:val="0"/>
          <w:marRight w:val="0"/>
          <w:marTop w:val="0"/>
          <w:marBottom w:val="0"/>
          <w:divBdr>
            <w:top w:val="none" w:sz="0" w:space="0" w:color="auto"/>
            <w:left w:val="none" w:sz="0" w:space="0" w:color="auto"/>
            <w:bottom w:val="none" w:sz="0" w:space="0" w:color="auto"/>
            <w:right w:val="none" w:sz="0" w:space="0" w:color="auto"/>
          </w:divBdr>
        </w:div>
      </w:divsChild>
    </w:div>
    <w:div w:id="1892572824">
      <w:bodyDiv w:val="1"/>
      <w:marLeft w:val="0"/>
      <w:marRight w:val="0"/>
      <w:marTop w:val="0"/>
      <w:marBottom w:val="0"/>
      <w:divBdr>
        <w:top w:val="none" w:sz="0" w:space="0" w:color="auto"/>
        <w:left w:val="none" w:sz="0" w:space="0" w:color="auto"/>
        <w:bottom w:val="none" w:sz="0" w:space="0" w:color="auto"/>
        <w:right w:val="none" w:sz="0" w:space="0" w:color="auto"/>
      </w:divBdr>
    </w:div>
    <w:div w:id="1901166463">
      <w:bodyDiv w:val="1"/>
      <w:marLeft w:val="0"/>
      <w:marRight w:val="0"/>
      <w:marTop w:val="0"/>
      <w:marBottom w:val="0"/>
      <w:divBdr>
        <w:top w:val="none" w:sz="0" w:space="0" w:color="auto"/>
        <w:left w:val="none" w:sz="0" w:space="0" w:color="auto"/>
        <w:bottom w:val="none" w:sz="0" w:space="0" w:color="auto"/>
        <w:right w:val="none" w:sz="0" w:space="0" w:color="auto"/>
      </w:divBdr>
    </w:div>
    <w:div w:id="1901938829">
      <w:bodyDiv w:val="1"/>
      <w:marLeft w:val="0"/>
      <w:marRight w:val="0"/>
      <w:marTop w:val="0"/>
      <w:marBottom w:val="0"/>
      <w:divBdr>
        <w:top w:val="none" w:sz="0" w:space="0" w:color="auto"/>
        <w:left w:val="none" w:sz="0" w:space="0" w:color="auto"/>
        <w:bottom w:val="none" w:sz="0" w:space="0" w:color="auto"/>
        <w:right w:val="none" w:sz="0" w:space="0" w:color="auto"/>
      </w:divBdr>
    </w:div>
    <w:div w:id="1907688034">
      <w:bodyDiv w:val="1"/>
      <w:marLeft w:val="0"/>
      <w:marRight w:val="0"/>
      <w:marTop w:val="0"/>
      <w:marBottom w:val="0"/>
      <w:divBdr>
        <w:top w:val="none" w:sz="0" w:space="0" w:color="auto"/>
        <w:left w:val="none" w:sz="0" w:space="0" w:color="auto"/>
        <w:bottom w:val="none" w:sz="0" w:space="0" w:color="auto"/>
        <w:right w:val="none" w:sz="0" w:space="0" w:color="auto"/>
      </w:divBdr>
    </w:div>
    <w:div w:id="2007707558">
      <w:bodyDiv w:val="1"/>
      <w:marLeft w:val="0"/>
      <w:marRight w:val="0"/>
      <w:marTop w:val="0"/>
      <w:marBottom w:val="0"/>
      <w:divBdr>
        <w:top w:val="none" w:sz="0" w:space="0" w:color="auto"/>
        <w:left w:val="none" w:sz="0" w:space="0" w:color="auto"/>
        <w:bottom w:val="none" w:sz="0" w:space="0" w:color="auto"/>
        <w:right w:val="none" w:sz="0" w:space="0" w:color="auto"/>
      </w:divBdr>
    </w:div>
    <w:div w:id="2016220888">
      <w:bodyDiv w:val="1"/>
      <w:marLeft w:val="0"/>
      <w:marRight w:val="0"/>
      <w:marTop w:val="0"/>
      <w:marBottom w:val="0"/>
      <w:divBdr>
        <w:top w:val="none" w:sz="0" w:space="0" w:color="auto"/>
        <w:left w:val="none" w:sz="0" w:space="0" w:color="auto"/>
        <w:bottom w:val="none" w:sz="0" w:space="0" w:color="auto"/>
        <w:right w:val="none" w:sz="0" w:space="0" w:color="auto"/>
      </w:divBdr>
      <w:divsChild>
        <w:div w:id="187108850">
          <w:marLeft w:val="0"/>
          <w:marRight w:val="0"/>
          <w:marTop w:val="0"/>
          <w:marBottom w:val="0"/>
          <w:divBdr>
            <w:top w:val="none" w:sz="0" w:space="0" w:color="auto"/>
            <w:left w:val="none" w:sz="0" w:space="0" w:color="auto"/>
            <w:bottom w:val="none" w:sz="0" w:space="0" w:color="auto"/>
            <w:right w:val="none" w:sz="0" w:space="0" w:color="auto"/>
          </w:divBdr>
        </w:div>
        <w:div w:id="249894559">
          <w:marLeft w:val="0"/>
          <w:marRight w:val="0"/>
          <w:marTop w:val="0"/>
          <w:marBottom w:val="0"/>
          <w:divBdr>
            <w:top w:val="none" w:sz="0" w:space="0" w:color="auto"/>
            <w:left w:val="none" w:sz="0" w:space="0" w:color="auto"/>
            <w:bottom w:val="none" w:sz="0" w:space="0" w:color="auto"/>
            <w:right w:val="none" w:sz="0" w:space="0" w:color="auto"/>
          </w:divBdr>
        </w:div>
        <w:div w:id="629870964">
          <w:marLeft w:val="0"/>
          <w:marRight w:val="0"/>
          <w:marTop w:val="0"/>
          <w:marBottom w:val="0"/>
          <w:divBdr>
            <w:top w:val="none" w:sz="0" w:space="0" w:color="auto"/>
            <w:left w:val="none" w:sz="0" w:space="0" w:color="auto"/>
            <w:bottom w:val="none" w:sz="0" w:space="0" w:color="auto"/>
            <w:right w:val="none" w:sz="0" w:space="0" w:color="auto"/>
          </w:divBdr>
        </w:div>
        <w:div w:id="676347362">
          <w:marLeft w:val="0"/>
          <w:marRight w:val="0"/>
          <w:marTop w:val="0"/>
          <w:marBottom w:val="0"/>
          <w:divBdr>
            <w:top w:val="none" w:sz="0" w:space="0" w:color="auto"/>
            <w:left w:val="none" w:sz="0" w:space="0" w:color="auto"/>
            <w:bottom w:val="none" w:sz="0" w:space="0" w:color="auto"/>
            <w:right w:val="none" w:sz="0" w:space="0" w:color="auto"/>
          </w:divBdr>
        </w:div>
        <w:div w:id="694959058">
          <w:marLeft w:val="0"/>
          <w:marRight w:val="0"/>
          <w:marTop w:val="0"/>
          <w:marBottom w:val="0"/>
          <w:divBdr>
            <w:top w:val="none" w:sz="0" w:space="0" w:color="auto"/>
            <w:left w:val="none" w:sz="0" w:space="0" w:color="auto"/>
            <w:bottom w:val="none" w:sz="0" w:space="0" w:color="auto"/>
            <w:right w:val="none" w:sz="0" w:space="0" w:color="auto"/>
          </w:divBdr>
        </w:div>
        <w:div w:id="706949134">
          <w:marLeft w:val="0"/>
          <w:marRight w:val="0"/>
          <w:marTop w:val="0"/>
          <w:marBottom w:val="0"/>
          <w:divBdr>
            <w:top w:val="none" w:sz="0" w:space="0" w:color="auto"/>
            <w:left w:val="none" w:sz="0" w:space="0" w:color="auto"/>
            <w:bottom w:val="none" w:sz="0" w:space="0" w:color="auto"/>
            <w:right w:val="none" w:sz="0" w:space="0" w:color="auto"/>
          </w:divBdr>
        </w:div>
        <w:div w:id="840437571">
          <w:marLeft w:val="0"/>
          <w:marRight w:val="0"/>
          <w:marTop w:val="0"/>
          <w:marBottom w:val="0"/>
          <w:divBdr>
            <w:top w:val="none" w:sz="0" w:space="0" w:color="auto"/>
            <w:left w:val="none" w:sz="0" w:space="0" w:color="auto"/>
            <w:bottom w:val="none" w:sz="0" w:space="0" w:color="auto"/>
            <w:right w:val="none" w:sz="0" w:space="0" w:color="auto"/>
          </w:divBdr>
        </w:div>
        <w:div w:id="1315330630">
          <w:marLeft w:val="0"/>
          <w:marRight w:val="0"/>
          <w:marTop w:val="0"/>
          <w:marBottom w:val="0"/>
          <w:divBdr>
            <w:top w:val="none" w:sz="0" w:space="0" w:color="auto"/>
            <w:left w:val="none" w:sz="0" w:space="0" w:color="auto"/>
            <w:bottom w:val="none" w:sz="0" w:space="0" w:color="auto"/>
            <w:right w:val="none" w:sz="0" w:space="0" w:color="auto"/>
          </w:divBdr>
        </w:div>
        <w:div w:id="1420171917">
          <w:marLeft w:val="0"/>
          <w:marRight w:val="0"/>
          <w:marTop w:val="0"/>
          <w:marBottom w:val="0"/>
          <w:divBdr>
            <w:top w:val="none" w:sz="0" w:space="0" w:color="auto"/>
            <w:left w:val="none" w:sz="0" w:space="0" w:color="auto"/>
            <w:bottom w:val="none" w:sz="0" w:space="0" w:color="auto"/>
            <w:right w:val="none" w:sz="0" w:space="0" w:color="auto"/>
          </w:divBdr>
        </w:div>
      </w:divsChild>
    </w:div>
    <w:div w:id="2021464194">
      <w:bodyDiv w:val="1"/>
      <w:marLeft w:val="0"/>
      <w:marRight w:val="0"/>
      <w:marTop w:val="0"/>
      <w:marBottom w:val="0"/>
      <w:divBdr>
        <w:top w:val="none" w:sz="0" w:space="0" w:color="auto"/>
        <w:left w:val="none" w:sz="0" w:space="0" w:color="auto"/>
        <w:bottom w:val="none" w:sz="0" w:space="0" w:color="auto"/>
        <w:right w:val="none" w:sz="0" w:space="0" w:color="auto"/>
      </w:divBdr>
      <w:divsChild>
        <w:div w:id="477916702">
          <w:marLeft w:val="0"/>
          <w:marRight w:val="0"/>
          <w:marTop w:val="0"/>
          <w:marBottom w:val="0"/>
          <w:divBdr>
            <w:top w:val="none" w:sz="0" w:space="0" w:color="auto"/>
            <w:left w:val="none" w:sz="0" w:space="0" w:color="auto"/>
            <w:bottom w:val="none" w:sz="0" w:space="0" w:color="auto"/>
            <w:right w:val="none" w:sz="0" w:space="0" w:color="auto"/>
          </w:divBdr>
        </w:div>
        <w:div w:id="526066551">
          <w:marLeft w:val="0"/>
          <w:marRight w:val="0"/>
          <w:marTop w:val="0"/>
          <w:marBottom w:val="0"/>
          <w:divBdr>
            <w:top w:val="none" w:sz="0" w:space="0" w:color="auto"/>
            <w:left w:val="none" w:sz="0" w:space="0" w:color="auto"/>
            <w:bottom w:val="none" w:sz="0" w:space="0" w:color="auto"/>
            <w:right w:val="none" w:sz="0" w:space="0" w:color="auto"/>
          </w:divBdr>
        </w:div>
        <w:div w:id="639653179">
          <w:marLeft w:val="0"/>
          <w:marRight w:val="0"/>
          <w:marTop w:val="0"/>
          <w:marBottom w:val="0"/>
          <w:divBdr>
            <w:top w:val="none" w:sz="0" w:space="0" w:color="auto"/>
            <w:left w:val="none" w:sz="0" w:space="0" w:color="auto"/>
            <w:bottom w:val="none" w:sz="0" w:space="0" w:color="auto"/>
            <w:right w:val="none" w:sz="0" w:space="0" w:color="auto"/>
          </w:divBdr>
        </w:div>
        <w:div w:id="858664421">
          <w:marLeft w:val="0"/>
          <w:marRight w:val="0"/>
          <w:marTop w:val="0"/>
          <w:marBottom w:val="0"/>
          <w:divBdr>
            <w:top w:val="none" w:sz="0" w:space="0" w:color="auto"/>
            <w:left w:val="none" w:sz="0" w:space="0" w:color="auto"/>
            <w:bottom w:val="none" w:sz="0" w:space="0" w:color="auto"/>
            <w:right w:val="none" w:sz="0" w:space="0" w:color="auto"/>
          </w:divBdr>
        </w:div>
        <w:div w:id="906232699">
          <w:marLeft w:val="0"/>
          <w:marRight w:val="0"/>
          <w:marTop w:val="0"/>
          <w:marBottom w:val="0"/>
          <w:divBdr>
            <w:top w:val="none" w:sz="0" w:space="0" w:color="auto"/>
            <w:left w:val="none" w:sz="0" w:space="0" w:color="auto"/>
            <w:bottom w:val="none" w:sz="0" w:space="0" w:color="auto"/>
            <w:right w:val="none" w:sz="0" w:space="0" w:color="auto"/>
          </w:divBdr>
        </w:div>
        <w:div w:id="923877727">
          <w:marLeft w:val="0"/>
          <w:marRight w:val="0"/>
          <w:marTop w:val="0"/>
          <w:marBottom w:val="0"/>
          <w:divBdr>
            <w:top w:val="none" w:sz="0" w:space="0" w:color="auto"/>
            <w:left w:val="none" w:sz="0" w:space="0" w:color="auto"/>
            <w:bottom w:val="none" w:sz="0" w:space="0" w:color="auto"/>
            <w:right w:val="none" w:sz="0" w:space="0" w:color="auto"/>
          </w:divBdr>
        </w:div>
        <w:div w:id="959989529">
          <w:marLeft w:val="0"/>
          <w:marRight w:val="0"/>
          <w:marTop w:val="0"/>
          <w:marBottom w:val="0"/>
          <w:divBdr>
            <w:top w:val="none" w:sz="0" w:space="0" w:color="auto"/>
            <w:left w:val="none" w:sz="0" w:space="0" w:color="auto"/>
            <w:bottom w:val="none" w:sz="0" w:space="0" w:color="auto"/>
            <w:right w:val="none" w:sz="0" w:space="0" w:color="auto"/>
          </w:divBdr>
        </w:div>
        <w:div w:id="972249944">
          <w:marLeft w:val="0"/>
          <w:marRight w:val="0"/>
          <w:marTop w:val="0"/>
          <w:marBottom w:val="0"/>
          <w:divBdr>
            <w:top w:val="none" w:sz="0" w:space="0" w:color="auto"/>
            <w:left w:val="none" w:sz="0" w:space="0" w:color="auto"/>
            <w:bottom w:val="none" w:sz="0" w:space="0" w:color="auto"/>
            <w:right w:val="none" w:sz="0" w:space="0" w:color="auto"/>
          </w:divBdr>
        </w:div>
        <w:div w:id="986938156">
          <w:marLeft w:val="0"/>
          <w:marRight w:val="0"/>
          <w:marTop w:val="0"/>
          <w:marBottom w:val="0"/>
          <w:divBdr>
            <w:top w:val="none" w:sz="0" w:space="0" w:color="auto"/>
            <w:left w:val="none" w:sz="0" w:space="0" w:color="auto"/>
            <w:bottom w:val="none" w:sz="0" w:space="0" w:color="auto"/>
            <w:right w:val="none" w:sz="0" w:space="0" w:color="auto"/>
          </w:divBdr>
        </w:div>
        <w:div w:id="1037003986">
          <w:marLeft w:val="0"/>
          <w:marRight w:val="0"/>
          <w:marTop w:val="0"/>
          <w:marBottom w:val="0"/>
          <w:divBdr>
            <w:top w:val="none" w:sz="0" w:space="0" w:color="auto"/>
            <w:left w:val="none" w:sz="0" w:space="0" w:color="auto"/>
            <w:bottom w:val="none" w:sz="0" w:space="0" w:color="auto"/>
            <w:right w:val="none" w:sz="0" w:space="0" w:color="auto"/>
          </w:divBdr>
        </w:div>
        <w:div w:id="1262907238">
          <w:marLeft w:val="0"/>
          <w:marRight w:val="0"/>
          <w:marTop w:val="0"/>
          <w:marBottom w:val="0"/>
          <w:divBdr>
            <w:top w:val="none" w:sz="0" w:space="0" w:color="auto"/>
            <w:left w:val="none" w:sz="0" w:space="0" w:color="auto"/>
            <w:bottom w:val="none" w:sz="0" w:space="0" w:color="auto"/>
            <w:right w:val="none" w:sz="0" w:space="0" w:color="auto"/>
          </w:divBdr>
        </w:div>
        <w:div w:id="1273396215">
          <w:marLeft w:val="0"/>
          <w:marRight w:val="0"/>
          <w:marTop w:val="0"/>
          <w:marBottom w:val="0"/>
          <w:divBdr>
            <w:top w:val="none" w:sz="0" w:space="0" w:color="auto"/>
            <w:left w:val="none" w:sz="0" w:space="0" w:color="auto"/>
            <w:bottom w:val="none" w:sz="0" w:space="0" w:color="auto"/>
            <w:right w:val="none" w:sz="0" w:space="0" w:color="auto"/>
          </w:divBdr>
        </w:div>
        <w:div w:id="1312638495">
          <w:marLeft w:val="0"/>
          <w:marRight w:val="0"/>
          <w:marTop w:val="0"/>
          <w:marBottom w:val="0"/>
          <w:divBdr>
            <w:top w:val="none" w:sz="0" w:space="0" w:color="auto"/>
            <w:left w:val="none" w:sz="0" w:space="0" w:color="auto"/>
            <w:bottom w:val="none" w:sz="0" w:space="0" w:color="auto"/>
            <w:right w:val="none" w:sz="0" w:space="0" w:color="auto"/>
          </w:divBdr>
        </w:div>
        <w:div w:id="1423263717">
          <w:marLeft w:val="0"/>
          <w:marRight w:val="0"/>
          <w:marTop w:val="0"/>
          <w:marBottom w:val="0"/>
          <w:divBdr>
            <w:top w:val="none" w:sz="0" w:space="0" w:color="auto"/>
            <w:left w:val="none" w:sz="0" w:space="0" w:color="auto"/>
            <w:bottom w:val="none" w:sz="0" w:space="0" w:color="auto"/>
            <w:right w:val="none" w:sz="0" w:space="0" w:color="auto"/>
          </w:divBdr>
        </w:div>
        <w:div w:id="1621838144">
          <w:marLeft w:val="0"/>
          <w:marRight w:val="0"/>
          <w:marTop w:val="0"/>
          <w:marBottom w:val="0"/>
          <w:divBdr>
            <w:top w:val="none" w:sz="0" w:space="0" w:color="auto"/>
            <w:left w:val="none" w:sz="0" w:space="0" w:color="auto"/>
            <w:bottom w:val="none" w:sz="0" w:space="0" w:color="auto"/>
            <w:right w:val="none" w:sz="0" w:space="0" w:color="auto"/>
          </w:divBdr>
        </w:div>
        <w:div w:id="1753117625">
          <w:marLeft w:val="0"/>
          <w:marRight w:val="0"/>
          <w:marTop w:val="0"/>
          <w:marBottom w:val="0"/>
          <w:divBdr>
            <w:top w:val="none" w:sz="0" w:space="0" w:color="auto"/>
            <w:left w:val="none" w:sz="0" w:space="0" w:color="auto"/>
            <w:bottom w:val="none" w:sz="0" w:space="0" w:color="auto"/>
            <w:right w:val="none" w:sz="0" w:space="0" w:color="auto"/>
          </w:divBdr>
        </w:div>
        <w:div w:id="2039965172">
          <w:marLeft w:val="0"/>
          <w:marRight w:val="0"/>
          <w:marTop w:val="0"/>
          <w:marBottom w:val="0"/>
          <w:divBdr>
            <w:top w:val="none" w:sz="0" w:space="0" w:color="auto"/>
            <w:left w:val="none" w:sz="0" w:space="0" w:color="auto"/>
            <w:bottom w:val="none" w:sz="0" w:space="0" w:color="auto"/>
            <w:right w:val="none" w:sz="0" w:space="0" w:color="auto"/>
          </w:divBdr>
        </w:div>
        <w:div w:id="2100980065">
          <w:marLeft w:val="0"/>
          <w:marRight w:val="0"/>
          <w:marTop w:val="0"/>
          <w:marBottom w:val="0"/>
          <w:divBdr>
            <w:top w:val="none" w:sz="0" w:space="0" w:color="auto"/>
            <w:left w:val="none" w:sz="0" w:space="0" w:color="auto"/>
            <w:bottom w:val="none" w:sz="0" w:space="0" w:color="auto"/>
            <w:right w:val="none" w:sz="0" w:space="0" w:color="auto"/>
          </w:divBdr>
        </w:div>
      </w:divsChild>
    </w:div>
    <w:div w:id="2038584494">
      <w:bodyDiv w:val="1"/>
      <w:marLeft w:val="0"/>
      <w:marRight w:val="0"/>
      <w:marTop w:val="0"/>
      <w:marBottom w:val="0"/>
      <w:divBdr>
        <w:top w:val="none" w:sz="0" w:space="0" w:color="auto"/>
        <w:left w:val="none" w:sz="0" w:space="0" w:color="auto"/>
        <w:bottom w:val="none" w:sz="0" w:space="0" w:color="auto"/>
        <w:right w:val="none" w:sz="0" w:space="0" w:color="auto"/>
      </w:divBdr>
    </w:div>
    <w:div w:id="2096437976">
      <w:bodyDiv w:val="1"/>
      <w:marLeft w:val="0"/>
      <w:marRight w:val="0"/>
      <w:marTop w:val="0"/>
      <w:marBottom w:val="0"/>
      <w:divBdr>
        <w:top w:val="none" w:sz="0" w:space="0" w:color="auto"/>
        <w:left w:val="none" w:sz="0" w:space="0" w:color="auto"/>
        <w:bottom w:val="none" w:sz="0" w:space="0" w:color="auto"/>
        <w:right w:val="none" w:sz="0" w:space="0" w:color="auto"/>
      </w:divBdr>
    </w:div>
    <w:div w:id="2120562007">
      <w:bodyDiv w:val="1"/>
      <w:marLeft w:val="0"/>
      <w:marRight w:val="0"/>
      <w:marTop w:val="0"/>
      <w:marBottom w:val="0"/>
      <w:divBdr>
        <w:top w:val="none" w:sz="0" w:space="0" w:color="auto"/>
        <w:left w:val="none" w:sz="0" w:space="0" w:color="auto"/>
        <w:bottom w:val="none" w:sz="0" w:space="0" w:color="auto"/>
        <w:right w:val="none" w:sz="0" w:space="0" w:color="auto"/>
      </w:divBdr>
      <w:divsChild>
        <w:div w:id="483083645">
          <w:marLeft w:val="0"/>
          <w:marRight w:val="0"/>
          <w:marTop w:val="0"/>
          <w:marBottom w:val="0"/>
          <w:divBdr>
            <w:top w:val="none" w:sz="0" w:space="0" w:color="auto"/>
            <w:left w:val="none" w:sz="0" w:space="0" w:color="auto"/>
            <w:bottom w:val="none" w:sz="0" w:space="0" w:color="auto"/>
            <w:right w:val="none" w:sz="0" w:space="0" w:color="auto"/>
          </w:divBdr>
        </w:div>
        <w:div w:id="617026465">
          <w:marLeft w:val="0"/>
          <w:marRight w:val="0"/>
          <w:marTop w:val="0"/>
          <w:marBottom w:val="0"/>
          <w:divBdr>
            <w:top w:val="none" w:sz="0" w:space="0" w:color="auto"/>
            <w:left w:val="none" w:sz="0" w:space="0" w:color="auto"/>
            <w:bottom w:val="none" w:sz="0" w:space="0" w:color="auto"/>
            <w:right w:val="none" w:sz="0" w:space="0" w:color="auto"/>
          </w:divBdr>
        </w:div>
        <w:div w:id="716587225">
          <w:marLeft w:val="0"/>
          <w:marRight w:val="0"/>
          <w:marTop w:val="0"/>
          <w:marBottom w:val="0"/>
          <w:divBdr>
            <w:top w:val="none" w:sz="0" w:space="0" w:color="auto"/>
            <w:left w:val="none" w:sz="0" w:space="0" w:color="auto"/>
            <w:bottom w:val="none" w:sz="0" w:space="0" w:color="auto"/>
            <w:right w:val="none" w:sz="0" w:space="0" w:color="auto"/>
          </w:divBdr>
        </w:div>
        <w:div w:id="925457903">
          <w:marLeft w:val="0"/>
          <w:marRight w:val="0"/>
          <w:marTop w:val="0"/>
          <w:marBottom w:val="0"/>
          <w:divBdr>
            <w:top w:val="none" w:sz="0" w:space="0" w:color="auto"/>
            <w:left w:val="none" w:sz="0" w:space="0" w:color="auto"/>
            <w:bottom w:val="none" w:sz="0" w:space="0" w:color="auto"/>
            <w:right w:val="none" w:sz="0" w:space="0" w:color="auto"/>
          </w:divBdr>
        </w:div>
        <w:div w:id="1064261537">
          <w:marLeft w:val="0"/>
          <w:marRight w:val="0"/>
          <w:marTop w:val="0"/>
          <w:marBottom w:val="0"/>
          <w:divBdr>
            <w:top w:val="none" w:sz="0" w:space="0" w:color="auto"/>
            <w:left w:val="none" w:sz="0" w:space="0" w:color="auto"/>
            <w:bottom w:val="none" w:sz="0" w:space="0" w:color="auto"/>
            <w:right w:val="none" w:sz="0" w:space="0" w:color="auto"/>
          </w:divBdr>
        </w:div>
        <w:div w:id="1079861780">
          <w:marLeft w:val="0"/>
          <w:marRight w:val="0"/>
          <w:marTop w:val="0"/>
          <w:marBottom w:val="0"/>
          <w:divBdr>
            <w:top w:val="none" w:sz="0" w:space="0" w:color="auto"/>
            <w:left w:val="none" w:sz="0" w:space="0" w:color="auto"/>
            <w:bottom w:val="none" w:sz="0" w:space="0" w:color="auto"/>
            <w:right w:val="none" w:sz="0" w:space="0" w:color="auto"/>
          </w:divBdr>
        </w:div>
        <w:div w:id="1654211628">
          <w:marLeft w:val="0"/>
          <w:marRight w:val="0"/>
          <w:marTop w:val="0"/>
          <w:marBottom w:val="0"/>
          <w:divBdr>
            <w:top w:val="none" w:sz="0" w:space="0" w:color="auto"/>
            <w:left w:val="none" w:sz="0" w:space="0" w:color="auto"/>
            <w:bottom w:val="none" w:sz="0" w:space="0" w:color="auto"/>
            <w:right w:val="none" w:sz="0" w:space="0" w:color="auto"/>
          </w:divBdr>
        </w:div>
        <w:div w:id="1785691825">
          <w:marLeft w:val="0"/>
          <w:marRight w:val="0"/>
          <w:marTop w:val="0"/>
          <w:marBottom w:val="0"/>
          <w:divBdr>
            <w:top w:val="none" w:sz="0" w:space="0" w:color="auto"/>
            <w:left w:val="none" w:sz="0" w:space="0" w:color="auto"/>
            <w:bottom w:val="none" w:sz="0" w:space="0" w:color="auto"/>
            <w:right w:val="none" w:sz="0" w:space="0" w:color="auto"/>
          </w:divBdr>
        </w:div>
        <w:div w:id="1790934192">
          <w:marLeft w:val="0"/>
          <w:marRight w:val="0"/>
          <w:marTop w:val="0"/>
          <w:marBottom w:val="0"/>
          <w:divBdr>
            <w:top w:val="none" w:sz="0" w:space="0" w:color="auto"/>
            <w:left w:val="none" w:sz="0" w:space="0" w:color="auto"/>
            <w:bottom w:val="none" w:sz="0" w:space="0" w:color="auto"/>
            <w:right w:val="none" w:sz="0" w:space="0" w:color="auto"/>
          </w:divBdr>
        </w:div>
        <w:div w:id="1818181812">
          <w:marLeft w:val="0"/>
          <w:marRight w:val="0"/>
          <w:marTop w:val="0"/>
          <w:marBottom w:val="0"/>
          <w:divBdr>
            <w:top w:val="none" w:sz="0" w:space="0" w:color="auto"/>
            <w:left w:val="none" w:sz="0" w:space="0" w:color="auto"/>
            <w:bottom w:val="none" w:sz="0" w:space="0" w:color="auto"/>
            <w:right w:val="none" w:sz="0" w:space="0" w:color="auto"/>
          </w:divBdr>
        </w:div>
        <w:div w:id="1951938491">
          <w:marLeft w:val="0"/>
          <w:marRight w:val="0"/>
          <w:marTop w:val="0"/>
          <w:marBottom w:val="0"/>
          <w:divBdr>
            <w:top w:val="none" w:sz="0" w:space="0" w:color="auto"/>
            <w:left w:val="none" w:sz="0" w:space="0" w:color="auto"/>
            <w:bottom w:val="none" w:sz="0" w:space="0" w:color="auto"/>
            <w:right w:val="none" w:sz="0" w:space="0" w:color="auto"/>
          </w:divBdr>
        </w:div>
      </w:divsChild>
    </w:div>
    <w:div w:id="2138987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7.png"/><Relationship Id="rId26" Type="http://schemas.openxmlformats.org/officeDocument/2006/relationships/hyperlink" Target="https://assets.publishing.service.gov.uk/media/61b73d6c8fa8f50384489c9a/Teachers__Standards_Dec_2021.pdf" TargetMode="External"/><Relationship Id="rId21" Type="http://schemas.openxmlformats.org/officeDocument/2006/relationships/hyperlink" Target="https://assets.publishing.service.gov.uk/media/661d24ac08c3be25cfbd3e61/Initial_Teacher_Training_and_Early_Career_Framework.pdf" TargetMode="External"/><Relationship Id="rId34"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6.png"/><Relationship Id="rId25" Type="http://schemas.openxmlformats.org/officeDocument/2006/relationships/hyperlink" Target="https://assets.publishing.service.gov.uk/media/661d24ac08c3be25cfbd3e61/Initial_Teacher_Training_and_Early_Career_Framework.pdf" TargetMode="External"/><Relationship Id="rId33" Type="http://schemas.openxmlformats.org/officeDocument/2006/relationships/hyperlink" Target="https://assets.publishing.service.gov.uk/media/61b73d6c8fa8f50384489c9a/Teachers__Standards_Dec_2021.pdf" TargetMode="External"/><Relationship Id="rId38"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hyperlink" Target="https://assets.publishing.service.gov.uk/media/661d24ac08c3be25cfbd3e61/Initial_Teacher_Training_and_Early_Career_Framework.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assets.publishing.service.gov.uk/media/61b73d6c8fa8f50384489c9a/Teachers__Standards_Dec_2021.pdf" TargetMode="External"/><Relationship Id="rId32" Type="http://schemas.openxmlformats.org/officeDocument/2006/relationships/hyperlink" Target="https://assets.publishing.service.gov.uk/media/661d24ac08c3be25cfbd3e61/Initial_Teacher_Training_and_Early_Career_Framework.pdf" TargetMode="Externa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hyperlink" Target="https://assets.publishing.service.gov.uk/media/661d24ac08c3be25cfbd3e61/Initial_Teacher_Training_and_Early_Career_Framework.pdf" TargetMode="External"/><Relationship Id="rId28" Type="http://schemas.openxmlformats.org/officeDocument/2006/relationships/hyperlink" Target="https://assets.publishing.service.gov.uk/media/61b73d6c8fa8f50384489c9a/Teachers__Standards_Dec_2021.pdf" TargetMode="Externa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8.png"/><Relationship Id="rId31" Type="http://schemas.openxmlformats.org/officeDocument/2006/relationships/image" Target="media/image10.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assets.publishing.service.gov.uk/media/661d24ac08c3be25cfbd3e61/Initial_Teacher_Training_and_Early_Career_Framework.pdf" TargetMode="External"/><Relationship Id="rId22" Type="http://schemas.openxmlformats.org/officeDocument/2006/relationships/hyperlink" Target="https://assets.publishing.service.gov.uk/media/61b73d6c8fa8f50384489c9a/Teachers__Standards_Dec_2021.pdf" TargetMode="External"/><Relationship Id="rId27" Type="http://schemas.openxmlformats.org/officeDocument/2006/relationships/hyperlink" Target="https://assets.publishing.service.gov.uk/media/661d24ac08c3be25cfbd3e61/Initial_Teacher_Training_and_Early_Career_Framework.pdf" TargetMode="External"/><Relationship Id="rId30" Type="http://schemas.openxmlformats.org/officeDocument/2006/relationships/hyperlink" Target="https://assets.publishing.service.gov.uk/media/61b73d6c8fa8f50384489c9a/Teachers__Standards_Dec_2021.pdf" TargetMode="External"/><Relationship Id="rId35" Type="http://schemas.openxmlformats.org/officeDocument/2006/relationships/footer" Target="footer2.xml"/><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5114d9f-b42c-4575-b87d-ac3ba281e3f0" xsi:nil="true"/>
    <lcf76f155ced4ddcb4097134ff3c332f xmlns="20aaf256-d93a-4e18-96ea-f41e238d7baf">
      <Terms xmlns="http://schemas.microsoft.com/office/infopath/2007/PartnerControls"/>
    </lcf76f155ced4ddcb4097134ff3c332f>
    <SharedWithUsers xmlns="25114d9f-b42c-4575-b87d-ac3ba281e3f0">
      <UserInfo>
        <DisplayName/>
        <AccountId xsi:nil="true"/>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25091156ECAF94B94E800D1BC1E48A6" ma:contentTypeVersion="19" ma:contentTypeDescription="Create a new document." ma:contentTypeScope="" ma:versionID="9787bdaef79fd601c30af5f871d2852d">
  <xsd:schema xmlns:xsd="http://www.w3.org/2001/XMLSchema" xmlns:xs="http://www.w3.org/2001/XMLSchema" xmlns:p="http://schemas.microsoft.com/office/2006/metadata/properties" xmlns:ns2="20aaf256-d93a-4e18-96ea-f41e238d7baf" xmlns:ns3="25114d9f-b42c-4575-b87d-ac3ba281e3f0" targetNamespace="http://schemas.microsoft.com/office/2006/metadata/properties" ma:root="true" ma:fieldsID="2b5eb065de4a487caeba6b4d85ca1947" ns2:_="" ns3:_="">
    <xsd:import namespace="20aaf256-d93a-4e18-96ea-f41e238d7baf"/>
    <xsd:import namespace="25114d9f-b42c-4575-b87d-ac3ba281e3f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lcf76f155ced4ddcb4097134ff3c332f" minOccurs="0"/>
                <xsd:element ref="ns3:TaxCatchAll" minOccurs="0"/>
                <xsd:element ref="ns2:MediaServiceOCR" minOccurs="0"/>
                <xsd:element ref="ns3:SharedWithUsers" minOccurs="0"/>
                <xsd:element ref="ns3:SharedWithDetails" minOccurs="0"/>
                <xsd:element ref="ns2:MediaServiceObjectDetectorVersions" minOccurs="0"/>
                <xsd:element ref="ns2:MediaServiceSearchPropertie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aaf256-d93a-4e18-96ea-f41e238d7b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b0079947-579e-4d23-8b99-80415d201ee4"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5114d9f-b42c-4575-b87d-ac3ba281e3f0"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b530457e-40b1-4fc2-98b9-26e4a1253be9}" ma:internalName="TaxCatchAll" ma:showField="CatchAllData" ma:web="25114d9f-b42c-4575-b87d-ac3ba281e3f0">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3061E5-44E6-44A8-B10D-235CFE2651D2}">
  <ds:schemaRefs>
    <ds:schemaRef ds:uri="http://schemas.microsoft.com/office/2006/metadata/properties"/>
    <ds:schemaRef ds:uri="http://schemas.microsoft.com/office/infopath/2007/PartnerControls"/>
    <ds:schemaRef ds:uri="0d14ae33-7659-4fff-b221-ba497996db88"/>
    <ds:schemaRef ds:uri="379d3f47-3abf-467a-85ed-d726cc2c1a18"/>
  </ds:schemaRefs>
</ds:datastoreItem>
</file>

<file path=customXml/itemProps2.xml><?xml version="1.0" encoding="utf-8"?>
<ds:datastoreItem xmlns:ds="http://schemas.openxmlformats.org/officeDocument/2006/customXml" ds:itemID="{ACD6EFF7-3EAE-4948-84C9-7FC17FE270B3}">
  <ds:schemaRefs>
    <ds:schemaRef ds:uri="http://schemas.microsoft.com/sharepoint/v3/contenttype/forms"/>
  </ds:schemaRefs>
</ds:datastoreItem>
</file>

<file path=customXml/itemProps3.xml><?xml version="1.0" encoding="utf-8"?>
<ds:datastoreItem xmlns:ds="http://schemas.openxmlformats.org/officeDocument/2006/customXml" ds:itemID="{19BABE31-DB0C-426B-AAFE-E27479839C8B}"/>
</file>

<file path=customXml/itemProps4.xml><?xml version="1.0" encoding="utf-8"?>
<ds:datastoreItem xmlns:ds="http://schemas.openxmlformats.org/officeDocument/2006/customXml" ds:itemID="{976F0038-88AF-42BE-88EC-1C062808BF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5772</Words>
  <Characters>32903</Characters>
  <Application>Microsoft Office Word</Application>
  <DocSecurity>0</DocSecurity>
  <Lines>274</Lines>
  <Paragraphs>77</Paragraphs>
  <ScaleCrop>false</ScaleCrop>
  <Company>Birmingham City University</Company>
  <LinksUpToDate>false</LinksUpToDate>
  <CharactersWithSpaces>38598</CharactersWithSpaces>
  <SharedDoc>false</SharedDoc>
  <HLinks>
    <vt:vector size="78" baseType="variant">
      <vt:variant>
        <vt:i4>6553652</vt:i4>
      </vt:variant>
      <vt:variant>
        <vt:i4>36</vt:i4>
      </vt:variant>
      <vt:variant>
        <vt:i4>0</vt:i4>
      </vt:variant>
      <vt:variant>
        <vt:i4>5</vt:i4>
      </vt:variant>
      <vt:variant>
        <vt:lpwstr>https://assets.publishing.service.gov.uk/media/61b73d6c8fa8f50384489c9a/Teachers__Standards_Dec_2021.pdf</vt:lpwstr>
      </vt:variant>
      <vt:variant>
        <vt:lpwstr/>
      </vt:variant>
      <vt:variant>
        <vt:i4>5898306</vt:i4>
      </vt:variant>
      <vt:variant>
        <vt:i4>33</vt:i4>
      </vt:variant>
      <vt:variant>
        <vt:i4>0</vt:i4>
      </vt:variant>
      <vt:variant>
        <vt:i4>5</vt:i4>
      </vt:variant>
      <vt:variant>
        <vt:lpwstr>https://assets.publishing.service.gov.uk/media/661d24ac08c3be25cfbd3e61/Initial_Teacher_Training_and_Early_Career_Framework.pdf</vt:lpwstr>
      </vt:variant>
      <vt:variant>
        <vt:lpwstr/>
      </vt:variant>
      <vt:variant>
        <vt:i4>6553652</vt:i4>
      </vt:variant>
      <vt:variant>
        <vt:i4>30</vt:i4>
      </vt:variant>
      <vt:variant>
        <vt:i4>0</vt:i4>
      </vt:variant>
      <vt:variant>
        <vt:i4>5</vt:i4>
      </vt:variant>
      <vt:variant>
        <vt:lpwstr>https://assets.publishing.service.gov.uk/media/61b73d6c8fa8f50384489c9a/Teachers__Standards_Dec_2021.pdf</vt:lpwstr>
      </vt:variant>
      <vt:variant>
        <vt:lpwstr/>
      </vt:variant>
      <vt:variant>
        <vt:i4>5898306</vt:i4>
      </vt:variant>
      <vt:variant>
        <vt:i4>27</vt:i4>
      </vt:variant>
      <vt:variant>
        <vt:i4>0</vt:i4>
      </vt:variant>
      <vt:variant>
        <vt:i4>5</vt:i4>
      </vt:variant>
      <vt:variant>
        <vt:lpwstr>https://assets.publishing.service.gov.uk/media/661d24ac08c3be25cfbd3e61/Initial_Teacher_Training_and_Early_Career_Framework.pdf</vt:lpwstr>
      </vt:variant>
      <vt:variant>
        <vt:lpwstr/>
      </vt:variant>
      <vt:variant>
        <vt:i4>6553652</vt:i4>
      </vt:variant>
      <vt:variant>
        <vt:i4>24</vt:i4>
      </vt:variant>
      <vt:variant>
        <vt:i4>0</vt:i4>
      </vt:variant>
      <vt:variant>
        <vt:i4>5</vt:i4>
      </vt:variant>
      <vt:variant>
        <vt:lpwstr>https://assets.publishing.service.gov.uk/media/61b73d6c8fa8f50384489c9a/Teachers__Standards_Dec_2021.pdf</vt:lpwstr>
      </vt:variant>
      <vt:variant>
        <vt:lpwstr/>
      </vt:variant>
      <vt:variant>
        <vt:i4>5898306</vt:i4>
      </vt:variant>
      <vt:variant>
        <vt:i4>21</vt:i4>
      </vt:variant>
      <vt:variant>
        <vt:i4>0</vt:i4>
      </vt:variant>
      <vt:variant>
        <vt:i4>5</vt:i4>
      </vt:variant>
      <vt:variant>
        <vt:lpwstr>https://assets.publishing.service.gov.uk/media/661d24ac08c3be25cfbd3e61/Initial_Teacher_Training_and_Early_Career_Framework.pdf</vt:lpwstr>
      </vt:variant>
      <vt:variant>
        <vt:lpwstr/>
      </vt:variant>
      <vt:variant>
        <vt:i4>6553652</vt:i4>
      </vt:variant>
      <vt:variant>
        <vt:i4>18</vt:i4>
      </vt:variant>
      <vt:variant>
        <vt:i4>0</vt:i4>
      </vt:variant>
      <vt:variant>
        <vt:i4>5</vt:i4>
      </vt:variant>
      <vt:variant>
        <vt:lpwstr>https://assets.publishing.service.gov.uk/media/61b73d6c8fa8f50384489c9a/Teachers__Standards_Dec_2021.pdf</vt:lpwstr>
      </vt:variant>
      <vt:variant>
        <vt:lpwstr/>
      </vt:variant>
      <vt:variant>
        <vt:i4>5898306</vt:i4>
      </vt:variant>
      <vt:variant>
        <vt:i4>15</vt:i4>
      </vt:variant>
      <vt:variant>
        <vt:i4>0</vt:i4>
      </vt:variant>
      <vt:variant>
        <vt:i4>5</vt:i4>
      </vt:variant>
      <vt:variant>
        <vt:lpwstr>https://assets.publishing.service.gov.uk/media/661d24ac08c3be25cfbd3e61/Initial_Teacher_Training_and_Early_Career_Framework.pdf</vt:lpwstr>
      </vt:variant>
      <vt:variant>
        <vt:lpwstr/>
      </vt:variant>
      <vt:variant>
        <vt:i4>6553652</vt:i4>
      </vt:variant>
      <vt:variant>
        <vt:i4>12</vt:i4>
      </vt:variant>
      <vt:variant>
        <vt:i4>0</vt:i4>
      </vt:variant>
      <vt:variant>
        <vt:i4>5</vt:i4>
      </vt:variant>
      <vt:variant>
        <vt:lpwstr>https://assets.publishing.service.gov.uk/media/61b73d6c8fa8f50384489c9a/Teachers__Standards_Dec_2021.pdf</vt:lpwstr>
      </vt:variant>
      <vt:variant>
        <vt:lpwstr/>
      </vt:variant>
      <vt:variant>
        <vt:i4>5898306</vt:i4>
      </vt:variant>
      <vt:variant>
        <vt:i4>9</vt:i4>
      </vt:variant>
      <vt:variant>
        <vt:i4>0</vt:i4>
      </vt:variant>
      <vt:variant>
        <vt:i4>5</vt:i4>
      </vt:variant>
      <vt:variant>
        <vt:lpwstr>https://assets.publishing.service.gov.uk/media/661d24ac08c3be25cfbd3e61/Initial_Teacher_Training_and_Early_Career_Framework.pdf</vt:lpwstr>
      </vt:variant>
      <vt:variant>
        <vt:lpwstr/>
      </vt:variant>
      <vt:variant>
        <vt:i4>6553652</vt:i4>
      </vt:variant>
      <vt:variant>
        <vt:i4>6</vt:i4>
      </vt:variant>
      <vt:variant>
        <vt:i4>0</vt:i4>
      </vt:variant>
      <vt:variant>
        <vt:i4>5</vt:i4>
      </vt:variant>
      <vt:variant>
        <vt:lpwstr>https://assets.publishing.service.gov.uk/media/61b73d6c8fa8f50384489c9a/Teachers__Standards_Dec_2021.pdf</vt:lpwstr>
      </vt:variant>
      <vt:variant>
        <vt:lpwstr/>
      </vt:variant>
      <vt:variant>
        <vt:i4>5898306</vt:i4>
      </vt:variant>
      <vt:variant>
        <vt:i4>3</vt:i4>
      </vt:variant>
      <vt:variant>
        <vt:i4>0</vt:i4>
      </vt:variant>
      <vt:variant>
        <vt:i4>5</vt:i4>
      </vt:variant>
      <vt:variant>
        <vt:lpwstr>https://assets.publishing.service.gov.uk/media/661d24ac08c3be25cfbd3e61/Initial_Teacher_Training_and_Early_Career_Framework.pdf</vt:lpwstr>
      </vt:variant>
      <vt:variant>
        <vt:lpwstr/>
      </vt:variant>
      <vt:variant>
        <vt:i4>5898306</vt:i4>
      </vt:variant>
      <vt:variant>
        <vt:i4>0</vt:i4>
      </vt:variant>
      <vt:variant>
        <vt:i4>0</vt:i4>
      </vt:variant>
      <vt:variant>
        <vt:i4>5</vt:i4>
      </vt:variant>
      <vt:variant>
        <vt:lpwstr>https://assets.publishing.service.gov.uk/media/661d24ac08c3be25cfbd3e61/Initial_Teacher_Training_and_Early_Career_Framework.pdf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 Pemberton</dc:creator>
  <cp:keywords/>
  <dc:description/>
  <cp:lastModifiedBy>Gemma Taylor</cp:lastModifiedBy>
  <cp:revision>3</cp:revision>
  <cp:lastPrinted>2024-11-26T22:29:00Z</cp:lastPrinted>
  <dcterms:created xsi:type="dcterms:W3CDTF">2025-08-19T09:09:00Z</dcterms:created>
  <dcterms:modified xsi:type="dcterms:W3CDTF">2025-08-22T07:36:00Z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0x010100E25091156ECAF94B94E800D1BC1E48A6</vt:lpwstr>
  </property>
  <property fmtid="{D5CDD505-2E9C-101B-9397-08002B2CF9AE}" pid="3" name="MediaServiceImageTags">
    <vt:lpwstr/>
  </property>
  <property fmtid="{D5CDD505-2E9C-101B-9397-08002B2CF9AE}" pid="4" name="Order">
    <vt:r8>191500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_SourceUrl">
    <vt:lpwstr/>
  </property>
  <property fmtid="{D5CDD505-2E9C-101B-9397-08002B2CF9AE}" pid="12" name="_SharedFileIndex">
    <vt:lpwstr/>
  </property>
</Properties>
</file>