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7382997"/>
    <w:p w14:paraId="424DBFF7" w14:textId="7EE83C2C" w:rsidR="00A76AB6" w:rsidRDefault="00945845">
      <w:r>
        <w:rPr>
          <w:noProof/>
        </w:rPr>
        <mc:AlternateContent>
          <mc:Choice Requires="wps">
            <w:drawing>
              <wp:anchor distT="0" distB="0" distL="114300" distR="114300" simplePos="0" relativeHeight="251658241" behindDoc="0" locked="0" layoutInCell="1" allowOverlap="1" wp14:anchorId="615E323A" wp14:editId="081E20C4">
                <wp:simplePos x="0" y="0"/>
                <wp:positionH relativeFrom="column">
                  <wp:posOffset>95123</wp:posOffset>
                </wp:positionH>
                <wp:positionV relativeFrom="paragraph">
                  <wp:posOffset>92456</wp:posOffset>
                </wp:positionV>
                <wp:extent cx="8509000" cy="2080338"/>
                <wp:effectExtent l="19050" t="19050" r="25400" b="15240"/>
                <wp:wrapNone/>
                <wp:docPr id="295453303" name="Text Box 7"/>
                <wp:cNvGraphicFramePr/>
                <a:graphic xmlns:a="http://schemas.openxmlformats.org/drawingml/2006/main">
                  <a:graphicData uri="http://schemas.microsoft.com/office/word/2010/wordprocessingShape">
                    <wps:wsp>
                      <wps:cNvSpPr txBox="1"/>
                      <wps:spPr>
                        <a:xfrm>
                          <a:off x="0" y="0"/>
                          <a:ext cx="8509000" cy="2080338"/>
                        </a:xfrm>
                        <a:prstGeom prst="rect">
                          <a:avLst/>
                        </a:prstGeom>
                        <a:solidFill>
                          <a:schemeClr val="lt1"/>
                        </a:solidFill>
                        <a:ln w="38100">
                          <a:solidFill>
                            <a:prstClr val="black"/>
                          </a:solidFill>
                        </a:ln>
                      </wps:spPr>
                      <wps:txbx>
                        <w:txbxContent>
                          <w:p w14:paraId="7E266656" w14:textId="77777777" w:rsidR="00945845" w:rsidRDefault="004302FA" w:rsidP="00945845">
                            <w:pPr>
                              <w:shd w:val="clear" w:color="auto" w:fill="B4C6E7" w:themeFill="accent1" w:themeFillTint="66"/>
                              <w:spacing w:after="0" w:line="240" w:lineRule="auto"/>
                              <w:rPr>
                                <w:sz w:val="96"/>
                                <w:szCs w:val="96"/>
                              </w:rPr>
                            </w:pPr>
                            <w:r w:rsidRPr="004302FA">
                              <w:rPr>
                                <w:sz w:val="96"/>
                                <w:szCs w:val="96"/>
                              </w:rPr>
                              <w:t xml:space="preserve">Subject Specific </w:t>
                            </w:r>
                          </w:p>
                          <w:p w14:paraId="703BA1DE" w14:textId="64F3F5B7" w:rsidR="004302FA" w:rsidRDefault="004302FA" w:rsidP="00945845">
                            <w:pPr>
                              <w:shd w:val="clear" w:color="auto" w:fill="B4C6E7" w:themeFill="accent1" w:themeFillTint="66"/>
                              <w:spacing w:after="0" w:line="240" w:lineRule="auto"/>
                              <w:rPr>
                                <w:sz w:val="96"/>
                                <w:szCs w:val="96"/>
                              </w:rPr>
                            </w:pPr>
                            <w:r w:rsidRPr="004302FA">
                              <w:rPr>
                                <w:sz w:val="96"/>
                                <w:szCs w:val="96"/>
                              </w:rPr>
                              <w:t>Development Journal</w:t>
                            </w:r>
                          </w:p>
                          <w:p w14:paraId="4A1544A4" w14:textId="51568CE2" w:rsidR="004302FA" w:rsidRPr="004302FA" w:rsidRDefault="004302FA" w:rsidP="00945845">
                            <w:pPr>
                              <w:shd w:val="clear" w:color="auto" w:fill="B4C6E7" w:themeFill="accent1" w:themeFillTint="66"/>
                              <w:rPr>
                                <w:sz w:val="48"/>
                                <w:szCs w:val="48"/>
                              </w:rPr>
                            </w:pPr>
                            <w:r w:rsidRPr="004302FA">
                              <w:rPr>
                                <w:sz w:val="48"/>
                                <w:szCs w:val="48"/>
                              </w:rPr>
                              <w:t>BA (Hons) Primary Education with QTS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5E323A" id="_x0000_t202" coordsize="21600,21600" o:spt="202" path="m,l,21600r21600,l21600,xe">
                <v:stroke joinstyle="miter"/>
                <v:path gradientshapeok="t" o:connecttype="rect"/>
              </v:shapetype>
              <v:shape id="Text Box 7" o:spid="_x0000_s1026" type="#_x0000_t202" style="position:absolute;margin-left:7.5pt;margin-top:7.3pt;width:670pt;height:163.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" fillcolor="white [3201]" strokeweight="3pt">
                <v:textbox>
                  <w:txbxContent>
                    <w:p w14:paraId="7E266656" w14:textId="77777777" w:rsidR="00945845" w:rsidRDefault="004302FA" w:rsidP="00945845">
                      <w:pPr>
                        <w:shd w:val="clear" w:color="auto" w:fill="B4C6E7" w:themeFill="accent1" w:themeFillTint="66"/>
                        <w:spacing w:after="0" w:line="240" w:lineRule="auto"/>
                        <w:rPr>
                          <w:sz w:val="96"/>
                          <w:szCs w:val="96"/>
                        </w:rPr>
                      </w:pPr>
                      <w:r w:rsidRPr="004302FA">
                        <w:rPr>
                          <w:sz w:val="96"/>
                          <w:szCs w:val="96"/>
                        </w:rPr>
                        <w:t xml:space="preserve">Subject Specific </w:t>
                      </w:r>
                    </w:p>
                    <w:p w14:paraId="703BA1DE" w14:textId="64F3F5B7" w:rsidR="004302FA" w:rsidRDefault="004302FA" w:rsidP="00945845">
                      <w:pPr>
                        <w:shd w:val="clear" w:color="auto" w:fill="B4C6E7" w:themeFill="accent1" w:themeFillTint="66"/>
                        <w:spacing w:after="0" w:line="240" w:lineRule="auto"/>
                        <w:rPr>
                          <w:sz w:val="96"/>
                          <w:szCs w:val="96"/>
                        </w:rPr>
                      </w:pPr>
                      <w:r w:rsidRPr="004302FA">
                        <w:rPr>
                          <w:sz w:val="96"/>
                          <w:szCs w:val="96"/>
                        </w:rPr>
                        <w:t>Development Journal</w:t>
                      </w:r>
                    </w:p>
                    <w:p w14:paraId="4A1544A4" w14:textId="51568CE2" w:rsidR="004302FA" w:rsidRPr="004302FA" w:rsidRDefault="004302FA" w:rsidP="00945845">
                      <w:pPr>
                        <w:shd w:val="clear" w:color="auto" w:fill="B4C6E7" w:themeFill="accent1" w:themeFillTint="66"/>
                        <w:rPr>
                          <w:sz w:val="48"/>
                          <w:szCs w:val="48"/>
                        </w:rPr>
                      </w:pPr>
                      <w:r w:rsidRPr="004302FA">
                        <w:rPr>
                          <w:sz w:val="48"/>
                          <w:szCs w:val="48"/>
                        </w:rPr>
                        <w:t>BA (Hons) Primary Education with QTS</w:t>
                      </w:r>
                    </w:p>
                  </w:txbxContent>
                </v:textbox>
              </v:shape>
            </w:pict>
          </mc:Fallback>
        </mc:AlternateContent>
      </w:r>
    </w:p>
    <w:p w14:paraId="0B1F6006" w14:textId="127257D4" w:rsidR="002E564A" w:rsidRDefault="002E564A" w:rsidP="002E564A"/>
    <w:p w14:paraId="02BBC228" w14:textId="07A29EF9" w:rsidR="007D30C5" w:rsidRPr="007D30C5" w:rsidRDefault="00331FB5">
      <w:pPr>
        <w:rPr>
          <w:rFonts w:ascii="Times New Roman" w:eastAsia="Times New Roman" w:hAnsi="Times New Roman" w:cs="Times New Roman"/>
          <w:b/>
          <w:bCs/>
          <w:color w:val="000000"/>
          <w:sz w:val="40"/>
          <w:szCs w:val="40"/>
          <w:lang w:val="en-US" w:eastAsia="en-GB"/>
        </w:rPr>
      </w:pPr>
      <w:sdt>
        <w:sdtPr>
          <w:id w:val="-427823117"/>
          <w:docPartObj>
            <w:docPartGallery w:val="Cover Pages"/>
            <w:docPartUnique/>
          </w:docPartObj>
        </w:sdtPr>
        <w:sdtEndPr>
          <w:rPr>
            <w:b/>
            <w:bCs/>
            <w:sz w:val="32"/>
            <w:szCs w:val="32"/>
          </w:rPr>
        </w:sdtEndPr>
        <w:sdtContent>
          <w:r w:rsidR="002E564A">
            <w:rPr>
              <w:noProof/>
            </w:rPr>
            <mc:AlternateContent>
              <mc:Choice Requires="wps">
                <w:drawing>
                  <wp:anchor distT="0" distB="0" distL="114300" distR="114300" simplePos="0" relativeHeight="251658244" behindDoc="0" locked="0" layoutInCell="1" allowOverlap="1" wp14:anchorId="7F88587D" wp14:editId="68597A81">
                    <wp:simplePos x="0" y="0"/>
                    <wp:positionH relativeFrom="margin">
                      <wp:posOffset>3476498</wp:posOffset>
                    </wp:positionH>
                    <wp:positionV relativeFrom="paragraph">
                      <wp:posOffset>2317750</wp:posOffset>
                    </wp:positionV>
                    <wp:extent cx="3079242" cy="827786"/>
                    <wp:effectExtent l="57150" t="19050" r="0" b="10795"/>
                    <wp:wrapNone/>
                    <wp:docPr id="1830336884" name="Arrow: Chevron 12"/>
                    <wp:cNvGraphicFramePr/>
                    <a:graphic xmlns:a="http://schemas.openxmlformats.org/drawingml/2006/main">
                      <a:graphicData uri="http://schemas.microsoft.com/office/word/2010/wordprocessingShape">
                        <wps:wsp>
                          <wps:cNvSpPr/>
                          <wps:spPr>
                            <a:xfrm>
                              <a:off x="0" y="0"/>
                              <a:ext cx="3079242" cy="827786"/>
                            </a:xfrm>
                            <a:prstGeom prst="chevron">
                              <a:avLst/>
                            </a:prstGeom>
                            <a:solidFill>
                              <a:srgbClr val="E2F0D9"/>
                            </a:solidFill>
                            <a:ln w="28575">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47864C61" w14:textId="551751A0" w:rsidR="002E564A" w:rsidRPr="002E564A" w:rsidRDefault="002E564A" w:rsidP="002E564A">
                                <w:pPr>
                                  <w:spacing w:after="0"/>
                                  <w:jc w:val="center"/>
                                  <w:rPr>
                                    <w:b/>
                                    <w:bCs/>
                                    <w:sz w:val="40"/>
                                    <w:szCs w:val="40"/>
                                  </w:rPr>
                                </w:pPr>
                                <w:r w:rsidRPr="002E564A">
                                  <w:rPr>
                                    <w:b/>
                                    <w:bCs/>
                                    <w:sz w:val="40"/>
                                    <w:szCs w:val="40"/>
                                  </w:rPr>
                                  <w:t xml:space="preserve">Phase </w:t>
                                </w:r>
                                <w:r w:rsidR="00073470">
                                  <w:rPr>
                                    <w:b/>
                                    <w:bCs/>
                                    <w:sz w:val="40"/>
                                    <w:szCs w:val="40"/>
                                  </w:rPr>
                                  <w:t>3</w:t>
                                </w:r>
                                <w:r w:rsidRPr="002E564A">
                                  <w:rPr>
                                    <w:b/>
                                    <w:bCs/>
                                    <w:sz w:val="40"/>
                                    <w:szCs w:val="40"/>
                                  </w:rPr>
                                  <w:t xml:space="preserve"> – BA</w:t>
                                </w:r>
                                <w:r w:rsidR="00073470">
                                  <w:rPr>
                                    <w:b/>
                                    <w:bCs/>
                                    <w:sz w:val="40"/>
                                    <w:szCs w:val="4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8587D"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12" o:spid="_x0000_s1027" type="#_x0000_t55" style="position:absolute;margin-left:273.75pt;margin-top:182.5pt;width:242.45pt;height:65.2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" adj="18697" fillcolor="#e2f0d9" strokecolor="#70ad47 [3209]" strokeweight="2.25pt">
                    <v:textbox>
                      <w:txbxContent>
                        <w:p w14:paraId="47864C61" w14:textId="551751A0" w:rsidR="002E564A" w:rsidRPr="002E564A" w:rsidRDefault="002E564A" w:rsidP="002E564A">
                          <w:pPr>
                            <w:spacing w:after="0"/>
                            <w:jc w:val="center"/>
                            <w:rPr>
                              <w:b/>
                              <w:bCs/>
                              <w:sz w:val="40"/>
                              <w:szCs w:val="40"/>
                            </w:rPr>
                          </w:pPr>
                          <w:r w:rsidRPr="002E564A">
                            <w:rPr>
                              <w:b/>
                              <w:bCs/>
                              <w:sz w:val="40"/>
                              <w:szCs w:val="40"/>
                            </w:rPr>
                            <w:t xml:space="preserve">Phase </w:t>
                          </w:r>
                          <w:r w:rsidR="00073470">
                            <w:rPr>
                              <w:b/>
                              <w:bCs/>
                              <w:sz w:val="40"/>
                              <w:szCs w:val="40"/>
                            </w:rPr>
                            <w:t>3</w:t>
                          </w:r>
                          <w:r w:rsidRPr="002E564A">
                            <w:rPr>
                              <w:b/>
                              <w:bCs/>
                              <w:sz w:val="40"/>
                              <w:szCs w:val="40"/>
                            </w:rPr>
                            <w:t xml:space="preserve"> – BA</w:t>
                          </w:r>
                          <w:r w:rsidR="00073470">
                            <w:rPr>
                              <w:b/>
                              <w:bCs/>
                              <w:sz w:val="40"/>
                              <w:szCs w:val="40"/>
                            </w:rPr>
                            <w:t>3</w:t>
                          </w:r>
                        </w:p>
                      </w:txbxContent>
                    </v:textbox>
                    <w10:wrap anchorx="margin"/>
                  </v:shape>
                </w:pict>
              </mc:Fallback>
            </mc:AlternateContent>
          </w:r>
          <w:r w:rsidR="002E564A" w:rsidRPr="002E564A">
            <w:rPr>
              <w:noProof/>
            </w:rPr>
            <w:drawing>
              <wp:anchor distT="0" distB="0" distL="114300" distR="114300" simplePos="0" relativeHeight="251658245" behindDoc="0" locked="0" layoutInCell="1" allowOverlap="1" wp14:anchorId="34483392" wp14:editId="373FCD5B">
                <wp:simplePos x="0" y="0"/>
                <wp:positionH relativeFrom="margin">
                  <wp:posOffset>721995</wp:posOffset>
                </wp:positionH>
                <wp:positionV relativeFrom="margin">
                  <wp:posOffset>2331720</wp:posOffset>
                </wp:positionV>
                <wp:extent cx="2141855" cy="1975485"/>
                <wp:effectExtent l="0" t="0" r="0" b="5715"/>
                <wp:wrapSquare wrapText="bothSides"/>
                <wp:docPr id="146021122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11228" name="Picture 1" descr="A diagram of a diagram&#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1975485"/>
                        </a:xfrm>
                        <a:prstGeom prst="rect">
                          <a:avLst/>
                        </a:prstGeom>
                      </pic:spPr>
                    </pic:pic>
                  </a:graphicData>
                </a:graphic>
                <wp14:sizeRelH relativeFrom="margin">
                  <wp14:pctWidth>0</wp14:pctWidth>
                </wp14:sizeRelH>
                <wp14:sizeRelV relativeFrom="margin">
                  <wp14:pctHeight>0</wp14:pctHeight>
                </wp14:sizeRelV>
              </wp:anchor>
            </w:drawing>
          </w:r>
          <w:r w:rsidR="00945845">
            <w:rPr>
              <w:noProof/>
            </w:rPr>
            <w:drawing>
              <wp:anchor distT="0" distB="0" distL="114300" distR="114300" simplePos="0" relativeHeight="251658243" behindDoc="0" locked="0" layoutInCell="1" allowOverlap="1" wp14:anchorId="138EE9DD" wp14:editId="2060D9E9">
                <wp:simplePos x="0" y="0"/>
                <wp:positionH relativeFrom="margin">
                  <wp:posOffset>6661785</wp:posOffset>
                </wp:positionH>
                <wp:positionV relativeFrom="margin">
                  <wp:posOffset>298450</wp:posOffset>
                </wp:positionV>
                <wp:extent cx="1576070" cy="1587500"/>
                <wp:effectExtent l="0" t="0" r="5080" b="0"/>
                <wp:wrapSquare wrapText="bothSides"/>
                <wp:docPr id="22" name="Picture 21" descr="A blue and white logo with white text&#10;&#10;AI-generated content may be incorrect.">
                  <a:extLst xmlns:a="http://schemas.openxmlformats.org/drawingml/2006/main">
                    <a:ext uri="{FF2B5EF4-FFF2-40B4-BE49-F238E27FC236}">
                      <a16:creationId xmlns:a16="http://schemas.microsoft.com/office/drawing/2014/main" id="{10F3A98B-7668-4E34-2DD1-3703780E8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blue and white logo with white text&#10;&#10;AI-generated content may be incorrect.">
                          <a:extLst>
                            <a:ext uri="{FF2B5EF4-FFF2-40B4-BE49-F238E27FC236}">
                              <a16:creationId xmlns:a16="http://schemas.microsoft.com/office/drawing/2014/main" id="{10F3A98B-7668-4E34-2DD1-3703780E8D42}"/>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6070" cy="1587500"/>
                        </a:xfrm>
                        <a:prstGeom prst="rect">
                          <a:avLst/>
                        </a:prstGeom>
                      </pic:spPr>
                    </pic:pic>
                  </a:graphicData>
                </a:graphic>
                <wp14:sizeRelH relativeFrom="margin">
                  <wp14:pctWidth>0</wp14:pctWidth>
                </wp14:sizeRelH>
                <wp14:sizeRelV relativeFrom="margin">
                  <wp14:pctHeight>0</wp14:pctHeight>
                </wp14:sizeRelV>
              </wp:anchor>
            </w:drawing>
          </w:r>
          <w:r w:rsidR="004302FA">
            <w:rPr>
              <w:b/>
              <w:bCs/>
              <w:noProof/>
              <w:sz w:val="32"/>
              <w:szCs w:val="32"/>
            </w:rPr>
            <mc:AlternateContent>
              <mc:Choice Requires="wps">
                <w:drawing>
                  <wp:anchor distT="0" distB="0" distL="114300" distR="114300" simplePos="0" relativeHeight="251658242" behindDoc="0" locked="0" layoutInCell="1" allowOverlap="1" wp14:anchorId="5F2EFE6F" wp14:editId="04B9684A">
                    <wp:simplePos x="0" y="0"/>
                    <wp:positionH relativeFrom="column">
                      <wp:posOffset>83976</wp:posOffset>
                    </wp:positionH>
                    <wp:positionV relativeFrom="paragraph">
                      <wp:posOffset>3888533</wp:posOffset>
                    </wp:positionV>
                    <wp:extent cx="8611636" cy="1810138"/>
                    <wp:effectExtent l="0" t="0" r="18415" b="19050"/>
                    <wp:wrapNone/>
                    <wp:docPr id="357781619" name="Text Box 8"/>
                    <wp:cNvGraphicFramePr/>
                    <a:graphic xmlns:a="http://schemas.openxmlformats.org/drawingml/2006/main">
                      <a:graphicData uri="http://schemas.microsoft.com/office/word/2010/wordprocessingShape">
                        <wps:wsp>
                          <wps:cNvSpPr txBox="1"/>
                          <wps:spPr>
                            <a:xfrm>
                              <a:off x="0" y="0"/>
                              <a:ext cx="8611636" cy="1810138"/>
                            </a:xfrm>
                            <a:prstGeom prst="rect">
                              <a:avLst/>
                            </a:prstGeom>
                            <a:solidFill>
                              <a:schemeClr val="accent1">
                                <a:lumMod val="40000"/>
                                <a:lumOff val="60000"/>
                              </a:schemeClr>
                            </a:solidFill>
                            <a:ln w="6350">
                              <a:solidFill>
                                <a:prstClr val="black"/>
                              </a:solidFill>
                            </a:ln>
                          </wps:spPr>
                          <wps:txbx>
                            <w:txbxContent>
                              <w:p w14:paraId="445D83F6" w14:textId="121C5480" w:rsidR="004302FA" w:rsidRPr="004302FA" w:rsidRDefault="004302FA" w:rsidP="004302FA">
                                <w:pPr>
                                  <w:spacing w:after="0" w:line="240" w:lineRule="auto"/>
                                  <w:rPr>
                                    <w:sz w:val="28"/>
                                    <w:szCs w:val="28"/>
                                  </w:rPr>
                                </w:pPr>
                                <w:r w:rsidRPr="004302FA">
                                  <w:rPr>
                                    <w:sz w:val="28"/>
                                    <w:szCs w:val="28"/>
                                  </w:rPr>
                                  <w:t>This document will be referred to in your taught sessions and whilst on placement. You will share this with your PAT, Lead Mentor and School Mentors</w:t>
                                </w:r>
                              </w:p>
                              <w:p w14:paraId="75268BB5" w14:textId="77777777" w:rsidR="004302FA" w:rsidRPr="004302FA" w:rsidRDefault="004302FA" w:rsidP="004302FA">
                                <w:pPr>
                                  <w:spacing w:after="0" w:line="240" w:lineRule="auto"/>
                                  <w:rPr>
                                    <w:sz w:val="28"/>
                                    <w:szCs w:val="28"/>
                                  </w:rPr>
                                </w:pPr>
                                <w:r w:rsidRPr="004302FA">
                                  <w:rPr>
                                    <w:b/>
                                    <w:bCs/>
                                    <w:sz w:val="28"/>
                                    <w:szCs w:val="28"/>
                                  </w:rPr>
                                  <w:t>Sessions:</w:t>
                                </w:r>
                                <w:r w:rsidRPr="004302FA">
                                  <w:rPr>
                                    <w:sz w:val="28"/>
                                    <w:szCs w:val="28"/>
                                  </w:rPr>
                                  <w:t xml:space="preserve"> reflect on learning at the end of session and how you have applied your learning.</w:t>
                                </w:r>
                              </w:p>
                              <w:p w14:paraId="62CA899A" w14:textId="1EC4411D" w:rsidR="004302FA" w:rsidRPr="004302FA" w:rsidRDefault="004302FA" w:rsidP="004302FA">
                                <w:pPr>
                                  <w:spacing w:after="0" w:line="240" w:lineRule="auto"/>
                                  <w:rPr>
                                    <w:sz w:val="28"/>
                                    <w:szCs w:val="28"/>
                                  </w:rPr>
                                </w:pPr>
                                <w:r w:rsidRPr="004302FA">
                                  <w:rPr>
                                    <w:b/>
                                    <w:bCs/>
                                    <w:sz w:val="28"/>
                                    <w:szCs w:val="28"/>
                                  </w:rPr>
                                  <w:t>Placement</w:t>
                                </w:r>
                                <w:r w:rsidRPr="004302FA">
                                  <w:rPr>
                                    <w:sz w:val="28"/>
                                    <w:szCs w:val="28"/>
                                  </w:rPr>
                                  <w:t xml:space="preserve">: before planning for a particular subject  review what you have done in sessions with </w:t>
                                </w:r>
                                <w:r w:rsidRPr="003D5BAB">
                                  <w:rPr>
                                    <w:sz w:val="28"/>
                                    <w:szCs w:val="28"/>
                                  </w:rPr>
                                  <w:t>your mentor</w:t>
                                </w:r>
                                <w:r w:rsidRPr="004302FA">
                                  <w:rPr>
                                    <w:b/>
                                    <w:bCs/>
                                    <w:i/>
                                    <w:iCs/>
                                    <w:sz w:val="28"/>
                                    <w:szCs w:val="28"/>
                                  </w:rPr>
                                  <w:t>.</w:t>
                                </w:r>
                                <w:r w:rsidRPr="004302FA">
                                  <w:rPr>
                                    <w:sz w:val="28"/>
                                    <w:szCs w:val="28"/>
                                  </w:rPr>
                                  <w:t xml:space="preserve"> Plan, with this in mind, reflect,</w:t>
                                </w:r>
                                <w:r w:rsidR="00DE6496">
                                  <w:rPr>
                                    <w:sz w:val="28"/>
                                    <w:szCs w:val="28"/>
                                  </w:rPr>
                                  <w:t xml:space="preserve"> </w:t>
                                </w:r>
                                <w:r w:rsidRPr="004302FA">
                                  <w:rPr>
                                    <w:sz w:val="28"/>
                                    <w:szCs w:val="28"/>
                                  </w:rPr>
                                  <w:t xml:space="preserve">following your teaching. </w:t>
                                </w:r>
                              </w:p>
                              <w:p w14:paraId="0F0DB3B0" w14:textId="77777777" w:rsidR="004302FA" w:rsidRDefault="004302FA" w:rsidP="004302FA">
                                <w:pPr>
                                  <w:spacing w:after="0" w:line="240" w:lineRule="auto"/>
                                  <w:rPr>
                                    <w:sz w:val="28"/>
                                    <w:szCs w:val="28"/>
                                  </w:rPr>
                                </w:pPr>
                                <w:r w:rsidRPr="004302FA">
                                  <w:rPr>
                                    <w:sz w:val="28"/>
                                    <w:szCs w:val="28"/>
                                  </w:rPr>
                                  <w:t>This will be used in line with Placement Progress Journal.</w:t>
                                </w:r>
                              </w:p>
                              <w:p w14:paraId="0296B528" w14:textId="77777777" w:rsidR="003D5BAB" w:rsidRDefault="003D5BAB" w:rsidP="004302FA">
                                <w:pPr>
                                  <w:spacing w:after="0" w:line="240" w:lineRule="auto"/>
                                  <w:rPr>
                                    <w:sz w:val="28"/>
                                    <w:szCs w:val="28"/>
                                  </w:rPr>
                                </w:pPr>
                              </w:p>
                              <w:p w14:paraId="32E1AA6F" w14:textId="264076DA" w:rsidR="002E564A" w:rsidRPr="004302FA" w:rsidRDefault="002E564A" w:rsidP="004302FA">
                                <w:pPr>
                                  <w:spacing w:after="0" w:line="240" w:lineRule="auto"/>
                                  <w:rPr>
                                    <w:sz w:val="28"/>
                                    <w:szCs w:val="28"/>
                                  </w:rPr>
                                </w:pPr>
                                <w:r>
                                  <w:rPr>
                                    <w:sz w:val="28"/>
                                    <w:szCs w:val="28"/>
                                  </w:rPr>
                                  <w:t>This document will</w:t>
                                </w:r>
                                <w:r w:rsidR="003D5BAB">
                                  <w:rPr>
                                    <w:sz w:val="28"/>
                                    <w:szCs w:val="28"/>
                                  </w:rPr>
                                  <w:t xml:space="preserve"> be included in evidence for your Standards Completion and QTS</w:t>
                                </w:r>
                              </w:p>
                              <w:p w14:paraId="446039A5" w14:textId="77777777" w:rsidR="004302FA" w:rsidRDefault="004302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2EFE6F" id="Text Box 8" o:spid="_x0000_s1028" type="#_x0000_t202" style="position:absolute;margin-left:6.6pt;margin-top:306.2pt;width:678.1pt;height:142.5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" fillcolor="#b4c6e7 [1300]" strokeweight=".5pt">
                    <v:textbox>
                      <w:txbxContent>
                        <w:p w14:paraId="445D83F6" w14:textId="121C5480" w:rsidR="004302FA" w:rsidRPr="004302FA" w:rsidRDefault="004302FA" w:rsidP="004302FA">
                          <w:pPr>
                            <w:spacing w:after="0" w:line="240" w:lineRule="auto"/>
                            <w:rPr>
                              <w:sz w:val="28"/>
                              <w:szCs w:val="28"/>
                            </w:rPr>
                          </w:pPr>
                          <w:r w:rsidRPr="004302FA">
                            <w:rPr>
                              <w:sz w:val="28"/>
                              <w:szCs w:val="28"/>
                            </w:rPr>
                            <w:t>This document will be referred to in your taught sessions and whilst on placement. You will share this with your PAT, Lead Mentor and School Mentors</w:t>
                          </w:r>
                        </w:p>
                        <w:p w14:paraId="75268BB5" w14:textId="77777777" w:rsidR="004302FA" w:rsidRPr="004302FA" w:rsidRDefault="004302FA" w:rsidP="004302FA">
                          <w:pPr>
                            <w:spacing w:after="0" w:line="240" w:lineRule="auto"/>
                            <w:rPr>
                              <w:sz w:val="28"/>
                              <w:szCs w:val="28"/>
                            </w:rPr>
                          </w:pPr>
                          <w:r w:rsidRPr="004302FA">
                            <w:rPr>
                              <w:b/>
                              <w:bCs/>
                              <w:sz w:val="28"/>
                              <w:szCs w:val="28"/>
                            </w:rPr>
                            <w:t>Sessions:</w:t>
                          </w:r>
                          <w:r w:rsidRPr="004302FA">
                            <w:rPr>
                              <w:sz w:val="28"/>
                              <w:szCs w:val="28"/>
                            </w:rPr>
                            <w:t xml:space="preserve"> reflect on learning at the end of session and how you have applied your learning.</w:t>
                          </w:r>
                        </w:p>
                        <w:p w14:paraId="62CA899A" w14:textId="1EC4411D" w:rsidR="004302FA" w:rsidRPr="004302FA" w:rsidRDefault="004302FA" w:rsidP="004302FA">
                          <w:pPr>
                            <w:spacing w:after="0" w:line="240" w:lineRule="auto"/>
                            <w:rPr>
                              <w:sz w:val="28"/>
                              <w:szCs w:val="28"/>
                            </w:rPr>
                          </w:pPr>
                          <w:r w:rsidRPr="004302FA">
                            <w:rPr>
                              <w:b/>
                              <w:bCs/>
                              <w:sz w:val="28"/>
                              <w:szCs w:val="28"/>
                            </w:rPr>
                            <w:t>Placement</w:t>
                          </w:r>
                          <w:r w:rsidRPr="004302FA">
                            <w:rPr>
                              <w:sz w:val="28"/>
                              <w:szCs w:val="28"/>
                            </w:rPr>
                            <w:t xml:space="preserve">: before planning for a particular subject  review what you have done in sessions with </w:t>
                          </w:r>
                          <w:r w:rsidRPr="003D5BAB">
                            <w:rPr>
                              <w:sz w:val="28"/>
                              <w:szCs w:val="28"/>
                            </w:rPr>
                            <w:t>your mentor</w:t>
                          </w:r>
                          <w:r w:rsidRPr="004302FA">
                            <w:rPr>
                              <w:b/>
                              <w:bCs/>
                              <w:i/>
                              <w:iCs/>
                              <w:sz w:val="28"/>
                              <w:szCs w:val="28"/>
                            </w:rPr>
                            <w:t>.</w:t>
                          </w:r>
                          <w:r w:rsidRPr="004302FA">
                            <w:rPr>
                              <w:sz w:val="28"/>
                              <w:szCs w:val="28"/>
                            </w:rPr>
                            <w:t xml:space="preserve"> Plan, with this in mind, reflect,</w:t>
                          </w:r>
                          <w:r w:rsidR="00DE6496">
                            <w:rPr>
                              <w:sz w:val="28"/>
                              <w:szCs w:val="28"/>
                            </w:rPr>
                            <w:t xml:space="preserve"> </w:t>
                          </w:r>
                          <w:r w:rsidRPr="004302FA">
                            <w:rPr>
                              <w:sz w:val="28"/>
                              <w:szCs w:val="28"/>
                            </w:rPr>
                            <w:t xml:space="preserve">following your teaching. </w:t>
                          </w:r>
                        </w:p>
                        <w:p w14:paraId="0F0DB3B0" w14:textId="77777777" w:rsidR="004302FA" w:rsidRDefault="004302FA" w:rsidP="004302FA">
                          <w:pPr>
                            <w:spacing w:after="0" w:line="240" w:lineRule="auto"/>
                            <w:rPr>
                              <w:sz w:val="28"/>
                              <w:szCs w:val="28"/>
                            </w:rPr>
                          </w:pPr>
                          <w:r w:rsidRPr="004302FA">
                            <w:rPr>
                              <w:sz w:val="28"/>
                              <w:szCs w:val="28"/>
                            </w:rPr>
                            <w:t>This will be used in line with Placement Progress Journal.</w:t>
                          </w:r>
                        </w:p>
                        <w:p w14:paraId="0296B528" w14:textId="77777777" w:rsidR="003D5BAB" w:rsidRDefault="003D5BAB" w:rsidP="004302FA">
                          <w:pPr>
                            <w:spacing w:after="0" w:line="240" w:lineRule="auto"/>
                            <w:rPr>
                              <w:sz w:val="28"/>
                              <w:szCs w:val="28"/>
                            </w:rPr>
                          </w:pPr>
                        </w:p>
                        <w:p w14:paraId="32E1AA6F" w14:textId="264076DA" w:rsidR="002E564A" w:rsidRPr="004302FA" w:rsidRDefault="002E564A" w:rsidP="004302FA">
                          <w:pPr>
                            <w:spacing w:after="0" w:line="240" w:lineRule="auto"/>
                            <w:rPr>
                              <w:sz w:val="28"/>
                              <w:szCs w:val="28"/>
                            </w:rPr>
                          </w:pPr>
                          <w:r>
                            <w:rPr>
                              <w:sz w:val="28"/>
                              <w:szCs w:val="28"/>
                            </w:rPr>
                            <w:t>This document will</w:t>
                          </w:r>
                          <w:r w:rsidR="003D5BAB">
                            <w:rPr>
                              <w:sz w:val="28"/>
                              <w:szCs w:val="28"/>
                            </w:rPr>
                            <w:t xml:space="preserve"> be included in evidence for your Standards Completion and QTS</w:t>
                          </w:r>
                        </w:p>
                        <w:p w14:paraId="446039A5" w14:textId="77777777" w:rsidR="004302FA" w:rsidRDefault="004302FA"/>
                      </w:txbxContent>
                    </v:textbox>
                  </v:shape>
                </w:pict>
              </mc:Fallback>
            </mc:AlternateContent>
          </w:r>
          <w:r w:rsidR="00016D52">
            <w:rPr>
              <w:b/>
              <w:bCs/>
              <w:sz w:val="32"/>
              <w:szCs w:val="32"/>
            </w:rPr>
            <w:br w:type="page"/>
          </w:r>
        </w:sdtContent>
      </w:sdt>
      <w:bookmarkEnd w:id="0"/>
    </w:p>
    <w:p w14:paraId="6933569C" w14:textId="1EAA34E4" w:rsidR="00AA511B" w:rsidRPr="007D30C5" w:rsidRDefault="00AA511B">
      <w:pPr>
        <w:rPr>
          <w:b/>
          <w:bCs/>
          <w:sz w:val="32"/>
          <w:szCs w:val="32"/>
        </w:rPr>
      </w:pPr>
      <w:r w:rsidRPr="0053119E">
        <w:rPr>
          <w:b/>
          <w:bCs/>
          <w:sz w:val="48"/>
          <w:szCs w:val="48"/>
        </w:rPr>
        <w:lastRenderedPageBreak/>
        <w:t xml:space="preserve">Contents </w:t>
      </w:r>
    </w:p>
    <w:p w14:paraId="1DB3530E" w14:textId="77777777" w:rsidR="002D3647" w:rsidRDefault="002D3647" w:rsidP="002D3647"/>
    <w:tbl>
      <w:tblPr>
        <w:tblStyle w:val="TableGrid"/>
        <w:tblW w:w="0" w:type="auto"/>
        <w:tblInd w:w="5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376"/>
        <w:gridCol w:w="6377"/>
      </w:tblGrid>
      <w:tr w:rsidR="007D30C5" w:rsidRPr="00DA3C6F" w14:paraId="06F10E65" w14:textId="228C0477" w:rsidTr="007D30C5">
        <w:tc>
          <w:tcPr>
            <w:tcW w:w="6376" w:type="dxa"/>
          </w:tcPr>
          <w:bookmarkStart w:id="1" w:name="Art_Design"/>
          <w:p w14:paraId="2F345D6E" w14:textId="69A7D22B" w:rsidR="007D30C5" w:rsidRPr="007D30C5" w:rsidRDefault="007D30C5" w:rsidP="007D30C5">
            <w:pPr>
              <w:rPr>
                <w:sz w:val="44"/>
                <w:szCs w:val="44"/>
              </w:rPr>
            </w:pPr>
            <w:r w:rsidRPr="007D30C5">
              <w:rPr>
                <w:sz w:val="44"/>
                <w:szCs w:val="44"/>
              </w:rPr>
              <w:fldChar w:fldCharType="begin"/>
            </w:r>
            <w:r w:rsidRPr="007D30C5">
              <w:rPr>
                <w:sz w:val="44"/>
                <w:szCs w:val="44"/>
              </w:rPr>
              <w:instrText xml:space="preserve"> HYPERLINK  \l "Art_Design" </w:instrText>
            </w:r>
            <w:r w:rsidRPr="007D30C5">
              <w:rPr>
                <w:sz w:val="44"/>
                <w:szCs w:val="44"/>
              </w:rPr>
            </w:r>
            <w:r w:rsidRPr="007D30C5">
              <w:rPr>
                <w:sz w:val="44"/>
                <w:szCs w:val="44"/>
              </w:rPr>
              <w:fldChar w:fldCharType="separate"/>
            </w:r>
            <w:r w:rsidRPr="007D30C5">
              <w:rPr>
                <w:rStyle w:val="Hyperlink"/>
                <w:sz w:val="44"/>
                <w:szCs w:val="44"/>
              </w:rPr>
              <w:t>Art</w:t>
            </w:r>
            <w:r w:rsidR="00890939">
              <w:rPr>
                <w:rStyle w:val="Hyperlink"/>
                <w:sz w:val="44"/>
                <w:szCs w:val="44"/>
              </w:rPr>
              <w:t xml:space="preserve"> and</w:t>
            </w:r>
            <w:r w:rsidRPr="007D30C5">
              <w:rPr>
                <w:rStyle w:val="Hyperlink"/>
                <w:sz w:val="44"/>
                <w:szCs w:val="44"/>
              </w:rPr>
              <w:t xml:space="preserve"> Design</w:t>
            </w:r>
            <w:bookmarkStart w:id="2" w:name="_Hlk113631043"/>
            <w:r w:rsidRPr="007D30C5">
              <w:rPr>
                <w:rStyle w:val="Hyperlink"/>
                <w:sz w:val="44"/>
                <w:szCs w:val="44"/>
              </w:rPr>
              <w:tab/>
            </w:r>
            <w:bookmarkEnd w:id="1"/>
            <w:r w:rsidRPr="007D30C5">
              <w:rPr>
                <w:sz w:val="44"/>
                <w:szCs w:val="44"/>
              </w:rPr>
              <w:fldChar w:fldCharType="end"/>
            </w:r>
            <w:r w:rsidRPr="007D30C5">
              <w:rPr>
                <w:sz w:val="44"/>
                <w:szCs w:val="44"/>
              </w:rPr>
              <w:tab/>
              <w:t>`</w:t>
            </w:r>
            <w:r w:rsidRPr="007D30C5">
              <w:rPr>
                <w:sz w:val="44"/>
                <w:szCs w:val="44"/>
              </w:rPr>
              <w:tab/>
            </w:r>
            <w:r w:rsidRPr="007D30C5">
              <w:rPr>
                <w:sz w:val="44"/>
                <w:szCs w:val="44"/>
              </w:rPr>
              <w:tab/>
            </w:r>
          </w:p>
        </w:tc>
        <w:tc>
          <w:tcPr>
            <w:tcW w:w="6377" w:type="dxa"/>
          </w:tcPr>
          <w:p w14:paraId="7094174E" w14:textId="34CAF8A3" w:rsidR="007D30C5" w:rsidRPr="007D30C5" w:rsidRDefault="007D30C5" w:rsidP="007D30C5">
            <w:pPr>
              <w:rPr>
                <w:sz w:val="44"/>
                <w:szCs w:val="44"/>
              </w:rPr>
            </w:pPr>
            <w:hyperlink w:anchor="Foreign_Lang" w:history="1">
              <w:r w:rsidRPr="007D30C5">
                <w:rPr>
                  <w:rStyle w:val="Hyperlink"/>
                  <w:sz w:val="44"/>
                  <w:szCs w:val="44"/>
                </w:rPr>
                <w:t>Languages</w:t>
              </w:r>
            </w:hyperlink>
            <w:r w:rsidRPr="007D30C5">
              <w:rPr>
                <w:rFonts w:ascii="Calibri" w:hAnsi="Calibri" w:cs="Calibri"/>
                <w:sz w:val="44"/>
                <w:szCs w:val="44"/>
              </w:rPr>
              <w:t xml:space="preserve"> </w:t>
            </w:r>
            <w:r w:rsidRPr="007D30C5">
              <w:rPr>
                <w:rFonts w:ascii="Calibri" w:hAnsi="Calibri" w:cs="Calibri"/>
                <w:sz w:val="44"/>
                <w:szCs w:val="44"/>
              </w:rPr>
              <w:tab/>
            </w:r>
          </w:p>
        </w:tc>
      </w:tr>
      <w:bookmarkEnd w:id="2"/>
      <w:tr w:rsidR="007D30C5" w:rsidRPr="00DA3C6F" w14:paraId="1B1AB154" w14:textId="7E83AB0F" w:rsidTr="007D30C5">
        <w:tc>
          <w:tcPr>
            <w:tcW w:w="6376" w:type="dxa"/>
          </w:tcPr>
          <w:p w14:paraId="05A16134" w14:textId="0B6F2F21" w:rsidR="007D30C5" w:rsidRPr="007D30C5" w:rsidRDefault="007D30C5" w:rsidP="007D30C5">
            <w:pPr>
              <w:rPr>
                <w:sz w:val="44"/>
                <w:szCs w:val="44"/>
              </w:rPr>
            </w:pPr>
            <w:r w:rsidRPr="007D30C5">
              <w:rPr>
                <w:sz w:val="44"/>
                <w:szCs w:val="44"/>
              </w:rPr>
              <w:fldChar w:fldCharType="begin"/>
            </w:r>
            <w:r w:rsidRPr="007D30C5">
              <w:rPr>
                <w:sz w:val="44"/>
                <w:szCs w:val="44"/>
              </w:rPr>
              <w:instrText>HYPERLINK \l "Computing"</w:instrText>
            </w:r>
            <w:r w:rsidRPr="007D30C5">
              <w:rPr>
                <w:sz w:val="44"/>
                <w:szCs w:val="44"/>
              </w:rPr>
            </w:r>
            <w:r w:rsidRPr="007D30C5">
              <w:rPr>
                <w:sz w:val="44"/>
                <w:szCs w:val="44"/>
              </w:rPr>
              <w:fldChar w:fldCharType="separate"/>
            </w:r>
            <w:r w:rsidRPr="007D30C5">
              <w:rPr>
                <w:rStyle w:val="Hyperlink"/>
                <w:sz w:val="44"/>
                <w:szCs w:val="44"/>
              </w:rPr>
              <w:t>Computing</w:t>
            </w:r>
            <w:r w:rsidRPr="007D30C5">
              <w:rPr>
                <w:sz w:val="44"/>
                <w:szCs w:val="44"/>
              </w:rPr>
              <w:fldChar w:fldCharType="end"/>
            </w:r>
          </w:p>
        </w:tc>
        <w:tc>
          <w:tcPr>
            <w:tcW w:w="6377" w:type="dxa"/>
          </w:tcPr>
          <w:p w14:paraId="1C46634D" w14:textId="7091070B" w:rsidR="007D30C5" w:rsidRPr="007D30C5" w:rsidRDefault="007D30C5" w:rsidP="007D30C5">
            <w:pPr>
              <w:rPr>
                <w:sz w:val="44"/>
                <w:szCs w:val="44"/>
              </w:rPr>
            </w:pPr>
            <w:hyperlink w:anchor="Maths" w:history="1">
              <w:r w:rsidRPr="007D30C5">
                <w:rPr>
                  <w:rStyle w:val="Hyperlink"/>
                  <w:sz w:val="44"/>
                  <w:szCs w:val="44"/>
                </w:rPr>
                <w:t>Math</w:t>
              </w:r>
              <w:r w:rsidR="00890939">
                <w:rPr>
                  <w:rStyle w:val="Hyperlink"/>
                  <w:sz w:val="44"/>
                  <w:szCs w:val="44"/>
                </w:rPr>
                <w:t>ematic</w:t>
              </w:r>
              <w:r w:rsidRPr="007D30C5">
                <w:rPr>
                  <w:rStyle w:val="Hyperlink"/>
                  <w:sz w:val="44"/>
                  <w:szCs w:val="44"/>
                </w:rPr>
                <w:t>s</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r w:rsidR="007D30C5" w:rsidRPr="00DA3C6F" w14:paraId="1ED922A4" w14:textId="6FE66352" w:rsidTr="007D30C5">
        <w:tc>
          <w:tcPr>
            <w:tcW w:w="6376" w:type="dxa"/>
          </w:tcPr>
          <w:p w14:paraId="70CDB657" w14:textId="6AC7E730" w:rsidR="007D30C5" w:rsidRPr="007D30C5" w:rsidRDefault="007D30C5" w:rsidP="007D30C5">
            <w:pPr>
              <w:rPr>
                <w:sz w:val="44"/>
                <w:szCs w:val="44"/>
              </w:rPr>
            </w:pPr>
            <w:hyperlink w:anchor="D_T" w:history="1">
              <w:r w:rsidRPr="007D30C5">
                <w:rPr>
                  <w:rStyle w:val="Hyperlink"/>
                  <w:sz w:val="44"/>
                  <w:szCs w:val="44"/>
                </w:rPr>
                <w:t>Design and Technology</w:t>
              </w:r>
            </w:hyperlink>
            <w:r w:rsidRPr="007D30C5">
              <w:rPr>
                <w:sz w:val="44"/>
                <w:szCs w:val="44"/>
              </w:rPr>
              <w:t xml:space="preserve"> </w:t>
            </w:r>
          </w:p>
        </w:tc>
        <w:tc>
          <w:tcPr>
            <w:tcW w:w="6377" w:type="dxa"/>
          </w:tcPr>
          <w:p w14:paraId="747D3F1E" w14:textId="51E0CD0E" w:rsidR="007D30C5" w:rsidRPr="007D30C5" w:rsidRDefault="007D30C5" w:rsidP="007D30C5">
            <w:pPr>
              <w:rPr>
                <w:sz w:val="44"/>
                <w:szCs w:val="44"/>
              </w:rPr>
            </w:pPr>
            <w:hyperlink w:anchor="Music" w:history="1">
              <w:r w:rsidRPr="007D30C5">
                <w:rPr>
                  <w:rStyle w:val="Hyperlink"/>
                  <w:sz w:val="44"/>
                  <w:szCs w:val="44"/>
                </w:rPr>
                <w:t>Music</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r w:rsidR="007D30C5" w:rsidRPr="00DA3C6F" w14:paraId="4CFFA1A2" w14:textId="7ADBCF24" w:rsidTr="007D30C5">
        <w:tc>
          <w:tcPr>
            <w:tcW w:w="6376" w:type="dxa"/>
          </w:tcPr>
          <w:p w14:paraId="45BF0A6C" w14:textId="00860FDF" w:rsidR="007D30C5" w:rsidRPr="007D30C5" w:rsidRDefault="007D30C5" w:rsidP="007D30C5">
            <w:pPr>
              <w:rPr>
                <w:rFonts w:ascii="Calibri" w:hAnsi="Calibri" w:cs="Calibri"/>
                <w:sz w:val="44"/>
                <w:szCs w:val="44"/>
              </w:rPr>
            </w:pPr>
            <w:hyperlink w:anchor="English" w:history="1">
              <w:r w:rsidRPr="007D30C5">
                <w:rPr>
                  <w:rStyle w:val="Hyperlink"/>
                  <w:sz w:val="44"/>
                  <w:szCs w:val="44"/>
                </w:rPr>
                <w:t>English</w:t>
              </w:r>
            </w:hyperlink>
            <w:r w:rsidRPr="007D30C5">
              <w:rPr>
                <w:sz w:val="44"/>
                <w:szCs w:val="44"/>
              </w:rPr>
              <w:tab/>
            </w:r>
            <w:r w:rsidRPr="007D30C5">
              <w:rPr>
                <w:sz w:val="44"/>
                <w:szCs w:val="44"/>
              </w:rPr>
              <w:tab/>
            </w:r>
            <w:r w:rsidRPr="007D30C5">
              <w:rPr>
                <w:sz w:val="44"/>
                <w:szCs w:val="44"/>
              </w:rPr>
              <w:tab/>
            </w:r>
            <w:r w:rsidRPr="007D30C5">
              <w:rPr>
                <w:sz w:val="44"/>
                <w:szCs w:val="44"/>
              </w:rPr>
              <w:tab/>
            </w:r>
            <w:r w:rsidRPr="007D30C5">
              <w:rPr>
                <w:sz w:val="44"/>
                <w:szCs w:val="44"/>
              </w:rPr>
              <w:tab/>
            </w:r>
          </w:p>
        </w:tc>
        <w:tc>
          <w:tcPr>
            <w:tcW w:w="6377" w:type="dxa"/>
          </w:tcPr>
          <w:p w14:paraId="5DA69249" w14:textId="38276B54" w:rsidR="007D30C5" w:rsidRPr="007D30C5" w:rsidRDefault="007D30C5" w:rsidP="007D30C5">
            <w:pPr>
              <w:rPr>
                <w:sz w:val="44"/>
                <w:szCs w:val="44"/>
              </w:rPr>
            </w:pPr>
            <w:hyperlink w:anchor="PE" w:history="1">
              <w:r w:rsidRPr="007D30C5">
                <w:rPr>
                  <w:rStyle w:val="Hyperlink"/>
                  <w:sz w:val="44"/>
                  <w:szCs w:val="44"/>
                </w:rPr>
                <w:t>Physical Education</w:t>
              </w:r>
            </w:hyperlink>
            <w:r w:rsidRPr="007D30C5">
              <w:rPr>
                <w:rFonts w:ascii="Calibri" w:hAnsi="Calibri" w:cs="Calibri"/>
                <w:sz w:val="44"/>
                <w:szCs w:val="44"/>
              </w:rPr>
              <w:t xml:space="preserve"> </w:t>
            </w:r>
            <w:r w:rsidRPr="007D30C5">
              <w:rPr>
                <w:rFonts w:ascii="Calibri" w:hAnsi="Calibri" w:cs="Calibri"/>
                <w:sz w:val="44"/>
                <w:szCs w:val="44"/>
              </w:rPr>
              <w:tab/>
            </w:r>
          </w:p>
        </w:tc>
      </w:tr>
      <w:tr w:rsidR="007D30C5" w:rsidRPr="00DA3C6F" w14:paraId="5C0F48D9" w14:textId="1B2BCEAE" w:rsidTr="007D30C5">
        <w:tc>
          <w:tcPr>
            <w:tcW w:w="6376" w:type="dxa"/>
          </w:tcPr>
          <w:p w14:paraId="337CF6A8" w14:textId="7CA945C0" w:rsidR="007D30C5" w:rsidRPr="007D30C5" w:rsidRDefault="007D30C5" w:rsidP="007D30C5">
            <w:pPr>
              <w:rPr>
                <w:sz w:val="44"/>
                <w:szCs w:val="44"/>
              </w:rPr>
            </w:pPr>
            <w:hyperlink w:anchor="Geography" w:history="1">
              <w:r w:rsidRPr="007D30C5">
                <w:rPr>
                  <w:rStyle w:val="Hyperlink"/>
                  <w:sz w:val="44"/>
                  <w:szCs w:val="44"/>
                </w:rPr>
                <w:t>Geography</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c>
          <w:tcPr>
            <w:tcW w:w="6377" w:type="dxa"/>
          </w:tcPr>
          <w:p w14:paraId="7AA49C3C" w14:textId="5B4D35CE" w:rsidR="007D30C5" w:rsidRPr="007D30C5" w:rsidRDefault="007D30C5" w:rsidP="007D30C5">
            <w:pPr>
              <w:rPr>
                <w:sz w:val="44"/>
                <w:szCs w:val="44"/>
              </w:rPr>
            </w:pPr>
            <w:hyperlink w:anchor="RE" w:history="1">
              <w:r w:rsidRPr="007D30C5">
                <w:rPr>
                  <w:rStyle w:val="Hyperlink"/>
                  <w:sz w:val="44"/>
                  <w:szCs w:val="44"/>
                </w:rPr>
                <w:t>Religious Education</w:t>
              </w:r>
            </w:hyperlink>
            <w:r w:rsidRPr="007D30C5">
              <w:rPr>
                <w:rFonts w:ascii="Calibri" w:hAnsi="Calibri" w:cs="Calibri"/>
                <w:sz w:val="44"/>
                <w:szCs w:val="44"/>
              </w:rPr>
              <w:t xml:space="preserve"> </w:t>
            </w:r>
            <w:r w:rsidRPr="007D30C5">
              <w:rPr>
                <w:rFonts w:ascii="Calibri" w:hAnsi="Calibri" w:cs="Calibri"/>
                <w:sz w:val="44"/>
                <w:szCs w:val="44"/>
              </w:rPr>
              <w:tab/>
            </w:r>
            <w:r w:rsidRPr="007D30C5">
              <w:rPr>
                <w:sz w:val="44"/>
                <w:szCs w:val="44"/>
              </w:rPr>
              <w:tab/>
            </w:r>
          </w:p>
        </w:tc>
      </w:tr>
      <w:tr w:rsidR="007D30C5" w:rsidRPr="00DA3C6F" w14:paraId="53630BE8" w14:textId="2713E9D3" w:rsidTr="007D30C5">
        <w:tc>
          <w:tcPr>
            <w:tcW w:w="6376" w:type="dxa"/>
          </w:tcPr>
          <w:p w14:paraId="4EE21C43" w14:textId="750BA20C" w:rsidR="007D30C5" w:rsidRPr="007D30C5" w:rsidRDefault="007D30C5" w:rsidP="007D30C5">
            <w:pPr>
              <w:rPr>
                <w:sz w:val="44"/>
                <w:szCs w:val="44"/>
              </w:rPr>
            </w:pPr>
            <w:hyperlink w:anchor="History" w:history="1">
              <w:r w:rsidRPr="007D30C5">
                <w:rPr>
                  <w:rStyle w:val="Hyperlink"/>
                  <w:sz w:val="44"/>
                  <w:szCs w:val="44"/>
                </w:rPr>
                <w:t>History</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p>
        </w:tc>
        <w:tc>
          <w:tcPr>
            <w:tcW w:w="6377" w:type="dxa"/>
          </w:tcPr>
          <w:p w14:paraId="41FDFE2C" w14:textId="3C15F3D5" w:rsidR="007D30C5" w:rsidRPr="007D30C5" w:rsidRDefault="007D30C5" w:rsidP="007D30C5">
            <w:pPr>
              <w:rPr>
                <w:sz w:val="44"/>
                <w:szCs w:val="44"/>
              </w:rPr>
            </w:pPr>
            <w:hyperlink w:anchor="Science" w:history="1">
              <w:r w:rsidRPr="007D30C5">
                <w:rPr>
                  <w:rStyle w:val="Hyperlink"/>
                  <w:sz w:val="44"/>
                  <w:szCs w:val="44"/>
                </w:rPr>
                <w:t>Science</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bl>
    <w:p w14:paraId="2F947243" w14:textId="41630C50" w:rsidR="006331F7" w:rsidRDefault="00AA511B">
      <w:r>
        <w:br w:type="page"/>
      </w:r>
    </w:p>
    <w:p w14:paraId="68755DD1" w14:textId="5F87D76E" w:rsidR="00712A73" w:rsidRPr="00B40D9A" w:rsidRDefault="59AF56F1" w:rsidP="00712A73">
      <w:pPr>
        <w:rPr>
          <w:b/>
          <w:bCs/>
          <w:sz w:val="48"/>
          <w:szCs w:val="48"/>
        </w:rPr>
      </w:pPr>
      <w:r w:rsidRPr="000940A6">
        <w:rPr>
          <w:b/>
          <w:bCs/>
          <w:sz w:val="48"/>
          <w:szCs w:val="48"/>
        </w:rPr>
        <w:lastRenderedPageBreak/>
        <w:t>Art and Design</w:t>
      </w:r>
    </w:p>
    <w:tbl>
      <w:tblPr>
        <w:tblStyle w:val="TableGrid"/>
        <w:tblW w:w="0" w:type="auto"/>
        <w:tblLook w:val="04A0" w:firstRow="1" w:lastRow="0" w:firstColumn="1" w:lastColumn="0" w:noHBand="0" w:noVBand="1"/>
      </w:tblPr>
      <w:tblGrid>
        <w:gridCol w:w="2954"/>
        <w:gridCol w:w="3315"/>
        <w:gridCol w:w="3466"/>
        <w:gridCol w:w="4213"/>
      </w:tblGrid>
      <w:tr w:rsidR="00712A73" w14:paraId="6C72E84B" w14:textId="77777777" w:rsidTr="00073470">
        <w:trPr>
          <w:trHeight w:val="558"/>
        </w:trPr>
        <w:tc>
          <w:tcPr>
            <w:tcW w:w="2954" w:type="dxa"/>
            <w:shd w:val="clear" w:color="auto" w:fill="A8D08D" w:themeFill="accent6" w:themeFillTint="99"/>
          </w:tcPr>
          <w:p w14:paraId="1A773A8D" w14:textId="5EEFF1D6" w:rsidR="00712A73" w:rsidRPr="007D30C5" w:rsidRDefault="00712A73" w:rsidP="007D2939">
            <w:pPr>
              <w:rPr>
                <w:b/>
                <w:bCs/>
                <w:sz w:val="24"/>
                <w:szCs w:val="24"/>
              </w:rPr>
            </w:pPr>
            <w:bookmarkStart w:id="3" w:name="_Hlk145960116"/>
            <w:r w:rsidRPr="007D30C5">
              <w:rPr>
                <w:b/>
                <w:bCs/>
                <w:sz w:val="24"/>
                <w:szCs w:val="24"/>
              </w:rPr>
              <w:t>I have learned that</w:t>
            </w:r>
          </w:p>
        </w:tc>
        <w:tc>
          <w:tcPr>
            <w:tcW w:w="3315" w:type="dxa"/>
            <w:shd w:val="clear" w:color="auto" w:fill="A8D08D" w:themeFill="accent6" w:themeFillTint="99"/>
          </w:tcPr>
          <w:p w14:paraId="6816AD77" w14:textId="7955663F" w:rsidR="00712A73" w:rsidRPr="007D30C5" w:rsidRDefault="00363654" w:rsidP="00C80C90">
            <w:pPr>
              <w:rPr>
                <w:b/>
                <w:bCs/>
                <w:sz w:val="24"/>
                <w:szCs w:val="24"/>
              </w:rPr>
            </w:pPr>
            <w:r w:rsidRPr="007D30C5">
              <w:rPr>
                <w:b/>
                <w:bCs/>
                <w:sz w:val="24"/>
                <w:szCs w:val="24"/>
              </w:rPr>
              <w:t>I</w:t>
            </w:r>
            <w:r w:rsidR="00712A73" w:rsidRPr="007D30C5">
              <w:rPr>
                <w:b/>
                <w:bCs/>
                <w:sz w:val="24"/>
                <w:szCs w:val="24"/>
              </w:rPr>
              <w:t xml:space="preserve"> have learned how to</w:t>
            </w:r>
          </w:p>
        </w:tc>
        <w:tc>
          <w:tcPr>
            <w:tcW w:w="3466" w:type="dxa"/>
            <w:shd w:val="clear" w:color="auto" w:fill="A8D08D" w:themeFill="accent6" w:themeFillTint="99"/>
          </w:tcPr>
          <w:p w14:paraId="73CB1FB6" w14:textId="369EE173" w:rsidR="00712A73" w:rsidRPr="007D30C5" w:rsidRDefault="00363654" w:rsidP="00C80C90">
            <w:pPr>
              <w:rPr>
                <w:b/>
                <w:bCs/>
                <w:sz w:val="24"/>
                <w:szCs w:val="24"/>
              </w:rPr>
            </w:pPr>
            <w:r w:rsidRPr="007D30C5">
              <w:rPr>
                <w:b/>
                <w:bCs/>
                <w:sz w:val="24"/>
                <w:szCs w:val="24"/>
              </w:rPr>
              <w:t>I</w:t>
            </w:r>
            <w:r w:rsidR="00712A73" w:rsidRPr="007D30C5">
              <w:rPr>
                <w:b/>
                <w:bCs/>
                <w:sz w:val="24"/>
                <w:szCs w:val="24"/>
              </w:rPr>
              <w:t xml:space="preserve"> have practised - evidence</w:t>
            </w:r>
          </w:p>
        </w:tc>
        <w:tc>
          <w:tcPr>
            <w:tcW w:w="4213" w:type="dxa"/>
            <w:shd w:val="clear" w:color="auto" w:fill="A8D08D" w:themeFill="accent6" w:themeFillTint="99"/>
          </w:tcPr>
          <w:p w14:paraId="23897C51" w14:textId="0752EB6C" w:rsidR="00712A73" w:rsidRPr="007D30C5" w:rsidRDefault="00712A73" w:rsidP="00C80C90">
            <w:pPr>
              <w:rPr>
                <w:b/>
                <w:bCs/>
                <w:sz w:val="24"/>
                <w:szCs w:val="24"/>
              </w:rPr>
            </w:pPr>
            <w:r w:rsidRPr="007D30C5">
              <w:rPr>
                <w:rFonts w:ascii="Calibri" w:eastAsia="Calibri" w:hAnsi="Calibri" w:cs="Calibri"/>
                <w:b/>
                <w:bCs/>
                <w:sz w:val="24"/>
                <w:szCs w:val="24"/>
              </w:rPr>
              <w:t xml:space="preserve">I have applied - </w:t>
            </w:r>
            <w:r w:rsidRPr="007D30C5">
              <w:rPr>
                <w:rFonts w:ascii="Calibri" w:eastAsia="Calibri" w:hAnsi="Calibri" w:cs="Calibri"/>
                <w:b/>
                <w:bCs/>
                <w:color w:val="000000" w:themeColor="text1"/>
                <w:sz w:val="24"/>
                <w:szCs w:val="24"/>
              </w:rPr>
              <w:t>School Based Evidence</w:t>
            </w:r>
          </w:p>
        </w:tc>
      </w:tr>
      <w:tr w:rsidR="00712A73" w14:paraId="31200C5C" w14:textId="77777777" w:rsidTr="00073470">
        <w:trPr>
          <w:trHeight w:val="1575"/>
        </w:trPr>
        <w:tc>
          <w:tcPr>
            <w:tcW w:w="2954" w:type="dxa"/>
            <w:shd w:val="clear" w:color="auto" w:fill="E2F0D9"/>
          </w:tcPr>
          <w:p w14:paraId="296A7FA6" w14:textId="77777777" w:rsidR="007C1320" w:rsidRPr="004E5034" w:rsidRDefault="007C1320" w:rsidP="004E5034">
            <w:pPr>
              <w:pStyle w:val="ListParagraph"/>
              <w:numPr>
                <w:ilvl w:val="0"/>
                <w:numId w:val="88"/>
              </w:numPr>
              <w:rPr>
                <w:lang w:val="en-US"/>
              </w:rPr>
            </w:pPr>
            <w:bookmarkStart w:id="4" w:name="_Hlk146632162"/>
            <w:bookmarkEnd w:id="3"/>
            <w:r w:rsidRPr="0034161F">
              <w:t>Paired and group activities can increase pupil success but to</w:t>
            </w:r>
            <w:r>
              <w:t xml:space="preserve"> </w:t>
            </w:r>
            <w:r w:rsidRPr="0034161F">
              <w:t>work together effectively pupils need guidance, support and</w:t>
            </w:r>
            <w:r>
              <w:t xml:space="preserve"> </w:t>
            </w:r>
            <w:r w:rsidRPr="0034161F">
              <w:t>practise</w:t>
            </w:r>
          </w:p>
          <w:p w14:paraId="7B5DD9F4" w14:textId="77777777" w:rsidR="004520E0" w:rsidRPr="004520E0" w:rsidRDefault="00AC5B10" w:rsidP="004E5034">
            <w:pPr>
              <w:pStyle w:val="ListParagraph"/>
              <w:numPr>
                <w:ilvl w:val="0"/>
                <w:numId w:val="88"/>
              </w:numPr>
            </w:pPr>
            <w:r w:rsidRPr="0034161F">
              <w:t>Technology can enhance learning in Art and Design to</w:t>
            </w:r>
            <w:r>
              <w:t xml:space="preserve"> </w:t>
            </w:r>
            <w:r w:rsidRPr="0034161F">
              <w:t>support the development of artistic processes and skills and</w:t>
            </w:r>
            <w:r>
              <w:t xml:space="preserve"> </w:t>
            </w:r>
            <w:r w:rsidRPr="0034161F">
              <w:t>the development of ideas and making.</w:t>
            </w:r>
            <w:r w:rsidRPr="0034161F">
              <w:rPr>
                <w:lang w:val="en-US"/>
              </w:rPr>
              <w:t>​</w:t>
            </w:r>
          </w:p>
          <w:p w14:paraId="2A223D81" w14:textId="4F2120CC" w:rsidR="005D040C" w:rsidRDefault="004520E0" w:rsidP="004E5034">
            <w:pPr>
              <w:pStyle w:val="ListParagraph"/>
              <w:numPr>
                <w:ilvl w:val="0"/>
                <w:numId w:val="88"/>
              </w:numPr>
            </w:pPr>
            <w:r w:rsidRPr="0034161F">
              <w:t>Creative approaches can foster the development of</w:t>
            </w:r>
            <w:r>
              <w:t xml:space="preserve"> pupils </w:t>
            </w:r>
            <w:r w:rsidRPr="0034161F">
              <w:t>cognitive, physical, social and emotional</w:t>
            </w:r>
            <w:r>
              <w:t xml:space="preserve"> </w:t>
            </w:r>
            <w:r w:rsidRPr="0034161F">
              <w:t>development​</w:t>
            </w:r>
          </w:p>
          <w:p w14:paraId="65B71A9A" w14:textId="4B1BEE33" w:rsidR="00712A73" w:rsidRPr="00F14757" w:rsidRDefault="005D040C" w:rsidP="004E5034">
            <w:pPr>
              <w:pStyle w:val="ListParagraph"/>
              <w:numPr>
                <w:ilvl w:val="0"/>
                <w:numId w:val="88"/>
              </w:numPr>
            </w:pPr>
            <w:r w:rsidRPr="005D040C">
              <w:rPr>
                <w:rFonts w:eastAsia="Calibri"/>
              </w:rPr>
              <w:t>Pupils social, economic, environmental and cultural awareness can be developed by learning with, about, and through art.</w:t>
            </w:r>
          </w:p>
        </w:tc>
        <w:tc>
          <w:tcPr>
            <w:tcW w:w="3315" w:type="dxa"/>
          </w:tcPr>
          <w:p w14:paraId="11A468A2" w14:textId="77777777" w:rsidR="00712A73" w:rsidRDefault="00673B7F" w:rsidP="004E5034">
            <w:pPr>
              <w:pStyle w:val="ListParagraph"/>
              <w:numPr>
                <w:ilvl w:val="0"/>
                <w:numId w:val="88"/>
              </w:numPr>
            </w:pPr>
            <w:r>
              <w:t>Plan for art and design activities that involve group work, ensuring pupils are given clear guidance on how to do this effectively</w:t>
            </w:r>
          </w:p>
          <w:p w14:paraId="395DB952" w14:textId="77777777" w:rsidR="00673B7F" w:rsidRDefault="00420CDE" w:rsidP="004E5034">
            <w:pPr>
              <w:pStyle w:val="ListParagraph"/>
              <w:numPr>
                <w:ilvl w:val="0"/>
                <w:numId w:val="88"/>
              </w:numPr>
            </w:pPr>
            <w:r>
              <w:t>Make considered choices about the use of technology to develop pupils’ ideas and making in art and design</w:t>
            </w:r>
          </w:p>
          <w:p w14:paraId="7F441346" w14:textId="2C5736BF" w:rsidR="00712A73" w:rsidRPr="003E74AA" w:rsidRDefault="00314D55" w:rsidP="004E5034">
            <w:pPr>
              <w:pStyle w:val="ListParagraph"/>
              <w:numPr>
                <w:ilvl w:val="0"/>
                <w:numId w:val="88"/>
              </w:numPr>
            </w:pPr>
            <w:r>
              <w:t>Plan opportunities for pupils to make art in response to issues within their community and wider society</w:t>
            </w:r>
          </w:p>
        </w:tc>
        <w:tc>
          <w:tcPr>
            <w:tcW w:w="3466" w:type="dxa"/>
          </w:tcPr>
          <w:p w14:paraId="71A46049" w14:textId="77777777" w:rsidR="00712A73" w:rsidRDefault="00712A73" w:rsidP="00C80C90"/>
        </w:tc>
        <w:tc>
          <w:tcPr>
            <w:tcW w:w="4213" w:type="dxa"/>
          </w:tcPr>
          <w:p w14:paraId="4A0EB419" w14:textId="77777777" w:rsidR="00712A73" w:rsidRDefault="00712A73" w:rsidP="00C80C90"/>
        </w:tc>
      </w:tr>
      <w:bookmarkEnd w:id="4"/>
      <w:tr w:rsidR="00A33997" w14:paraId="60090528" w14:textId="77777777" w:rsidTr="00073470">
        <w:trPr>
          <w:trHeight w:val="2191"/>
        </w:trPr>
        <w:tc>
          <w:tcPr>
            <w:tcW w:w="2954" w:type="dxa"/>
            <w:shd w:val="clear" w:color="auto" w:fill="E2F0D9"/>
          </w:tcPr>
          <w:p w14:paraId="7156DC33" w14:textId="7F48F364" w:rsidR="00A33997" w:rsidRDefault="00556674" w:rsidP="004E5034">
            <w:pPr>
              <w:pStyle w:val="ListParagraph"/>
              <w:numPr>
                <w:ilvl w:val="0"/>
                <w:numId w:val="88"/>
              </w:numPr>
            </w:pPr>
            <w:r w:rsidRPr="0034161F">
              <w:t>Technology can enhance learning in Art and Design to</w:t>
            </w:r>
            <w:r>
              <w:t xml:space="preserve"> </w:t>
            </w:r>
            <w:r w:rsidRPr="0034161F">
              <w:t>support the development of artistic processes and skills and</w:t>
            </w:r>
            <w:r>
              <w:t xml:space="preserve"> </w:t>
            </w:r>
            <w:r w:rsidRPr="0034161F">
              <w:t>the development of ideas and making.</w:t>
            </w:r>
            <w:r w:rsidRPr="004E5034">
              <w:rPr>
                <w:lang w:val="en-US"/>
              </w:rPr>
              <w:t>​</w:t>
            </w:r>
          </w:p>
          <w:p w14:paraId="4AFE9945" w14:textId="0EA4F218" w:rsidR="00206B4C" w:rsidRPr="0034161F" w:rsidRDefault="00206B4C" w:rsidP="004E5034">
            <w:pPr>
              <w:pStyle w:val="ListParagraph"/>
              <w:numPr>
                <w:ilvl w:val="0"/>
                <w:numId w:val="88"/>
              </w:numPr>
            </w:pPr>
            <w:r>
              <w:rPr>
                <w:lang w:val="en-US"/>
              </w:rPr>
              <w:t>Cr</w:t>
            </w:r>
            <w:r w:rsidRPr="0034161F">
              <w:t>eative approaches can foster the development of</w:t>
            </w:r>
            <w:r>
              <w:t xml:space="preserve"> pupils </w:t>
            </w:r>
            <w:r w:rsidRPr="0034161F">
              <w:t>cognitive, physical, social and emotional</w:t>
            </w:r>
            <w:r>
              <w:t xml:space="preserve"> </w:t>
            </w:r>
            <w:r w:rsidRPr="0034161F">
              <w:t>development​</w:t>
            </w:r>
          </w:p>
          <w:p w14:paraId="00703DB2" w14:textId="26AAE46B" w:rsidR="00827DCB" w:rsidRPr="00827DCB" w:rsidRDefault="00B76737" w:rsidP="004E5034">
            <w:pPr>
              <w:pStyle w:val="ListParagraph"/>
              <w:numPr>
                <w:ilvl w:val="0"/>
                <w:numId w:val="88"/>
              </w:numPr>
            </w:pPr>
            <w:r w:rsidRPr="00C575A3">
              <w:rPr>
                <w:rFonts w:eastAsia="Calibri"/>
              </w:rPr>
              <w:t>Using the work of artists, craftspeople and designers can provide pupils with inspiration for their own making and develop their disciplinary knowledge. </w:t>
            </w:r>
          </w:p>
          <w:p w14:paraId="21CF3072" w14:textId="4D08D1DC" w:rsidR="00827DCB" w:rsidRPr="00827DCB" w:rsidRDefault="00827DCB" w:rsidP="004E5034">
            <w:pPr>
              <w:pStyle w:val="ListParagraph"/>
              <w:numPr>
                <w:ilvl w:val="0"/>
                <w:numId w:val="88"/>
              </w:numPr>
            </w:pPr>
            <w:r w:rsidRPr="00827DCB">
              <w:rPr>
                <w:rFonts w:eastAsia="Calibri"/>
              </w:rPr>
              <w:t>Pupils social, economic, environmental and cultural awareness can be developed by learning with, about, and through art.</w:t>
            </w:r>
          </w:p>
          <w:p w14:paraId="52DA7534" w14:textId="77777777" w:rsidR="00827DCB" w:rsidRDefault="00827DCB" w:rsidP="00827DCB"/>
          <w:p w14:paraId="41718B46" w14:textId="77777777" w:rsidR="00A33997" w:rsidRPr="00F14757" w:rsidRDefault="00A33997" w:rsidP="00A33997"/>
        </w:tc>
        <w:tc>
          <w:tcPr>
            <w:tcW w:w="3315" w:type="dxa"/>
          </w:tcPr>
          <w:p w14:paraId="57F3127E" w14:textId="77777777" w:rsidR="00A33997" w:rsidRDefault="0049220F" w:rsidP="004E5034">
            <w:pPr>
              <w:pStyle w:val="ListParagraph"/>
              <w:numPr>
                <w:ilvl w:val="0"/>
                <w:numId w:val="88"/>
              </w:numPr>
            </w:pPr>
            <w:r>
              <w:t>Make considered choices about the use of technology to develop pupils’ ideas and making in art and design</w:t>
            </w:r>
          </w:p>
          <w:p w14:paraId="2B8EAE8D" w14:textId="77777777" w:rsidR="0049220F" w:rsidRDefault="000305D2" w:rsidP="004E5034">
            <w:pPr>
              <w:pStyle w:val="ListParagraph"/>
              <w:numPr>
                <w:ilvl w:val="0"/>
                <w:numId w:val="88"/>
              </w:numPr>
            </w:pPr>
            <w:r>
              <w:t>Plan to integrate the work of contemporary artists into the art and design curriculum, to support the development of pupils’ critical thinking and making</w:t>
            </w:r>
          </w:p>
          <w:p w14:paraId="3BF8D12D" w14:textId="12C7943A" w:rsidR="00A33997" w:rsidRDefault="003C5DD8" w:rsidP="004E5034">
            <w:pPr>
              <w:pStyle w:val="ListParagraph"/>
              <w:numPr>
                <w:ilvl w:val="0"/>
                <w:numId w:val="88"/>
              </w:numPr>
            </w:pPr>
            <w:r>
              <w:t>Plan opportunities for pupils to make art in response to issues within their community and wider society</w:t>
            </w:r>
          </w:p>
        </w:tc>
        <w:tc>
          <w:tcPr>
            <w:tcW w:w="3466" w:type="dxa"/>
          </w:tcPr>
          <w:p w14:paraId="537D6F88" w14:textId="77777777" w:rsidR="00A33997" w:rsidRDefault="00A33997" w:rsidP="00C80C90"/>
        </w:tc>
        <w:tc>
          <w:tcPr>
            <w:tcW w:w="4213" w:type="dxa"/>
          </w:tcPr>
          <w:p w14:paraId="0E2C997D" w14:textId="77777777" w:rsidR="00A33997" w:rsidRDefault="00A33997" w:rsidP="00C80C90"/>
        </w:tc>
      </w:tr>
    </w:tbl>
    <w:p w14:paraId="5EE841F9" w14:textId="77777777" w:rsidR="00712A73" w:rsidRDefault="00712A73" w:rsidP="00712A73">
      <w:pPr>
        <w:pBdr>
          <w:bottom w:val="single" w:sz="4" w:space="1" w:color="auto"/>
        </w:pBdr>
      </w:pPr>
    </w:p>
    <w:p w14:paraId="3335FA34" w14:textId="7BB7D91A" w:rsidR="47E87218" w:rsidRDefault="23698F04" w:rsidP="4D941559">
      <w:pPr>
        <w:spacing w:line="257" w:lineRule="auto"/>
        <w:rPr>
          <w:rFonts w:ascii="Calibri" w:eastAsia="Calibri" w:hAnsi="Calibri" w:cs="Calibri"/>
        </w:rPr>
      </w:pPr>
      <w:r w:rsidRPr="4D941559">
        <w:rPr>
          <w:rFonts w:ascii="Calibri" w:eastAsia="Calibri" w:hAnsi="Calibri" w:cs="Calibri"/>
        </w:rPr>
        <w:t xml:space="preserve"> </w:t>
      </w:r>
    </w:p>
    <w:p w14:paraId="43B0B42D" w14:textId="77777777" w:rsidR="004E5034" w:rsidRDefault="004E5034" w:rsidP="008B67FC">
      <w:pPr>
        <w:spacing w:line="257" w:lineRule="auto"/>
        <w:rPr>
          <w:rFonts w:ascii="Calibri" w:eastAsia="Calibri" w:hAnsi="Calibri" w:cs="Calibri"/>
          <w:b/>
          <w:bCs/>
          <w:sz w:val="48"/>
          <w:szCs w:val="48"/>
        </w:rPr>
      </w:pPr>
      <w:bookmarkStart w:id="5" w:name="Computing"/>
    </w:p>
    <w:p w14:paraId="52A60ED2" w14:textId="6B8AB78E" w:rsidR="000940A6" w:rsidRPr="00B40D9A" w:rsidRDefault="003F4852" w:rsidP="008B67FC">
      <w:pPr>
        <w:spacing w:line="257" w:lineRule="auto"/>
        <w:rPr>
          <w:rFonts w:ascii="Calibri" w:eastAsia="Calibri" w:hAnsi="Calibri" w:cs="Calibri"/>
          <w:b/>
          <w:bCs/>
          <w:sz w:val="48"/>
          <w:szCs w:val="48"/>
        </w:rPr>
      </w:pPr>
      <w:r w:rsidRPr="000940A6">
        <w:rPr>
          <w:rFonts w:ascii="Calibri" w:eastAsia="Calibri" w:hAnsi="Calibri" w:cs="Calibri"/>
          <w:b/>
          <w:bCs/>
          <w:sz w:val="48"/>
          <w:szCs w:val="48"/>
        </w:rPr>
        <w:t>C</w:t>
      </w:r>
      <w:r w:rsidR="00C72B63">
        <w:rPr>
          <w:rFonts w:ascii="Calibri" w:eastAsia="Calibri" w:hAnsi="Calibri" w:cs="Calibri"/>
          <w:b/>
          <w:bCs/>
          <w:sz w:val="48"/>
          <w:szCs w:val="48"/>
        </w:rPr>
        <w:t xml:space="preserve">omputing </w:t>
      </w:r>
      <w:bookmarkEnd w:id="5"/>
    </w:p>
    <w:tbl>
      <w:tblPr>
        <w:tblStyle w:val="TableGrid"/>
        <w:tblW w:w="13950" w:type="dxa"/>
        <w:tblLayout w:type="fixed"/>
        <w:tblLook w:val="04A0" w:firstRow="1" w:lastRow="0" w:firstColumn="1" w:lastColumn="0" w:noHBand="0" w:noVBand="1"/>
      </w:tblPr>
      <w:tblGrid>
        <w:gridCol w:w="2907"/>
        <w:gridCol w:w="3491"/>
        <w:gridCol w:w="3416"/>
        <w:gridCol w:w="4136"/>
      </w:tblGrid>
      <w:tr w:rsidR="000940A6" w14:paraId="706A5899" w14:textId="77777777" w:rsidTr="00073470">
        <w:trPr>
          <w:trHeight w:val="509"/>
        </w:trPr>
        <w:tc>
          <w:tcPr>
            <w:tcW w:w="2907" w:type="dxa"/>
            <w:tcBorders>
              <w:top w:val="single" w:sz="8" w:space="0" w:color="auto"/>
              <w:left w:val="single" w:sz="8" w:space="0" w:color="auto"/>
              <w:right w:val="single" w:sz="8" w:space="0" w:color="auto"/>
            </w:tcBorders>
            <w:shd w:val="clear" w:color="auto" w:fill="A8D08D" w:themeFill="accent6" w:themeFillTint="99"/>
          </w:tcPr>
          <w:p w14:paraId="45E318E8" w14:textId="7D84FB02" w:rsidR="000940A6" w:rsidRPr="000A37C6" w:rsidRDefault="000940A6" w:rsidP="005B7A4B">
            <w:pPr>
              <w:rPr>
                <w:b/>
                <w:bCs/>
                <w:sz w:val="24"/>
                <w:szCs w:val="24"/>
              </w:rPr>
            </w:pPr>
            <w:r w:rsidRPr="000A37C6">
              <w:rPr>
                <w:rFonts w:ascii="Calibri" w:eastAsia="Calibri" w:hAnsi="Calibri" w:cs="Calibri"/>
                <w:b/>
                <w:bCs/>
                <w:color w:val="000000" w:themeColor="text1"/>
                <w:sz w:val="24"/>
                <w:szCs w:val="24"/>
              </w:rPr>
              <w:t>I have learned that</w:t>
            </w:r>
          </w:p>
        </w:tc>
        <w:tc>
          <w:tcPr>
            <w:tcW w:w="3491"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DD1C9AE" w14:textId="32EBC250" w:rsidR="000940A6" w:rsidRPr="000A37C6" w:rsidRDefault="000940A6" w:rsidP="005B7A4B">
            <w:pPr>
              <w:rPr>
                <w:b/>
                <w:bCs/>
                <w:sz w:val="24"/>
                <w:szCs w:val="24"/>
              </w:rPr>
            </w:pPr>
            <w:r w:rsidRPr="000A37C6">
              <w:rPr>
                <w:rFonts w:ascii="Calibri" w:eastAsia="Calibri" w:hAnsi="Calibri" w:cs="Calibri"/>
                <w:b/>
                <w:bCs/>
                <w:sz w:val="24"/>
                <w:szCs w:val="24"/>
              </w:rPr>
              <w:t xml:space="preserve"> </w:t>
            </w:r>
            <w:r w:rsidRPr="000A37C6">
              <w:rPr>
                <w:rFonts w:ascii="Calibri" w:eastAsia="Calibri" w:hAnsi="Calibri" w:cs="Calibri"/>
                <w:b/>
                <w:bCs/>
                <w:color w:val="000000" w:themeColor="text1"/>
                <w:sz w:val="24"/>
                <w:szCs w:val="24"/>
              </w:rPr>
              <w:t>I have learned how to</w:t>
            </w:r>
          </w:p>
        </w:tc>
        <w:tc>
          <w:tcPr>
            <w:tcW w:w="3416"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652E63D8" w14:textId="77777777" w:rsidR="000940A6" w:rsidRPr="000A37C6" w:rsidRDefault="000940A6" w:rsidP="005B7A4B">
            <w:pPr>
              <w:rPr>
                <w:b/>
                <w:bCs/>
                <w:sz w:val="24"/>
                <w:szCs w:val="24"/>
              </w:rPr>
            </w:pPr>
            <w:r w:rsidRPr="000A37C6">
              <w:rPr>
                <w:rFonts w:ascii="Calibri" w:eastAsia="Calibri" w:hAnsi="Calibri" w:cs="Calibri"/>
                <w:b/>
                <w:bCs/>
                <w:color w:val="000000" w:themeColor="text1"/>
                <w:sz w:val="24"/>
                <w:szCs w:val="24"/>
              </w:rPr>
              <w:t xml:space="preserve">I have practised - evidence </w:t>
            </w:r>
          </w:p>
        </w:tc>
        <w:tc>
          <w:tcPr>
            <w:tcW w:w="4136"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4213106F" w14:textId="268A5289" w:rsidR="000940A6" w:rsidRPr="007D30C5" w:rsidRDefault="000940A6" w:rsidP="005B7A4B">
            <w:pPr>
              <w:rPr>
                <w:rFonts w:ascii="Calibri" w:eastAsia="Calibri" w:hAnsi="Calibri" w:cs="Calibri"/>
                <w:b/>
                <w:bCs/>
                <w:sz w:val="24"/>
                <w:szCs w:val="24"/>
              </w:rPr>
            </w:pPr>
            <w:r w:rsidRPr="000A37C6">
              <w:rPr>
                <w:rFonts w:ascii="Calibri" w:eastAsia="Calibri" w:hAnsi="Calibri" w:cs="Calibri"/>
                <w:b/>
                <w:bCs/>
                <w:sz w:val="24"/>
                <w:szCs w:val="24"/>
              </w:rPr>
              <w:t xml:space="preserve"> I have applied - </w:t>
            </w:r>
            <w:r w:rsidRPr="000A37C6">
              <w:rPr>
                <w:rFonts w:ascii="Calibri" w:eastAsia="Calibri" w:hAnsi="Calibri" w:cs="Calibri"/>
                <w:b/>
                <w:bCs/>
                <w:color w:val="000000" w:themeColor="text1"/>
                <w:sz w:val="24"/>
                <w:szCs w:val="24"/>
              </w:rPr>
              <w:t>School Based Evidence</w:t>
            </w:r>
          </w:p>
        </w:tc>
      </w:tr>
      <w:tr w:rsidR="0064144E" w14:paraId="1DB56574" w14:textId="77777777" w:rsidTr="00073470">
        <w:trPr>
          <w:trHeight w:val="1125"/>
        </w:trPr>
        <w:tc>
          <w:tcPr>
            <w:tcW w:w="2907" w:type="dxa"/>
            <w:tcBorders>
              <w:top w:val="single" w:sz="8" w:space="0" w:color="auto"/>
              <w:left w:val="single" w:sz="8" w:space="0" w:color="auto"/>
              <w:bottom w:val="single" w:sz="8" w:space="0" w:color="auto"/>
              <w:right w:val="single" w:sz="8" w:space="0" w:color="auto"/>
            </w:tcBorders>
            <w:shd w:val="clear" w:color="auto" w:fill="E2F0D9"/>
          </w:tcPr>
          <w:p w14:paraId="4044A4CC" w14:textId="1FF6A8E1" w:rsidR="005B49E0" w:rsidRDefault="005B49E0" w:rsidP="004E5034">
            <w:pPr>
              <w:pStyle w:val="ListParagraph"/>
              <w:numPr>
                <w:ilvl w:val="0"/>
                <w:numId w:val="87"/>
              </w:numPr>
            </w:pPr>
            <w:r>
              <w:t>Creative teaching approaches can make Computing more engaging and meaningful.</w:t>
            </w:r>
          </w:p>
          <w:p w14:paraId="6A8CE20D" w14:textId="2D72DE34" w:rsidR="00810E1C" w:rsidRDefault="005B49E0" w:rsidP="004E5034">
            <w:pPr>
              <w:pStyle w:val="ListParagraph"/>
              <w:numPr>
                <w:ilvl w:val="0"/>
                <w:numId w:val="87"/>
              </w:numPr>
            </w:pPr>
            <w:r>
              <w:t>The Use–Modify–Create and PRIMM pedagogies support progression in coding skills.</w:t>
            </w:r>
          </w:p>
          <w:p w14:paraId="102B1001" w14:textId="39C8FC4B" w:rsidR="0064144E" w:rsidRPr="00810E1C" w:rsidRDefault="005B49E0" w:rsidP="004E5034">
            <w:pPr>
              <w:pStyle w:val="ListParagraph"/>
              <w:numPr>
                <w:ilvl w:val="0"/>
                <w:numId w:val="87"/>
              </w:numPr>
            </w:pPr>
            <w:r>
              <w:t>Tinkering and exploration are powerful tools for promoting creativity and problem-solving</w:t>
            </w:r>
          </w:p>
        </w:tc>
        <w:tc>
          <w:tcPr>
            <w:tcW w:w="3491" w:type="dxa"/>
            <w:tcBorders>
              <w:top w:val="nil"/>
              <w:left w:val="single" w:sz="8" w:space="0" w:color="auto"/>
              <w:bottom w:val="single" w:sz="8" w:space="0" w:color="auto"/>
              <w:right w:val="single" w:sz="8" w:space="0" w:color="auto"/>
            </w:tcBorders>
          </w:tcPr>
          <w:p w14:paraId="10475BD9" w14:textId="48511B08" w:rsidR="0064144E" w:rsidRDefault="00EE7578" w:rsidP="004E5034">
            <w:pPr>
              <w:pStyle w:val="ListParagraph"/>
              <w:numPr>
                <w:ilvl w:val="0"/>
                <w:numId w:val="87"/>
              </w:numPr>
            </w:pPr>
            <w:r>
              <w:t>A</w:t>
            </w:r>
            <w:r w:rsidR="00D111CE">
              <w:t>dapt PRIMM and UMC to structure creative coding lessons.</w:t>
            </w:r>
          </w:p>
          <w:p w14:paraId="6A086710" w14:textId="514A4FD6" w:rsidR="0064144E" w:rsidRDefault="00EE7578" w:rsidP="004E5034">
            <w:pPr>
              <w:pStyle w:val="ListParagraph"/>
              <w:numPr>
                <w:ilvl w:val="0"/>
                <w:numId w:val="87"/>
              </w:numPr>
            </w:pPr>
            <w:r>
              <w:t>E</w:t>
            </w:r>
            <w:r w:rsidR="00F7631C">
              <w:t>mbed creativity and problem-solving into Computing projects.</w:t>
            </w:r>
          </w:p>
          <w:p w14:paraId="4277C1E4" w14:textId="468B8598" w:rsidR="0064144E" w:rsidRDefault="00EE7578" w:rsidP="004E5034">
            <w:pPr>
              <w:pStyle w:val="ListParagraph"/>
              <w:numPr>
                <w:ilvl w:val="0"/>
                <w:numId w:val="87"/>
              </w:numPr>
            </w:pPr>
            <w:r>
              <w:t>M</w:t>
            </w:r>
            <w:r w:rsidR="00810E1C">
              <w:t>ake coding purposeful by linking it to cross-curricular themes.</w:t>
            </w:r>
          </w:p>
        </w:tc>
        <w:tc>
          <w:tcPr>
            <w:tcW w:w="3416" w:type="dxa"/>
          </w:tcPr>
          <w:p w14:paraId="4396C4BF" w14:textId="77777777" w:rsidR="0064144E" w:rsidRDefault="0064144E" w:rsidP="0064144E"/>
          <w:p w14:paraId="323E6AE6" w14:textId="13732673" w:rsidR="0064144E" w:rsidRDefault="0064144E" w:rsidP="0064144E"/>
        </w:tc>
        <w:tc>
          <w:tcPr>
            <w:tcW w:w="4136" w:type="dxa"/>
            <w:tcBorders>
              <w:top w:val="single" w:sz="8" w:space="0" w:color="auto"/>
              <w:left w:val="single" w:sz="4" w:space="0" w:color="auto"/>
              <w:right w:val="single" w:sz="8" w:space="0" w:color="auto"/>
            </w:tcBorders>
          </w:tcPr>
          <w:p w14:paraId="1F97CD8D" w14:textId="65F82E58" w:rsidR="0064144E" w:rsidRDefault="0064144E" w:rsidP="0064144E"/>
        </w:tc>
      </w:tr>
      <w:tr w:rsidR="0064144E" w14:paraId="648B9C4F" w14:textId="77777777" w:rsidTr="00EE7578">
        <w:trPr>
          <w:trHeight w:val="3524"/>
        </w:trPr>
        <w:tc>
          <w:tcPr>
            <w:tcW w:w="2907" w:type="dxa"/>
            <w:tcBorders>
              <w:top w:val="nil"/>
              <w:left w:val="single" w:sz="8" w:space="0" w:color="auto"/>
              <w:bottom w:val="single" w:sz="8" w:space="0" w:color="auto"/>
              <w:right w:val="single" w:sz="8" w:space="0" w:color="auto"/>
            </w:tcBorders>
            <w:shd w:val="clear" w:color="auto" w:fill="E2F0D9"/>
          </w:tcPr>
          <w:p w14:paraId="4A9E64A7" w14:textId="3924CFC1" w:rsidR="00507317" w:rsidRDefault="00507317" w:rsidP="004E5034">
            <w:pPr>
              <w:pStyle w:val="ListParagraph"/>
              <w:numPr>
                <w:ilvl w:val="0"/>
                <w:numId w:val="87"/>
              </w:numPr>
            </w:pPr>
            <w:r>
              <w:t>Designing a themed Computing sequence can embed cross-curricular links and inspire purposeful projects.</w:t>
            </w:r>
          </w:p>
          <w:p w14:paraId="398CAE50" w14:textId="379FDADB" w:rsidR="00507317" w:rsidRDefault="00507317" w:rsidP="004E5034">
            <w:pPr>
              <w:pStyle w:val="ListParagraph"/>
              <w:numPr>
                <w:ilvl w:val="0"/>
                <w:numId w:val="87"/>
              </w:numPr>
            </w:pPr>
            <w:r>
              <w:t>Constructionism (Papert) underpins hands-on, creative, and child-led learning.</w:t>
            </w:r>
          </w:p>
          <w:p w14:paraId="7B9875E5" w14:textId="650806C1" w:rsidR="0064144E" w:rsidRPr="006F7BEC" w:rsidRDefault="00507317" w:rsidP="004E5034">
            <w:pPr>
              <w:pStyle w:val="ListParagraph"/>
              <w:numPr>
                <w:ilvl w:val="0"/>
                <w:numId w:val="87"/>
              </w:numPr>
              <w:rPr>
                <w:color w:val="000000" w:themeColor="text1"/>
              </w:rPr>
            </w:pPr>
            <w:r>
              <w:t>Modelling, questioning, and collaboration are essential strategies to support all learners in coding activities.</w:t>
            </w:r>
          </w:p>
        </w:tc>
        <w:tc>
          <w:tcPr>
            <w:tcW w:w="3491" w:type="dxa"/>
            <w:tcBorders>
              <w:top w:val="nil"/>
              <w:left w:val="single" w:sz="8" w:space="0" w:color="auto"/>
              <w:bottom w:val="single" w:sz="8" w:space="0" w:color="auto"/>
              <w:right w:val="single" w:sz="8" w:space="0" w:color="auto"/>
            </w:tcBorders>
          </w:tcPr>
          <w:p w14:paraId="7D81ED92" w14:textId="11AE2657" w:rsidR="0064144E" w:rsidRDefault="00EE7578" w:rsidP="004E5034">
            <w:pPr>
              <w:pStyle w:val="ListParagraph"/>
              <w:numPr>
                <w:ilvl w:val="0"/>
                <w:numId w:val="87"/>
              </w:numPr>
            </w:pPr>
            <w:r>
              <w:t>P</w:t>
            </w:r>
            <w:r w:rsidR="00B13F3D">
              <w:t>lan creative Computing sequences that integrate cross-curricular links.</w:t>
            </w:r>
          </w:p>
          <w:p w14:paraId="637220EF" w14:textId="13C2D07C" w:rsidR="00B13F3D" w:rsidRDefault="00EE7578" w:rsidP="004E5034">
            <w:pPr>
              <w:pStyle w:val="ListParagraph"/>
              <w:numPr>
                <w:ilvl w:val="0"/>
                <w:numId w:val="87"/>
              </w:numPr>
            </w:pPr>
            <w:r>
              <w:t>U</w:t>
            </w:r>
            <w:r w:rsidR="00555188">
              <w:t>se Constructionist principles (projects, peers, passion, play) in classroom practice.</w:t>
            </w:r>
          </w:p>
          <w:p w14:paraId="5A6BB80F" w14:textId="22967423" w:rsidR="0064144E" w:rsidRDefault="00EE7578" w:rsidP="004E5034">
            <w:pPr>
              <w:pStyle w:val="ListParagraph"/>
              <w:numPr>
                <w:ilvl w:val="0"/>
                <w:numId w:val="87"/>
              </w:numPr>
            </w:pPr>
            <w:r>
              <w:t>S</w:t>
            </w:r>
            <w:r w:rsidR="00A03AEC">
              <w:t>caffold coding activities with modelling, questioning, and collaboration.</w:t>
            </w:r>
          </w:p>
        </w:tc>
        <w:tc>
          <w:tcPr>
            <w:tcW w:w="3416" w:type="dxa"/>
            <w:tcBorders>
              <w:left w:val="single" w:sz="8" w:space="0" w:color="auto"/>
              <w:right w:val="single" w:sz="4" w:space="0" w:color="auto"/>
            </w:tcBorders>
          </w:tcPr>
          <w:p w14:paraId="40BD9EAB" w14:textId="77777777" w:rsidR="0064144E" w:rsidRDefault="0064144E" w:rsidP="005B7A4B"/>
        </w:tc>
        <w:tc>
          <w:tcPr>
            <w:tcW w:w="4136" w:type="dxa"/>
            <w:tcBorders>
              <w:top w:val="single" w:sz="8" w:space="0" w:color="auto"/>
              <w:left w:val="single" w:sz="4" w:space="0" w:color="auto"/>
              <w:right w:val="single" w:sz="8" w:space="0" w:color="auto"/>
            </w:tcBorders>
          </w:tcPr>
          <w:p w14:paraId="457CEC8C" w14:textId="0D7D3F7E" w:rsidR="0064144E" w:rsidRDefault="0064144E" w:rsidP="005B7A4B"/>
        </w:tc>
      </w:tr>
    </w:tbl>
    <w:p w14:paraId="48C66AC5" w14:textId="77777777" w:rsidR="00EE7578" w:rsidRDefault="00EE7578" w:rsidP="67C4DF1B">
      <w:pPr>
        <w:spacing w:line="257" w:lineRule="auto"/>
      </w:pPr>
      <w:bookmarkStart w:id="6" w:name="D_T"/>
    </w:p>
    <w:p w14:paraId="057C8475" w14:textId="6211B840" w:rsidR="007D30C5" w:rsidRDefault="00C72B63" w:rsidP="67C4DF1B">
      <w:pPr>
        <w:spacing w:line="257" w:lineRule="auto"/>
      </w:pPr>
      <w:r>
        <w:rPr>
          <w:b/>
          <w:bCs/>
          <w:sz w:val="48"/>
          <w:szCs w:val="48"/>
        </w:rPr>
        <w:t>Design and Technolog</w:t>
      </w:r>
      <w:bookmarkEnd w:id="6"/>
      <w:r w:rsidR="00B40D9A">
        <w:rPr>
          <w:b/>
          <w:bCs/>
          <w:sz w:val="48"/>
          <w:szCs w:val="48"/>
        </w:rPr>
        <w:t>y</w:t>
      </w:r>
    </w:p>
    <w:tbl>
      <w:tblPr>
        <w:tblStyle w:val="TableGrid"/>
        <w:tblW w:w="13950" w:type="dxa"/>
        <w:tblLayout w:type="fixed"/>
        <w:tblLook w:val="04A0" w:firstRow="1" w:lastRow="0" w:firstColumn="1" w:lastColumn="0" w:noHBand="0" w:noVBand="1"/>
      </w:tblPr>
      <w:tblGrid>
        <w:gridCol w:w="2970"/>
        <w:gridCol w:w="3120"/>
        <w:gridCol w:w="3540"/>
        <w:gridCol w:w="4320"/>
      </w:tblGrid>
      <w:tr w:rsidR="000940A6" w14:paraId="589A79E1" w14:textId="77777777" w:rsidTr="00073470">
        <w:trPr>
          <w:trHeight w:val="547"/>
        </w:trPr>
        <w:tc>
          <w:tcPr>
            <w:tcW w:w="2970" w:type="dxa"/>
            <w:tcBorders>
              <w:top w:val="single" w:sz="8" w:space="0" w:color="auto"/>
              <w:left w:val="single" w:sz="8" w:space="0" w:color="auto"/>
              <w:right w:val="single" w:sz="8" w:space="0" w:color="auto"/>
            </w:tcBorders>
            <w:shd w:val="clear" w:color="auto" w:fill="A8D08D" w:themeFill="accent6" w:themeFillTint="99"/>
          </w:tcPr>
          <w:p w14:paraId="44DB4648" w14:textId="3812FB4E" w:rsidR="000940A6" w:rsidRPr="000940A6" w:rsidRDefault="000940A6" w:rsidP="00952ADA">
            <w:pPr>
              <w:rPr>
                <w:b/>
                <w:bCs/>
                <w:sz w:val="24"/>
                <w:szCs w:val="24"/>
              </w:rPr>
            </w:pPr>
            <w:r w:rsidRPr="000940A6">
              <w:rPr>
                <w:rFonts w:eastAsia="Times New Roman" w:cstheme="minorHAns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0DAF540F" w14:textId="2AFE9266" w:rsidR="000940A6" w:rsidRPr="007D30C5" w:rsidRDefault="000940A6" w:rsidP="001E300F">
            <w:pPr>
              <w:rPr>
                <w:b/>
                <w:bCs/>
                <w:sz w:val="24"/>
                <w:szCs w:val="24"/>
              </w:rPr>
            </w:pPr>
            <w:r w:rsidRPr="000940A6">
              <w:rPr>
                <w:rFonts w:ascii="Times New Roman" w:eastAsia="Times New Roman" w:hAnsi="Times New Roman" w:cs="Times New Roman"/>
                <w:b/>
                <w:bCs/>
                <w:sz w:val="24"/>
                <w:szCs w:val="24"/>
              </w:rPr>
              <w:t xml:space="preserve"> </w:t>
            </w:r>
            <w:r w:rsidRPr="000940A6">
              <w:rPr>
                <w:rFonts w:eastAsia="Times New Roman" w:cstheme="minorHAns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1729C0D8" w14:textId="03430EED" w:rsidR="000940A6" w:rsidRPr="000940A6" w:rsidRDefault="000940A6" w:rsidP="001E300F">
            <w:pPr>
              <w:rPr>
                <w:b/>
                <w:bCs/>
                <w:sz w:val="24"/>
                <w:szCs w:val="24"/>
              </w:rPr>
            </w:pPr>
            <w:r w:rsidRPr="000940A6">
              <w:rPr>
                <w:rFonts w:ascii="Calibri" w:eastAsia="Calibri" w:hAnsi="Calibri" w:cs="Calibri"/>
                <w:b/>
                <w:bCs/>
                <w:color w:val="000000" w:themeColor="text1"/>
                <w:sz w:val="24"/>
                <w:szCs w:val="24"/>
              </w:rPr>
              <w:t>I have practised - evidence</w:t>
            </w:r>
          </w:p>
        </w:tc>
        <w:tc>
          <w:tcPr>
            <w:tcW w:w="43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68563AD0" w14:textId="627F7A25" w:rsidR="000940A6" w:rsidRPr="007D30C5" w:rsidRDefault="000940A6" w:rsidP="001E300F">
            <w:pPr>
              <w:rPr>
                <w:b/>
                <w:bCs/>
                <w:sz w:val="24"/>
                <w:szCs w:val="24"/>
              </w:rPr>
            </w:pPr>
            <w:r w:rsidRPr="000940A6">
              <w:rPr>
                <w:rFonts w:ascii="Calibri" w:eastAsia="Calibri" w:hAnsi="Calibri" w:cs="Calibri"/>
                <w:b/>
                <w:bCs/>
                <w:sz w:val="24"/>
                <w:szCs w:val="24"/>
              </w:rPr>
              <w:t xml:space="preserve"> I have applied - </w:t>
            </w:r>
            <w:r w:rsidRPr="000940A6">
              <w:rPr>
                <w:rFonts w:ascii="Calibri" w:eastAsia="Calibri" w:hAnsi="Calibri" w:cs="Calibri"/>
                <w:b/>
                <w:bCs/>
                <w:color w:val="000000" w:themeColor="text1"/>
                <w:sz w:val="24"/>
                <w:szCs w:val="24"/>
              </w:rPr>
              <w:t>School Based Evidence</w:t>
            </w:r>
          </w:p>
        </w:tc>
      </w:tr>
      <w:tr w:rsidR="002F4C4B" w14:paraId="1B23097D" w14:textId="77777777" w:rsidTr="00073470">
        <w:trPr>
          <w:trHeight w:val="2720"/>
        </w:trPr>
        <w:tc>
          <w:tcPr>
            <w:tcW w:w="2970" w:type="dxa"/>
            <w:tcBorders>
              <w:top w:val="single" w:sz="8" w:space="0" w:color="auto"/>
              <w:left w:val="single" w:sz="8" w:space="0" w:color="auto"/>
              <w:bottom w:val="single" w:sz="8" w:space="0" w:color="auto"/>
              <w:right w:val="single" w:sz="4" w:space="0" w:color="auto"/>
            </w:tcBorders>
            <w:shd w:val="clear" w:color="auto" w:fill="E2F0D9"/>
          </w:tcPr>
          <w:p w14:paraId="7850FF91" w14:textId="65026F1E" w:rsidR="002F4C4B" w:rsidRPr="00EE7578" w:rsidRDefault="00EE7578" w:rsidP="004E5034">
            <w:pPr>
              <w:pStyle w:val="ListParagraph"/>
              <w:numPr>
                <w:ilvl w:val="0"/>
                <w:numId w:val="86"/>
              </w:numPr>
              <w:rPr>
                <w:rStyle w:val="eop"/>
                <w:rFonts w:eastAsia="Calibri"/>
                <w:color w:val="000000" w:themeColor="text1"/>
              </w:rPr>
            </w:pPr>
            <w:r w:rsidRPr="00EE7578">
              <w:rPr>
                <w:rStyle w:val="normaltextrun"/>
                <w:color w:val="000000"/>
                <w:position w:val="1"/>
              </w:rPr>
              <w:t>Th</w:t>
            </w:r>
            <w:r w:rsidR="006034F8" w:rsidRPr="00EE7578">
              <w:rPr>
                <w:rStyle w:val="normaltextrun"/>
                <w:color w:val="000000"/>
                <w:position w:val="1"/>
              </w:rPr>
              <w:t>ere is a textiles component to the NC for D&amp;T and there are basic stitches, such as running, back and blanket stitch</w:t>
            </w:r>
            <w:r w:rsidR="006034F8" w:rsidRPr="00EE7578">
              <w:rPr>
                <w:rStyle w:val="eop"/>
                <w:lang w:val="en-US"/>
              </w:rPr>
              <w:t>​</w:t>
            </w:r>
          </w:p>
          <w:p w14:paraId="2DF6B2E1" w14:textId="6CB625BF" w:rsidR="006034F8" w:rsidRPr="00DD4C5E" w:rsidRDefault="00EE7578" w:rsidP="004E5034">
            <w:pPr>
              <w:pStyle w:val="ListParagraph"/>
              <w:numPr>
                <w:ilvl w:val="0"/>
                <w:numId w:val="86"/>
              </w:numPr>
              <w:rPr>
                <w:rStyle w:val="normaltextrun"/>
                <w:rFonts w:eastAsia="Calibri"/>
                <w:color w:val="000000" w:themeColor="text1"/>
              </w:rPr>
            </w:pPr>
            <w:r>
              <w:rPr>
                <w:rStyle w:val="normaltextrun"/>
                <w:color w:val="000000"/>
                <w:position w:val="1"/>
              </w:rPr>
              <w:t>E</w:t>
            </w:r>
            <w:r w:rsidR="00DD4C5E" w:rsidRPr="00FD7EC3">
              <w:rPr>
                <w:rStyle w:val="normaltextrun"/>
                <w:color w:val="000000"/>
                <w:position w:val="1"/>
              </w:rPr>
              <w:t>nhancements are made  to products through use of  with applique – buttons, sequins, etc., making products aesthetically pleasing</w:t>
            </w:r>
          </w:p>
          <w:p w14:paraId="69332CEE" w14:textId="1164D9C1" w:rsidR="002F4C4B" w:rsidRDefault="00EE7578" w:rsidP="004E5034">
            <w:pPr>
              <w:pStyle w:val="ListParagraph"/>
              <w:numPr>
                <w:ilvl w:val="0"/>
                <w:numId w:val="86"/>
              </w:numPr>
              <w:rPr>
                <w:rFonts w:eastAsia="Calibri"/>
                <w:color w:val="000000" w:themeColor="text1"/>
              </w:rPr>
            </w:pPr>
            <w:r>
              <w:rPr>
                <w:rStyle w:val="normaltextrun"/>
                <w:color w:val="000000"/>
                <w:position w:val="1"/>
              </w:rPr>
              <w:t>P</w:t>
            </w:r>
            <w:r w:rsidR="008A3BA8" w:rsidRPr="00FD7EC3">
              <w:rPr>
                <w:rStyle w:val="normaltextrun"/>
                <w:color w:val="000000"/>
                <w:position w:val="1"/>
              </w:rPr>
              <w:t>aper patterns are used when working with textiles as worn garments</w:t>
            </w:r>
          </w:p>
        </w:tc>
        <w:tc>
          <w:tcPr>
            <w:tcW w:w="3120" w:type="dxa"/>
            <w:tcBorders>
              <w:top w:val="single" w:sz="4" w:space="0" w:color="auto"/>
              <w:left w:val="single" w:sz="4" w:space="0" w:color="auto"/>
              <w:bottom w:val="single" w:sz="4" w:space="0" w:color="auto"/>
              <w:right w:val="single" w:sz="4" w:space="0" w:color="auto"/>
            </w:tcBorders>
          </w:tcPr>
          <w:p w14:paraId="42E5E085" w14:textId="40AD86D8" w:rsidR="002F4C4B" w:rsidRPr="004F1465" w:rsidRDefault="00EE7578" w:rsidP="004E5034">
            <w:pPr>
              <w:pStyle w:val="ListParagraph"/>
              <w:numPr>
                <w:ilvl w:val="0"/>
                <w:numId w:val="86"/>
              </w:numPr>
              <w:rPr>
                <w:rFonts w:eastAsia="Calibri"/>
              </w:rPr>
            </w:pPr>
            <w:r>
              <w:t>T</w:t>
            </w:r>
            <w:r w:rsidR="004F1465">
              <w:t>each children to join pieces of fabric using basic stitches.</w:t>
            </w:r>
          </w:p>
          <w:p w14:paraId="48BDC8B9" w14:textId="0BF7396C" w:rsidR="004F1465" w:rsidRPr="006E5536" w:rsidRDefault="00EE7578" w:rsidP="004E5034">
            <w:pPr>
              <w:pStyle w:val="ListParagraph"/>
              <w:numPr>
                <w:ilvl w:val="0"/>
                <w:numId w:val="86"/>
              </w:numPr>
              <w:rPr>
                <w:rFonts w:eastAsia="Calibri"/>
              </w:rPr>
            </w:pPr>
            <w:r>
              <w:t>T</w:t>
            </w:r>
            <w:r w:rsidR="006E5536">
              <w:t>extiles skills can be part of a D&amp;T project following the 3-stage process, considering the 6 design principles.</w:t>
            </w:r>
          </w:p>
          <w:p w14:paraId="21733D36" w14:textId="3D75BD53" w:rsidR="002F4C4B" w:rsidRPr="00EE7578" w:rsidRDefault="002F4C4B" w:rsidP="00EE7578">
            <w:pPr>
              <w:rPr>
                <w:rFonts w:eastAsia="Calibri"/>
              </w:rPr>
            </w:pPr>
          </w:p>
        </w:tc>
        <w:tc>
          <w:tcPr>
            <w:tcW w:w="3540" w:type="dxa"/>
            <w:tcBorders>
              <w:top w:val="single" w:sz="4" w:space="0" w:color="auto"/>
              <w:left w:val="single" w:sz="4" w:space="0" w:color="auto"/>
              <w:bottom w:val="single" w:sz="4" w:space="0" w:color="auto"/>
              <w:right w:val="single" w:sz="4" w:space="0" w:color="auto"/>
            </w:tcBorders>
          </w:tcPr>
          <w:p w14:paraId="6C5EE6E2" w14:textId="3DFFEDFB" w:rsidR="002F4C4B" w:rsidRDefault="002F4C4B">
            <w:pPr>
              <w:rPr>
                <w:rFonts w:eastAsia="Times New Roman" w:cstheme="minorHAnsi"/>
              </w:rPr>
            </w:pPr>
          </w:p>
          <w:p w14:paraId="7B798580" w14:textId="532DDF73" w:rsidR="002F4C4B" w:rsidRPr="00444678" w:rsidRDefault="002F4C4B" w:rsidP="002F4C4B">
            <w:pPr>
              <w:rPr>
                <w:rFonts w:cstheme="minorHAnsi"/>
              </w:rPr>
            </w:pPr>
          </w:p>
        </w:tc>
        <w:tc>
          <w:tcPr>
            <w:tcW w:w="4320" w:type="dxa"/>
            <w:tcBorders>
              <w:top w:val="single" w:sz="8" w:space="0" w:color="auto"/>
              <w:left w:val="single" w:sz="4" w:space="0" w:color="auto"/>
              <w:bottom w:val="single" w:sz="8" w:space="0" w:color="auto"/>
              <w:right w:val="single" w:sz="8" w:space="0" w:color="auto"/>
            </w:tcBorders>
          </w:tcPr>
          <w:p w14:paraId="064419FA" w14:textId="4C8AADA8" w:rsidR="002F4C4B" w:rsidRPr="00444678" w:rsidRDefault="002F4C4B">
            <w:pPr>
              <w:rPr>
                <w:rFonts w:cstheme="minorHAnsi"/>
              </w:rPr>
            </w:pPr>
          </w:p>
        </w:tc>
      </w:tr>
      <w:tr w:rsidR="000940A6" w14:paraId="4522A34D" w14:textId="77777777" w:rsidTr="00EE7578">
        <w:trPr>
          <w:trHeight w:val="1965"/>
        </w:trPr>
        <w:tc>
          <w:tcPr>
            <w:tcW w:w="2970" w:type="dxa"/>
            <w:tcBorders>
              <w:top w:val="single" w:sz="8" w:space="0" w:color="auto"/>
              <w:left w:val="single" w:sz="8" w:space="0" w:color="auto"/>
              <w:bottom w:val="single" w:sz="8" w:space="0" w:color="auto"/>
              <w:right w:val="single" w:sz="4" w:space="0" w:color="auto"/>
            </w:tcBorders>
            <w:shd w:val="clear" w:color="auto" w:fill="E2F0D9"/>
          </w:tcPr>
          <w:p w14:paraId="535A2050" w14:textId="2974C21B" w:rsidR="000940A6" w:rsidRPr="00322A6B" w:rsidRDefault="00EE7578" w:rsidP="004E5034">
            <w:pPr>
              <w:pStyle w:val="ListParagraph"/>
              <w:numPr>
                <w:ilvl w:val="0"/>
                <w:numId w:val="86"/>
              </w:numPr>
              <w:rPr>
                <w:rFonts w:eastAsia="Calibri"/>
                <w:b/>
                <w:bCs/>
                <w:color w:val="000000" w:themeColor="text1"/>
                <w:sz w:val="16"/>
                <w:szCs w:val="16"/>
              </w:rPr>
            </w:pPr>
            <w:r>
              <w:t>T</w:t>
            </w:r>
            <w:r w:rsidR="00322A6B" w:rsidRPr="00AE7E74">
              <w:t xml:space="preserve">he iterative learning process </w:t>
            </w:r>
            <w:r w:rsidR="00322A6B">
              <w:t>ca</w:t>
            </w:r>
            <w:r w:rsidR="00322A6B" w:rsidRPr="00AE7E74">
              <w:t xml:space="preserve">n be threaded through </w:t>
            </w:r>
            <w:r w:rsidR="00322A6B">
              <w:t xml:space="preserve">and integrate with </w:t>
            </w:r>
            <w:r w:rsidR="00322A6B" w:rsidRPr="00AE7E74">
              <w:t>the 3 stage D&amp;T model.</w:t>
            </w:r>
          </w:p>
          <w:p w14:paraId="3174434A" w14:textId="6BCF0748" w:rsidR="00EF7F7F" w:rsidRDefault="00EE7578" w:rsidP="004E5034">
            <w:pPr>
              <w:pStyle w:val="paragraph"/>
              <w:numPr>
                <w:ilvl w:val="0"/>
                <w:numId w:val="86"/>
              </w:numPr>
              <w:spacing w:before="0" w:beforeAutospacing="0" w:after="0" w:afterAutospacing="0"/>
              <w:textAlignment w:val="baseline"/>
              <w:rPr>
                <w:rStyle w:val="eop"/>
                <w:rFonts w:asciiTheme="minorHAnsi" w:hAnsiTheme="minorHAnsi" w:cstheme="minorHAnsi"/>
                <w:sz w:val="22"/>
                <w:szCs w:val="22"/>
                <w:lang w:val="en-US"/>
              </w:rPr>
            </w:pPr>
            <w:r>
              <w:rPr>
                <w:rStyle w:val="normaltextrun"/>
                <w:rFonts w:ascii="Calibri" w:hAnsi="Calibri" w:cs="Calibri"/>
                <w:color w:val="000000"/>
                <w:position w:val="1"/>
                <w:sz w:val="22"/>
                <w:szCs w:val="22"/>
              </w:rPr>
              <w:t>T</w:t>
            </w:r>
            <w:r w:rsidR="00EF7F7F">
              <w:rPr>
                <w:rStyle w:val="normaltextrun"/>
                <w:rFonts w:ascii="Calibri" w:hAnsi="Calibri" w:cs="Calibri"/>
                <w:color w:val="000000"/>
                <w:position w:val="1"/>
                <w:sz w:val="22"/>
                <w:szCs w:val="22"/>
              </w:rPr>
              <w:t>h</w:t>
            </w:r>
            <w:r w:rsidR="00EF7F7F" w:rsidRPr="00FD7EC3">
              <w:rPr>
                <w:rStyle w:val="normaltextrun"/>
                <w:rFonts w:asciiTheme="minorHAnsi" w:hAnsiTheme="minorHAnsi" w:cstheme="minorHAnsi"/>
                <w:color w:val="000000"/>
                <w:position w:val="1"/>
                <w:sz w:val="22"/>
                <w:szCs w:val="22"/>
              </w:rPr>
              <w:t>ere are different types of creativity, and a range of academic views surround it. Creative teaching and teaching children to be creative are different things.​</w:t>
            </w:r>
            <w:r w:rsidR="00EF7F7F" w:rsidRPr="00FD7EC3">
              <w:rPr>
                <w:rStyle w:val="eop"/>
                <w:rFonts w:asciiTheme="minorHAnsi" w:hAnsiTheme="minorHAnsi" w:cstheme="minorHAnsi"/>
                <w:sz w:val="22"/>
                <w:szCs w:val="22"/>
                <w:lang w:val="en-US"/>
              </w:rPr>
              <w:t>​</w:t>
            </w:r>
          </w:p>
          <w:p w14:paraId="42B64133" w14:textId="302ACAEA" w:rsidR="00322A6B" w:rsidRDefault="00EE7578" w:rsidP="004E5034">
            <w:pPr>
              <w:pStyle w:val="paragraph"/>
              <w:numPr>
                <w:ilvl w:val="0"/>
                <w:numId w:val="86"/>
              </w:numPr>
              <w:spacing w:before="0" w:beforeAutospacing="0" w:after="0" w:afterAutospacing="0"/>
              <w:textAlignment w:val="baseline"/>
              <w:rPr>
                <w:rStyle w:val="eop"/>
                <w:rFonts w:asciiTheme="minorHAnsi" w:hAnsiTheme="minorHAnsi" w:cstheme="minorHAnsi"/>
                <w:sz w:val="22"/>
                <w:szCs w:val="22"/>
                <w:lang w:val="en-US"/>
              </w:rPr>
            </w:pPr>
            <w:r>
              <w:rPr>
                <w:rStyle w:val="normaltextrun"/>
                <w:rFonts w:asciiTheme="minorHAnsi" w:hAnsiTheme="minorHAnsi" w:cstheme="minorHAnsi"/>
                <w:color w:val="000000"/>
                <w:position w:val="1"/>
                <w:sz w:val="22"/>
                <w:szCs w:val="22"/>
              </w:rPr>
              <w:t>C</w:t>
            </w:r>
            <w:r w:rsidR="00CB6174" w:rsidRPr="00FD7EC3">
              <w:rPr>
                <w:rStyle w:val="normaltextrun"/>
                <w:rFonts w:asciiTheme="minorHAnsi" w:hAnsiTheme="minorHAnsi" w:cstheme="minorHAnsi"/>
                <w:color w:val="000000"/>
                <w:position w:val="1"/>
                <w:sz w:val="22"/>
                <w:szCs w:val="22"/>
              </w:rPr>
              <w:t>reative skills are highly valued by employers in a wide range of professions.​</w:t>
            </w:r>
            <w:r w:rsidR="00CB6174" w:rsidRPr="00FD7EC3">
              <w:rPr>
                <w:rStyle w:val="eop"/>
                <w:rFonts w:asciiTheme="minorHAnsi" w:hAnsiTheme="minorHAnsi" w:cstheme="minorHAnsi"/>
                <w:sz w:val="22"/>
                <w:szCs w:val="22"/>
                <w:lang w:val="en-US"/>
              </w:rPr>
              <w:t>​</w:t>
            </w:r>
          </w:p>
          <w:p w14:paraId="10D6BC74" w14:textId="33B0878F" w:rsidR="000940A6" w:rsidRPr="00CB6174" w:rsidRDefault="00EE7578" w:rsidP="004E5034">
            <w:pPr>
              <w:pStyle w:val="paragraph"/>
              <w:numPr>
                <w:ilvl w:val="0"/>
                <w:numId w:val="86"/>
              </w:numPr>
              <w:spacing w:before="0" w:beforeAutospacing="0" w:after="0" w:afterAutospacing="0"/>
              <w:textAlignment w:val="baseline"/>
              <w:rPr>
                <w:rFonts w:asciiTheme="minorHAnsi" w:eastAsia="Calibri" w:hAnsiTheme="minorHAnsi" w:cstheme="minorHAnsi"/>
                <w:sz w:val="22"/>
                <w:szCs w:val="22"/>
                <w:lang w:val="en-US"/>
              </w:rPr>
            </w:pPr>
            <w:r>
              <w:rPr>
                <w:rStyle w:val="normaltextrun"/>
                <w:rFonts w:asciiTheme="minorHAnsi" w:hAnsiTheme="minorHAnsi" w:cstheme="minorHAnsi"/>
                <w:color w:val="000000"/>
                <w:position w:val="1"/>
                <w:sz w:val="22"/>
                <w:szCs w:val="22"/>
              </w:rPr>
              <w:t>P</w:t>
            </w:r>
            <w:r w:rsidR="009E516C" w:rsidRPr="00FD7EC3">
              <w:rPr>
                <w:rStyle w:val="normaltextrun"/>
                <w:rFonts w:asciiTheme="minorHAnsi" w:hAnsiTheme="minorHAnsi" w:cstheme="minorHAnsi"/>
                <w:color w:val="000000"/>
                <w:position w:val="1"/>
                <w:sz w:val="22"/>
                <w:szCs w:val="22"/>
              </w:rPr>
              <w:t xml:space="preserve">rojects on a </w:t>
            </w:r>
            <w:r w:rsidR="009E516C">
              <w:rPr>
                <w:rStyle w:val="normaltextrun"/>
                <w:rFonts w:asciiTheme="minorHAnsi" w:hAnsiTheme="minorHAnsi" w:cstheme="minorHAnsi"/>
                <w:color w:val="000000"/>
                <w:position w:val="1"/>
                <w:sz w:val="22"/>
                <w:szCs w:val="22"/>
              </w:rPr>
              <w:t>P</w:t>
            </w:r>
            <w:r w:rsidR="009E516C" w:rsidRPr="00FD7EC3">
              <w:rPr>
                <w:rStyle w:val="normaltextrun"/>
                <w:rFonts w:asciiTheme="minorHAnsi" w:hAnsiTheme="minorHAnsi" w:cstheme="minorHAnsi"/>
                <w:color w:val="000000"/>
                <w:position w:val="1"/>
                <w:sz w:val="22"/>
                <w:szCs w:val="22"/>
              </w:rPr>
              <w:t>age supports teachers in planning creative D&amp;T projects.​</w:t>
            </w:r>
          </w:p>
        </w:tc>
        <w:tc>
          <w:tcPr>
            <w:tcW w:w="3120" w:type="dxa"/>
            <w:tcBorders>
              <w:top w:val="single" w:sz="4" w:space="0" w:color="auto"/>
              <w:left w:val="single" w:sz="4" w:space="0" w:color="auto"/>
              <w:bottom w:val="single" w:sz="4" w:space="0" w:color="auto"/>
              <w:right w:val="single" w:sz="4" w:space="0" w:color="auto"/>
            </w:tcBorders>
          </w:tcPr>
          <w:p w14:paraId="141A11B8" w14:textId="2F56E217" w:rsidR="000940A6" w:rsidRPr="00C5446E" w:rsidRDefault="00EE7578" w:rsidP="004E5034">
            <w:pPr>
              <w:pStyle w:val="ListParagraph"/>
              <w:numPr>
                <w:ilvl w:val="0"/>
                <w:numId w:val="86"/>
              </w:numPr>
              <w:rPr>
                <w:rFonts w:eastAsia="Calibri"/>
              </w:rPr>
            </w:pPr>
            <w:r>
              <w:t>E</w:t>
            </w:r>
            <w:r w:rsidR="00C5446E">
              <w:t>ncourage children to develop critical thinking and resilience through an iterative approach to their design and make projects.</w:t>
            </w:r>
          </w:p>
          <w:p w14:paraId="15D328B9" w14:textId="487927EC" w:rsidR="00C5446E" w:rsidRPr="00BC6EDB" w:rsidRDefault="00EE7578" w:rsidP="004E5034">
            <w:pPr>
              <w:pStyle w:val="ListParagraph"/>
              <w:numPr>
                <w:ilvl w:val="0"/>
                <w:numId w:val="86"/>
              </w:numPr>
              <w:rPr>
                <w:rFonts w:eastAsia="Calibri"/>
              </w:rPr>
            </w:pPr>
            <w:r>
              <w:t>A</w:t>
            </w:r>
            <w:r w:rsidR="00BC6EDB">
              <w:t>ssess children’s learning and finished products in relation to the 6 design principles</w:t>
            </w:r>
          </w:p>
          <w:p w14:paraId="1CF6D9DB" w14:textId="17D7DAC4" w:rsidR="00BC6EDB" w:rsidRPr="009131E6" w:rsidRDefault="00EE7578" w:rsidP="004E5034">
            <w:pPr>
              <w:pStyle w:val="ListParagraph"/>
              <w:numPr>
                <w:ilvl w:val="0"/>
                <w:numId w:val="86"/>
              </w:numPr>
              <w:rPr>
                <w:rFonts w:eastAsia="Calibri"/>
              </w:rPr>
            </w:pPr>
            <w:r>
              <w:t>B</w:t>
            </w:r>
            <w:r w:rsidR="009131E6">
              <w:t>uild choices and decision making into children’s projects to develop their technical creativity</w:t>
            </w:r>
          </w:p>
          <w:p w14:paraId="2770CAE0" w14:textId="715CA654" w:rsidR="009131E6" w:rsidRPr="00863504" w:rsidRDefault="00EE7578" w:rsidP="004E5034">
            <w:pPr>
              <w:pStyle w:val="ListParagraph"/>
              <w:numPr>
                <w:ilvl w:val="0"/>
                <w:numId w:val="86"/>
              </w:numPr>
              <w:rPr>
                <w:rFonts w:eastAsia="Calibri"/>
              </w:rPr>
            </w:pPr>
            <w:r>
              <w:t>A</w:t>
            </w:r>
            <w:r w:rsidR="00863504">
              <w:t>ssess children’s progress using the progression framework</w:t>
            </w:r>
          </w:p>
          <w:p w14:paraId="19087912" w14:textId="02EFEDFD" w:rsidR="000940A6" w:rsidRPr="0093286B" w:rsidRDefault="00EE7578" w:rsidP="004E5034">
            <w:pPr>
              <w:pStyle w:val="ListParagraph"/>
              <w:numPr>
                <w:ilvl w:val="0"/>
                <w:numId w:val="86"/>
              </w:numPr>
              <w:rPr>
                <w:rFonts w:eastAsia="Calibri"/>
              </w:rPr>
            </w:pPr>
            <w:r>
              <w:t>P</w:t>
            </w:r>
            <w:r w:rsidR="00153044">
              <w:t>lan a series of lessons (unit of work) using the Projects on a Page resource</w:t>
            </w:r>
          </w:p>
        </w:tc>
        <w:tc>
          <w:tcPr>
            <w:tcW w:w="3540" w:type="dxa"/>
            <w:tcBorders>
              <w:top w:val="single" w:sz="4" w:space="0" w:color="auto"/>
              <w:left w:val="single" w:sz="4" w:space="0" w:color="auto"/>
              <w:right w:val="single" w:sz="4" w:space="0" w:color="auto"/>
            </w:tcBorders>
          </w:tcPr>
          <w:p w14:paraId="75197397" w14:textId="77777777" w:rsidR="000940A6" w:rsidRDefault="000940A6">
            <w:pPr>
              <w:rPr>
                <w:rFonts w:eastAsia="Times New Roman" w:cstheme="minorHAnsi"/>
              </w:rPr>
            </w:pPr>
          </w:p>
        </w:tc>
        <w:tc>
          <w:tcPr>
            <w:tcW w:w="4320" w:type="dxa"/>
            <w:tcBorders>
              <w:top w:val="single" w:sz="8" w:space="0" w:color="auto"/>
              <w:left w:val="single" w:sz="4" w:space="0" w:color="auto"/>
              <w:right w:val="single" w:sz="8" w:space="0" w:color="auto"/>
            </w:tcBorders>
          </w:tcPr>
          <w:p w14:paraId="6C744FB4" w14:textId="77777777" w:rsidR="000940A6" w:rsidRPr="00444678" w:rsidRDefault="000940A6">
            <w:pPr>
              <w:rPr>
                <w:rFonts w:cstheme="minorHAnsi"/>
              </w:rPr>
            </w:pPr>
          </w:p>
        </w:tc>
      </w:tr>
    </w:tbl>
    <w:p w14:paraId="5B5DD01A" w14:textId="0B9129EC" w:rsidR="151DD1E3" w:rsidRDefault="151DD1E3" w:rsidP="67C4DF1B">
      <w:pPr>
        <w:spacing w:line="257" w:lineRule="auto"/>
      </w:pPr>
      <w:r w:rsidRPr="67C4DF1B">
        <w:rPr>
          <w:rFonts w:ascii="Times New Roman" w:eastAsia="Times New Roman" w:hAnsi="Times New Roman" w:cs="Times New Roman"/>
          <w:sz w:val="24"/>
          <w:szCs w:val="24"/>
        </w:rPr>
        <w:t xml:space="preserve"> </w:t>
      </w:r>
    </w:p>
    <w:p w14:paraId="1B1B96C2" w14:textId="7CD13328" w:rsidR="151DD1E3" w:rsidRDefault="151DD1E3" w:rsidP="67C4DF1B">
      <w:pPr>
        <w:spacing w:line="257" w:lineRule="auto"/>
      </w:pPr>
      <w:r w:rsidRPr="67C4DF1B">
        <w:rPr>
          <w:rFonts w:ascii="Times New Roman" w:eastAsia="Times New Roman" w:hAnsi="Times New Roman" w:cs="Times New Roman"/>
          <w:sz w:val="24"/>
          <w:szCs w:val="24"/>
        </w:rPr>
        <w:t xml:space="preserve"> </w:t>
      </w:r>
    </w:p>
    <w:p w14:paraId="5C555B28" w14:textId="77777777" w:rsidR="00EE7578" w:rsidRDefault="151DD1E3" w:rsidP="00073470">
      <w:pPr>
        <w:spacing w:line="257" w:lineRule="auto"/>
        <w:rPr>
          <w:rFonts w:ascii="Times New Roman" w:eastAsia="Times New Roman" w:hAnsi="Times New Roman" w:cs="Times New Roman"/>
          <w:sz w:val="24"/>
          <w:szCs w:val="24"/>
        </w:rPr>
      </w:pPr>
      <w:r w:rsidRPr="67C4DF1B">
        <w:rPr>
          <w:rFonts w:ascii="Times New Roman" w:eastAsia="Times New Roman" w:hAnsi="Times New Roman" w:cs="Times New Roman"/>
          <w:sz w:val="24"/>
          <w:szCs w:val="24"/>
        </w:rPr>
        <w:t xml:space="preserve"> </w:t>
      </w:r>
      <w:bookmarkStart w:id="7" w:name="English"/>
    </w:p>
    <w:p w14:paraId="2539D90E" w14:textId="77777777" w:rsidR="00EE7578" w:rsidRDefault="00EE7578" w:rsidP="00073470">
      <w:pPr>
        <w:spacing w:line="257" w:lineRule="auto"/>
        <w:rPr>
          <w:rFonts w:ascii="Times New Roman" w:eastAsia="Times New Roman" w:hAnsi="Times New Roman" w:cs="Times New Roman"/>
          <w:sz w:val="24"/>
          <w:szCs w:val="24"/>
        </w:rPr>
      </w:pPr>
    </w:p>
    <w:p w14:paraId="7D7B48A8" w14:textId="77777777" w:rsidR="00EE7578" w:rsidRDefault="00EE7578" w:rsidP="00073470">
      <w:pPr>
        <w:spacing w:line="257" w:lineRule="auto"/>
        <w:rPr>
          <w:rFonts w:ascii="Times New Roman" w:eastAsia="Times New Roman" w:hAnsi="Times New Roman" w:cs="Times New Roman"/>
          <w:sz w:val="24"/>
          <w:szCs w:val="24"/>
        </w:rPr>
      </w:pPr>
    </w:p>
    <w:p w14:paraId="61F22EDC" w14:textId="77777777" w:rsidR="00EE7578" w:rsidRDefault="00EE7578" w:rsidP="00073470">
      <w:pPr>
        <w:spacing w:line="257" w:lineRule="auto"/>
        <w:rPr>
          <w:rFonts w:ascii="Times New Roman" w:eastAsia="Times New Roman" w:hAnsi="Times New Roman" w:cs="Times New Roman"/>
          <w:sz w:val="24"/>
          <w:szCs w:val="24"/>
        </w:rPr>
      </w:pPr>
    </w:p>
    <w:p w14:paraId="4E4A05FE" w14:textId="77777777" w:rsidR="00EE7578" w:rsidRDefault="00EE7578" w:rsidP="00073470">
      <w:pPr>
        <w:spacing w:line="257" w:lineRule="auto"/>
        <w:rPr>
          <w:rFonts w:ascii="Times New Roman" w:eastAsia="Times New Roman" w:hAnsi="Times New Roman" w:cs="Times New Roman"/>
          <w:sz w:val="24"/>
          <w:szCs w:val="24"/>
        </w:rPr>
      </w:pPr>
    </w:p>
    <w:p w14:paraId="64AAD2BD" w14:textId="77777777" w:rsidR="00EE7578" w:rsidRDefault="00EE7578" w:rsidP="00073470">
      <w:pPr>
        <w:spacing w:line="257" w:lineRule="auto"/>
        <w:rPr>
          <w:rFonts w:ascii="Times New Roman" w:eastAsia="Times New Roman" w:hAnsi="Times New Roman" w:cs="Times New Roman"/>
          <w:sz w:val="24"/>
          <w:szCs w:val="24"/>
        </w:rPr>
      </w:pPr>
    </w:p>
    <w:p w14:paraId="6E52354D" w14:textId="77777777" w:rsidR="00EE7578" w:rsidRDefault="00EE7578" w:rsidP="00073470">
      <w:pPr>
        <w:spacing w:line="257" w:lineRule="auto"/>
        <w:rPr>
          <w:rFonts w:ascii="Times New Roman" w:eastAsia="Times New Roman" w:hAnsi="Times New Roman" w:cs="Times New Roman"/>
          <w:sz w:val="24"/>
          <w:szCs w:val="24"/>
        </w:rPr>
      </w:pPr>
    </w:p>
    <w:p w14:paraId="72658C3F" w14:textId="77777777" w:rsidR="00EE7578" w:rsidRDefault="00EE7578" w:rsidP="00073470">
      <w:pPr>
        <w:spacing w:line="257" w:lineRule="auto"/>
        <w:rPr>
          <w:rFonts w:ascii="Times New Roman" w:eastAsia="Times New Roman" w:hAnsi="Times New Roman" w:cs="Times New Roman"/>
          <w:sz w:val="24"/>
          <w:szCs w:val="24"/>
        </w:rPr>
      </w:pPr>
    </w:p>
    <w:p w14:paraId="03F7A9D6" w14:textId="77777777" w:rsidR="00EE7578" w:rsidRDefault="00EE7578" w:rsidP="00073470">
      <w:pPr>
        <w:spacing w:line="257" w:lineRule="auto"/>
        <w:rPr>
          <w:rFonts w:ascii="Times New Roman" w:eastAsia="Times New Roman" w:hAnsi="Times New Roman" w:cs="Times New Roman"/>
          <w:sz w:val="24"/>
          <w:szCs w:val="24"/>
        </w:rPr>
      </w:pPr>
    </w:p>
    <w:p w14:paraId="29A4B0FA" w14:textId="77777777" w:rsidR="00EE7578" w:rsidRDefault="00EE7578" w:rsidP="00073470">
      <w:pPr>
        <w:spacing w:line="257" w:lineRule="auto"/>
        <w:rPr>
          <w:rFonts w:ascii="Times New Roman" w:eastAsia="Times New Roman" w:hAnsi="Times New Roman" w:cs="Times New Roman"/>
          <w:sz w:val="24"/>
          <w:szCs w:val="24"/>
        </w:rPr>
      </w:pPr>
    </w:p>
    <w:p w14:paraId="0AF05790" w14:textId="77777777" w:rsidR="00EE7578" w:rsidRDefault="00EE7578" w:rsidP="00073470">
      <w:pPr>
        <w:spacing w:line="257" w:lineRule="auto"/>
        <w:rPr>
          <w:rFonts w:ascii="Times New Roman" w:eastAsia="Times New Roman" w:hAnsi="Times New Roman" w:cs="Times New Roman"/>
          <w:sz w:val="24"/>
          <w:szCs w:val="24"/>
        </w:rPr>
      </w:pPr>
    </w:p>
    <w:p w14:paraId="7F1AB9E7" w14:textId="77777777" w:rsidR="00EE7578" w:rsidRDefault="00EE7578" w:rsidP="00073470">
      <w:pPr>
        <w:spacing w:line="257" w:lineRule="auto"/>
        <w:rPr>
          <w:rFonts w:ascii="Times New Roman" w:eastAsia="Times New Roman" w:hAnsi="Times New Roman" w:cs="Times New Roman"/>
          <w:sz w:val="24"/>
          <w:szCs w:val="24"/>
        </w:rPr>
      </w:pPr>
    </w:p>
    <w:p w14:paraId="19008DD8" w14:textId="77777777" w:rsidR="00EE7578" w:rsidRDefault="00EE7578" w:rsidP="00073470">
      <w:pPr>
        <w:spacing w:line="257" w:lineRule="auto"/>
        <w:rPr>
          <w:rFonts w:ascii="Times New Roman" w:eastAsia="Times New Roman" w:hAnsi="Times New Roman" w:cs="Times New Roman"/>
          <w:sz w:val="24"/>
          <w:szCs w:val="24"/>
        </w:rPr>
      </w:pPr>
    </w:p>
    <w:p w14:paraId="02E73D36" w14:textId="1F3716B1" w:rsidR="00254976" w:rsidRPr="00073470" w:rsidRDefault="00FF1F74" w:rsidP="00073470">
      <w:pPr>
        <w:spacing w:line="257" w:lineRule="auto"/>
        <w:rPr>
          <w:rFonts w:ascii="Times New Roman" w:eastAsia="Times New Roman" w:hAnsi="Times New Roman" w:cs="Times New Roman"/>
          <w:sz w:val="24"/>
          <w:szCs w:val="24"/>
        </w:rPr>
      </w:pPr>
      <w:r w:rsidRPr="000A37C6">
        <w:rPr>
          <w:b/>
          <w:bCs/>
          <w:sz w:val="48"/>
          <w:szCs w:val="48"/>
        </w:rPr>
        <w:t>E</w:t>
      </w:r>
      <w:r w:rsidR="00C72B63">
        <w:rPr>
          <w:b/>
          <w:bCs/>
          <w:sz w:val="48"/>
          <w:szCs w:val="48"/>
        </w:rPr>
        <w:t>ngli</w:t>
      </w:r>
      <w:bookmarkEnd w:id="7"/>
      <w:r w:rsidR="003F5021">
        <w:rPr>
          <w:b/>
          <w:bCs/>
          <w:sz w:val="48"/>
          <w:szCs w:val="48"/>
        </w:rPr>
        <w:t>sh</w:t>
      </w:r>
    </w:p>
    <w:tbl>
      <w:tblPr>
        <w:tblStyle w:val="TableGrid"/>
        <w:tblW w:w="0" w:type="auto"/>
        <w:tblLayout w:type="fixed"/>
        <w:tblLook w:val="04A0" w:firstRow="1" w:lastRow="0" w:firstColumn="1" w:lastColumn="0" w:noHBand="0" w:noVBand="1"/>
      </w:tblPr>
      <w:tblGrid>
        <w:gridCol w:w="2970"/>
        <w:gridCol w:w="3105"/>
        <w:gridCol w:w="3540"/>
        <w:gridCol w:w="4305"/>
      </w:tblGrid>
      <w:tr w:rsidR="000A37C6" w14:paraId="23540DEA" w14:textId="77777777" w:rsidTr="003F5021">
        <w:trPr>
          <w:trHeight w:val="469"/>
        </w:trPr>
        <w:tc>
          <w:tcPr>
            <w:tcW w:w="2970" w:type="dxa"/>
            <w:shd w:val="clear" w:color="auto" w:fill="A8D08D" w:themeFill="accent6" w:themeFillTint="99"/>
          </w:tcPr>
          <w:p w14:paraId="483C8A69" w14:textId="45375397" w:rsidR="000A37C6" w:rsidRPr="000A37C6" w:rsidRDefault="000A37C6" w:rsidP="00C80C90">
            <w:pPr>
              <w:spacing w:line="259" w:lineRule="auto"/>
              <w:rPr>
                <w:rFonts w:ascii="Calibri" w:eastAsia="Calibri" w:hAnsi="Calibri" w:cs="Calibri"/>
                <w:b/>
                <w:bCs/>
                <w:sz w:val="24"/>
                <w:szCs w:val="24"/>
              </w:rPr>
            </w:pPr>
            <w:r w:rsidRPr="000A37C6">
              <w:rPr>
                <w:rFonts w:ascii="Calibri" w:eastAsia="Calibri" w:hAnsi="Calibri" w:cs="Calibri"/>
                <w:b/>
                <w:bCs/>
                <w:sz w:val="24"/>
                <w:szCs w:val="24"/>
              </w:rPr>
              <w:t>I have learned that</w:t>
            </w:r>
          </w:p>
        </w:tc>
        <w:tc>
          <w:tcPr>
            <w:tcW w:w="3105" w:type="dxa"/>
            <w:shd w:val="clear" w:color="auto" w:fill="A8D08D" w:themeFill="accent6" w:themeFillTint="99"/>
          </w:tcPr>
          <w:p w14:paraId="1322A474" w14:textId="658BF71F" w:rsidR="000A37C6" w:rsidRPr="000A37C6" w:rsidRDefault="000A37C6" w:rsidP="00C80C90">
            <w:pPr>
              <w:spacing w:line="259" w:lineRule="auto"/>
              <w:rPr>
                <w:rFonts w:ascii="Calibri" w:eastAsia="Calibri" w:hAnsi="Calibri" w:cs="Calibri"/>
                <w:b/>
                <w:bCs/>
                <w:sz w:val="24"/>
                <w:szCs w:val="24"/>
              </w:rPr>
            </w:pPr>
            <w:r w:rsidRPr="000A37C6">
              <w:rPr>
                <w:rFonts w:ascii="Calibri" w:eastAsia="Calibri" w:hAnsi="Calibri" w:cs="Calibri"/>
                <w:b/>
                <w:bCs/>
                <w:sz w:val="24"/>
                <w:szCs w:val="24"/>
              </w:rPr>
              <w:t>I have learned how to</w:t>
            </w:r>
          </w:p>
        </w:tc>
        <w:tc>
          <w:tcPr>
            <w:tcW w:w="3540" w:type="dxa"/>
            <w:shd w:val="clear" w:color="auto" w:fill="A8D08D" w:themeFill="accent6" w:themeFillTint="99"/>
          </w:tcPr>
          <w:p w14:paraId="62B035F9" w14:textId="77777777" w:rsidR="000A37C6" w:rsidRPr="000A37C6" w:rsidRDefault="000A37C6" w:rsidP="00C80C90">
            <w:pPr>
              <w:spacing w:line="259" w:lineRule="auto"/>
              <w:rPr>
                <w:rFonts w:ascii="Calibri" w:eastAsia="Calibri" w:hAnsi="Calibri" w:cs="Calibri"/>
                <w:b/>
                <w:bCs/>
                <w:sz w:val="24"/>
                <w:szCs w:val="24"/>
              </w:rPr>
            </w:pPr>
            <w:r w:rsidRPr="000A37C6">
              <w:rPr>
                <w:rFonts w:ascii="Calibri" w:eastAsia="Calibri" w:hAnsi="Calibri" w:cs="Calibri"/>
                <w:b/>
                <w:bCs/>
                <w:color w:val="000000" w:themeColor="text1"/>
                <w:sz w:val="24"/>
                <w:szCs w:val="24"/>
              </w:rPr>
              <w:t xml:space="preserve">I have practised – evidence </w:t>
            </w:r>
          </w:p>
        </w:tc>
        <w:tc>
          <w:tcPr>
            <w:tcW w:w="4305" w:type="dxa"/>
            <w:shd w:val="clear" w:color="auto" w:fill="A8D08D" w:themeFill="accent6" w:themeFillTint="99"/>
          </w:tcPr>
          <w:p w14:paraId="0EA321CA" w14:textId="6FB15C31" w:rsidR="000A37C6" w:rsidRPr="003F5021" w:rsidRDefault="000A37C6" w:rsidP="003F5021">
            <w:pPr>
              <w:rPr>
                <w:b/>
                <w:bCs/>
                <w:sz w:val="24"/>
                <w:szCs w:val="24"/>
              </w:rPr>
            </w:pPr>
            <w:r w:rsidRPr="000A37C6">
              <w:rPr>
                <w:rFonts w:ascii="Calibri" w:eastAsia="Calibri" w:hAnsi="Calibri" w:cs="Calibri"/>
                <w:b/>
                <w:bCs/>
                <w:sz w:val="24"/>
                <w:szCs w:val="24"/>
              </w:rPr>
              <w:t xml:space="preserve"> I have applied - </w:t>
            </w:r>
            <w:r w:rsidRPr="000A37C6">
              <w:rPr>
                <w:rFonts w:ascii="Calibri" w:eastAsia="Calibri" w:hAnsi="Calibri" w:cs="Calibri"/>
                <w:b/>
                <w:bCs/>
                <w:color w:val="000000" w:themeColor="text1"/>
                <w:sz w:val="24"/>
                <w:szCs w:val="24"/>
              </w:rPr>
              <w:t>School Based Evidence</w:t>
            </w:r>
          </w:p>
        </w:tc>
      </w:tr>
      <w:tr w:rsidR="00254976" w14:paraId="2F9F37B2" w14:textId="77777777" w:rsidTr="00073470">
        <w:trPr>
          <w:trHeight w:val="4057"/>
        </w:trPr>
        <w:tc>
          <w:tcPr>
            <w:tcW w:w="2970" w:type="dxa"/>
            <w:shd w:val="clear" w:color="auto" w:fill="E2F0D9"/>
          </w:tcPr>
          <w:p w14:paraId="1C10400B" w14:textId="026EC904" w:rsidR="003A7B8B" w:rsidRPr="00B46F54" w:rsidRDefault="003A7B8B" w:rsidP="00B94CB6">
            <w:pPr>
              <w:pStyle w:val="ListParagraph"/>
              <w:numPr>
                <w:ilvl w:val="0"/>
                <w:numId w:val="73"/>
              </w:numPr>
            </w:pPr>
            <w:r w:rsidRPr="00B46F54">
              <w:t>Picture books are integral to children’s growing appreciation and enjoyment of literature.​</w:t>
            </w:r>
          </w:p>
          <w:p w14:paraId="5D6D1080" w14:textId="295C8A8F" w:rsidR="003A7B8B" w:rsidRPr="00B46F54" w:rsidRDefault="003A7B8B" w:rsidP="00B94CB6">
            <w:pPr>
              <w:pStyle w:val="ListParagraph"/>
              <w:numPr>
                <w:ilvl w:val="0"/>
                <w:numId w:val="73"/>
              </w:numPr>
            </w:pPr>
            <w:r w:rsidRPr="00B46F54">
              <w:t>Picture books can be used to support children’s developing knowledge and understanding of English.​</w:t>
            </w:r>
          </w:p>
          <w:p w14:paraId="3C1EE66D" w14:textId="77777777" w:rsidR="003A7B8B" w:rsidRPr="00B46F54" w:rsidRDefault="003A7B8B" w:rsidP="00B94CB6">
            <w:pPr>
              <w:pStyle w:val="ListParagraph"/>
              <w:numPr>
                <w:ilvl w:val="0"/>
                <w:numId w:val="73"/>
              </w:numPr>
            </w:pPr>
            <w:r w:rsidRPr="00B46F54">
              <w:t xml:space="preserve">Intertextuality is integral to children’s reading comprehension and writing development </w:t>
            </w:r>
          </w:p>
          <w:p w14:paraId="09FB2584" w14:textId="77777777" w:rsidR="00254976" w:rsidRDefault="00254976" w:rsidP="00C80C90">
            <w:pPr>
              <w:tabs>
                <w:tab w:val="num" w:pos="720"/>
              </w:tabs>
              <w:spacing w:line="259" w:lineRule="auto"/>
              <w:rPr>
                <w:rFonts w:ascii="Calibri" w:eastAsia="Calibri" w:hAnsi="Calibri" w:cs="Calibri"/>
              </w:rPr>
            </w:pPr>
          </w:p>
          <w:p w14:paraId="02DB00BD" w14:textId="77777777" w:rsidR="00254976" w:rsidRDefault="00254976" w:rsidP="00C80C90">
            <w:pPr>
              <w:spacing w:line="259" w:lineRule="auto"/>
              <w:ind w:left="360"/>
              <w:rPr>
                <w:rFonts w:ascii="Calibri" w:eastAsia="Calibri" w:hAnsi="Calibri" w:cs="Calibri"/>
              </w:rPr>
            </w:pPr>
          </w:p>
        </w:tc>
        <w:tc>
          <w:tcPr>
            <w:tcW w:w="3105" w:type="dxa"/>
          </w:tcPr>
          <w:p w14:paraId="55AFB71A" w14:textId="04A3957C" w:rsidR="00296A4D" w:rsidRPr="000D7C49" w:rsidRDefault="00946E28" w:rsidP="00B94CB6">
            <w:pPr>
              <w:pStyle w:val="ListParagraph"/>
              <w:numPr>
                <w:ilvl w:val="0"/>
                <w:numId w:val="73"/>
              </w:numPr>
            </w:pPr>
            <w:r>
              <w:t>E</w:t>
            </w:r>
            <w:r w:rsidR="00296A4D" w:rsidRPr="000D7C49">
              <w:t>nsure picture books contribute to children’s growing knowledge and enjoyment of children’s literature.  For example, by reading these with children in the classroom.</w:t>
            </w:r>
          </w:p>
          <w:p w14:paraId="51103557" w14:textId="4F015759" w:rsidR="00296A4D" w:rsidRDefault="00946E28" w:rsidP="00B94CB6">
            <w:pPr>
              <w:pStyle w:val="ListParagraph"/>
              <w:numPr>
                <w:ilvl w:val="0"/>
                <w:numId w:val="73"/>
              </w:numPr>
            </w:pPr>
            <w:r>
              <w:t>U</w:t>
            </w:r>
            <w:r w:rsidR="00296A4D" w:rsidRPr="000D7C49">
              <w:t>se picture books to support children’s learning in English.  For example, by using picture books to stimulate children’s writing.</w:t>
            </w:r>
          </w:p>
          <w:p w14:paraId="6C7ECABF" w14:textId="3E911D16" w:rsidR="00254976" w:rsidRPr="00946E28" w:rsidRDefault="00946E28" w:rsidP="00B94CB6">
            <w:pPr>
              <w:pStyle w:val="ListParagraph"/>
              <w:numPr>
                <w:ilvl w:val="0"/>
                <w:numId w:val="73"/>
              </w:numPr>
              <w:rPr>
                <w:rFonts w:eastAsia="Calibri"/>
              </w:rPr>
            </w:pPr>
            <w:r>
              <w:t>S</w:t>
            </w:r>
            <w:r w:rsidR="00296A4D" w:rsidRPr="000D7C49">
              <w:t>upport children with the writing process</w:t>
            </w:r>
          </w:p>
        </w:tc>
        <w:tc>
          <w:tcPr>
            <w:tcW w:w="3540" w:type="dxa"/>
          </w:tcPr>
          <w:p w14:paraId="5734E32B" w14:textId="77777777" w:rsidR="00254976" w:rsidRDefault="00254976" w:rsidP="00C80C90">
            <w:pPr>
              <w:spacing w:line="259" w:lineRule="auto"/>
              <w:rPr>
                <w:rFonts w:ascii="Calibri" w:eastAsia="Calibri" w:hAnsi="Calibri" w:cs="Calibri"/>
              </w:rPr>
            </w:pPr>
          </w:p>
        </w:tc>
        <w:tc>
          <w:tcPr>
            <w:tcW w:w="4305" w:type="dxa"/>
          </w:tcPr>
          <w:p w14:paraId="22FBC41C" w14:textId="77777777" w:rsidR="00254976" w:rsidRDefault="00254976" w:rsidP="00C80C90">
            <w:pPr>
              <w:spacing w:line="259" w:lineRule="auto"/>
              <w:rPr>
                <w:rFonts w:ascii="Calibri" w:eastAsia="Calibri" w:hAnsi="Calibri" w:cs="Calibri"/>
              </w:rPr>
            </w:pPr>
          </w:p>
        </w:tc>
      </w:tr>
      <w:tr w:rsidR="000A37C6" w14:paraId="493538FC" w14:textId="77777777" w:rsidTr="00946E28">
        <w:trPr>
          <w:trHeight w:val="2684"/>
        </w:trPr>
        <w:tc>
          <w:tcPr>
            <w:tcW w:w="2970" w:type="dxa"/>
            <w:shd w:val="clear" w:color="auto" w:fill="E2F0D9"/>
          </w:tcPr>
          <w:p w14:paraId="0B972559" w14:textId="65BF1E4A" w:rsidR="00074328" w:rsidRDefault="00074328" w:rsidP="00B94CB6">
            <w:pPr>
              <w:pStyle w:val="ListParagraph"/>
              <w:numPr>
                <w:ilvl w:val="0"/>
                <w:numId w:val="73"/>
              </w:numPr>
            </w:pPr>
            <w:r>
              <w:t xml:space="preserve">Children’s popular culture and home literacies can be used to support school literacy learning.  </w:t>
            </w:r>
          </w:p>
          <w:p w14:paraId="3B3E54CB" w14:textId="3217EE51" w:rsidR="000A37C6" w:rsidRPr="00436807" w:rsidRDefault="00074328" w:rsidP="00B94CB6">
            <w:pPr>
              <w:pStyle w:val="ListParagraph"/>
              <w:numPr>
                <w:ilvl w:val="0"/>
                <w:numId w:val="73"/>
              </w:numPr>
            </w:pPr>
            <w:r>
              <w:t xml:space="preserve">Children’s wider literacy lives including home literacies should be recognised and valued in the school setting.  </w:t>
            </w:r>
          </w:p>
        </w:tc>
        <w:tc>
          <w:tcPr>
            <w:tcW w:w="3105" w:type="dxa"/>
          </w:tcPr>
          <w:p w14:paraId="44B57FF9" w14:textId="61585311" w:rsidR="000A37C6" w:rsidRPr="00946E28" w:rsidRDefault="002D1A0C" w:rsidP="00B94CB6">
            <w:pPr>
              <w:pStyle w:val="ListParagraph"/>
              <w:numPr>
                <w:ilvl w:val="0"/>
                <w:numId w:val="73"/>
              </w:numPr>
              <w:rPr>
                <w:rFonts w:eastAsia="Calibri"/>
              </w:rPr>
            </w:pPr>
            <w:r>
              <w:t>Use children’s popular culture to enhance the teaching of English</w:t>
            </w:r>
          </w:p>
        </w:tc>
        <w:tc>
          <w:tcPr>
            <w:tcW w:w="3540" w:type="dxa"/>
          </w:tcPr>
          <w:p w14:paraId="01FB4834" w14:textId="77777777" w:rsidR="000A37C6" w:rsidRDefault="000A37C6" w:rsidP="000A37C6">
            <w:pPr>
              <w:spacing w:line="259" w:lineRule="auto"/>
              <w:rPr>
                <w:rFonts w:ascii="Calibri" w:eastAsia="Calibri" w:hAnsi="Calibri" w:cs="Calibri"/>
              </w:rPr>
            </w:pPr>
          </w:p>
        </w:tc>
        <w:tc>
          <w:tcPr>
            <w:tcW w:w="4305" w:type="dxa"/>
          </w:tcPr>
          <w:p w14:paraId="200DB714" w14:textId="77777777" w:rsidR="000A37C6" w:rsidRDefault="000A37C6" w:rsidP="000A37C6">
            <w:pPr>
              <w:spacing w:line="259" w:lineRule="auto"/>
              <w:rPr>
                <w:rFonts w:ascii="Calibri" w:eastAsia="Calibri" w:hAnsi="Calibri" w:cs="Calibri"/>
              </w:rPr>
            </w:pPr>
          </w:p>
        </w:tc>
      </w:tr>
      <w:tr w:rsidR="000A37C6" w14:paraId="1C7AA183" w14:textId="77777777" w:rsidTr="00073470">
        <w:trPr>
          <w:trHeight w:val="3039"/>
        </w:trPr>
        <w:tc>
          <w:tcPr>
            <w:tcW w:w="2970" w:type="dxa"/>
            <w:shd w:val="clear" w:color="auto" w:fill="E2F0D9"/>
          </w:tcPr>
          <w:p w14:paraId="180967BA" w14:textId="53307A61" w:rsidR="00436807" w:rsidRPr="00946E28" w:rsidRDefault="00436807" w:rsidP="00B94CB6">
            <w:pPr>
              <w:pStyle w:val="ListParagraph"/>
              <w:numPr>
                <w:ilvl w:val="0"/>
                <w:numId w:val="73"/>
              </w:numPr>
              <w:rPr>
                <w:b/>
                <w:bCs/>
                <w:sz w:val="24"/>
                <w:szCs w:val="24"/>
              </w:rPr>
            </w:pPr>
            <w:r w:rsidRPr="00946E28">
              <w:rPr>
                <w:rFonts w:eastAsia="Calibri"/>
                <w:color w:val="000000" w:themeColor="text1"/>
              </w:rPr>
              <w:t xml:space="preserve">Using a range of multi modal texts are important tools to help develop literacy skills. </w:t>
            </w:r>
          </w:p>
          <w:p w14:paraId="3BDCFE32" w14:textId="77777777" w:rsidR="00436807" w:rsidRPr="00946E28" w:rsidRDefault="00436807" w:rsidP="00B94CB6">
            <w:pPr>
              <w:pStyle w:val="ListParagraph"/>
              <w:numPr>
                <w:ilvl w:val="0"/>
                <w:numId w:val="73"/>
              </w:numPr>
              <w:rPr>
                <w:rFonts w:eastAsia="Calibri"/>
                <w:color w:val="000000" w:themeColor="text1"/>
              </w:rPr>
            </w:pPr>
            <w:r w:rsidRPr="00946E28">
              <w:rPr>
                <w:rFonts w:eastAsia="Calibri"/>
                <w:color w:val="000000" w:themeColor="text1"/>
              </w:rPr>
              <w:t>Film texts can be used in a sequence of lessons to motivate and support children’s literacy development.</w:t>
            </w:r>
          </w:p>
          <w:p w14:paraId="651C7800" w14:textId="77777777" w:rsidR="000A37C6" w:rsidRDefault="000A37C6" w:rsidP="000A37C6">
            <w:pPr>
              <w:tabs>
                <w:tab w:val="num" w:pos="720"/>
              </w:tabs>
              <w:spacing w:line="259" w:lineRule="auto"/>
              <w:rPr>
                <w:rFonts w:ascii="Calibri" w:eastAsia="Calibri" w:hAnsi="Calibri" w:cs="Calibri"/>
              </w:rPr>
            </w:pPr>
          </w:p>
          <w:p w14:paraId="10349429" w14:textId="77777777" w:rsidR="000A37C6" w:rsidRDefault="000A37C6" w:rsidP="000A37C6">
            <w:pPr>
              <w:tabs>
                <w:tab w:val="num" w:pos="720"/>
              </w:tabs>
              <w:spacing w:line="259" w:lineRule="auto"/>
              <w:rPr>
                <w:rFonts w:ascii="Calibri" w:eastAsia="Calibri" w:hAnsi="Calibri" w:cs="Calibri"/>
              </w:rPr>
            </w:pPr>
          </w:p>
          <w:p w14:paraId="267C51E1" w14:textId="77777777" w:rsidR="000A37C6" w:rsidRDefault="000A37C6" w:rsidP="000A37C6">
            <w:pPr>
              <w:spacing w:line="259" w:lineRule="auto"/>
              <w:rPr>
                <w:rFonts w:ascii="Calibri" w:eastAsia="Calibri" w:hAnsi="Calibri" w:cs="Calibri"/>
                <w:color w:val="1F3864" w:themeColor="accent1" w:themeShade="80"/>
              </w:rPr>
            </w:pPr>
          </w:p>
        </w:tc>
        <w:tc>
          <w:tcPr>
            <w:tcW w:w="3105" w:type="dxa"/>
          </w:tcPr>
          <w:p w14:paraId="461E8FA0" w14:textId="00DEB118" w:rsidR="00767028" w:rsidRPr="00946E28" w:rsidRDefault="00946E28" w:rsidP="00B94CB6">
            <w:pPr>
              <w:pStyle w:val="ListParagraph"/>
              <w:numPr>
                <w:ilvl w:val="0"/>
                <w:numId w:val="73"/>
              </w:numPr>
              <w:rPr>
                <w:rFonts w:eastAsia="Calibri"/>
                <w:color w:val="000000" w:themeColor="text1"/>
              </w:rPr>
            </w:pPr>
            <w:r w:rsidRPr="00946E28">
              <w:rPr>
                <w:rFonts w:eastAsia="Calibri"/>
                <w:color w:val="000000" w:themeColor="text1"/>
              </w:rPr>
              <w:t>U</w:t>
            </w:r>
            <w:r w:rsidR="00767028" w:rsidRPr="00946E28">
              <w:rPr>
                <w:rFonts w:eastAsia="Calibri"/>
                <w:color w:val="000000" w:themeColor="text1"/>
              </w:rPr>
              <w:t>se film in a sequence of lessons to motivate and support children’s literacy development.</w:t>
            </w:r>
          </w:p>
          <w:p w14:paraId="22368C4A" w14:textId="77777777" w:rsidR="000A37C6" w:rsidRDefault="000A37C6" w:rsidP="000A37C6">
            <w:pPr>
              <w:spacing w:line="259" w:lineRule="auto"/>
              <w:rPr>
                <w:rFonts w:ascii="Calibri" w:eastAsia="Calibri" w:hAnsi="Calibri" w:cs="Calibri"/>
                <w:color w:val="1F3864" w:themeColor="accent1" w:themeShade="80"/>
              </w:rPr>
            </w:pPr>
          </w:p>
        </w:tc>
        <w:tc>
          <w:tcPr>
            <w:tcW w:w="3540" w:type="dxa"/>
          </w:tcPr>
          <w:p w14:paraId="21B0BC04" w14:textId="77777777" w:rsidR="000A37C6" w:rsidRDefault="000A37C6" w:rsidP="000A37C6">
            <w:pPr>
              <w:spacing w:line="259" w:lineRule="auto"/>
              <w:rPr>
                <w:rFonts w:ascii="Calibri" w:eastAsia="Calibri" w:hAnsi="Calibri" w:cs="Calibri"/>
              </w:rPr>
            </w:pPr>
          </w:p>
        </w:tc>
        <w:tc>
          <w:tcPr>
            <w:tcW w:w="4305" w:type="dxa"/>
          </w:tcPr>
          <w:p w14:paraId="1429A3B9" w14:textId="77777777" w:rsidR="000A37C6" w:rsidRDefault="000A37C6" w:rsidP="000A37C6">
            <w:pPr>
              <w:spacing w:line="259" w:lineRule="auto"/>
              <w:rPr>
                <w:rFonts w:ascii="Calibri" w:eastAsia="Calibri" w:hAnsi="Calibri" w:cs="Calibri"/>
              </w:rPr>
            </w:pPr>
          </w:p>
        </w:tc>
      </w:tr>
      <w:tr w:rsidR="000A37C6" w14:paraId="5E788FF5" w14:textId="77777777" w:rsidTr="00073470">
        <w:trPr>
          <w:trHeight w:val="3039"/>
        </w:trPr>
        <w:tc>
          <w:tcPr>
            <w:tcW w:w="2970" w:type="dxa"/>
            <w:shd w:val="clear" w:color="auto" w:fill="E2F0D9"/>
          </w:tcPr>
          <w:p w14:paraId="531FA8B3" w14:textId="7769F72B" w:rsidR="00481C3E" w:rsidRPr="008A40B0" w:rsidRDefault="00481C3E" w:rsidP="00B94CB6">
            <w:pPr>
              <w:pStyle w:val="ListParagraph"/>
              <w:numPr>
                <w:ilvl w:val="0"/>
                <w:numId w:val="73"/>
              </w:numPr>
            </w:pPr>
            <w:r>
              <w:t xml:space="preserve">EAL learners have a broad range of specific needs. </w:t>
            </w:r>
          </w:p>
          <w:p w14:paraId="0097BA31" w14:textId="77777777" w:rsidR="00481C3E" w:rsidRPr="008A40B0" w:rsidRDefault="00481C3E" w:rsidP="00B94CB6">
            <w:pPr>
              <w:pStyle w:val="ListParagraph"/>
              <w:numPr>
                <w:ilvl w:val="0"/>
                <w:numId w:val="73"/>
              </w:numPr>
            </w:pPr>
            <w:r>
              <w:t xml:space="preserve">EAL learners can be supported with a range of specific strategies and resources.  </w:t>
            </w:r>
          </w:p>
          <w:p w14:paraId="4C249B8C" w14:textId="77777777" w:rsidR="000A37C6" w:rsidRDefault="000A37C6" w:rsidP="000A37C6">
            <w:pPr>
              <w:tabs>
                <w:tab w:val="num" w:pos="720"/>
              </w:tabs>
              <w:spacing w:line="259" w:lineRule="auto"/>
              <w:rPr>
                <w:rFonts w:ascii="Calibri" w:eastAsia="Calibri" w:hAnsi="Calibri" w:cs="Calibri"/>
              </w:rPr>
            </w:pPr>
          </w:p>
          <w:p w14:paraId="33701B9B" w14:textId="77777777" w:rsidR="000A37C6" w:rsidRDefault="000A37C6" w:rsidP="000A37C6">
            <w:pPr>
              <w:tabs>
                <w:tab w:val="num" w:pos="720"/>
              </w:tabs>
              <w:spacing w:line="259" w:lineRule="auto"/>
              <w:rPr>
                <w:rFonts w:ascii="Calibri" w:eastAsia="Calibri" w:hAnsi="Calibri" w:cs="Calibri"/>
              </w:rPr>
            </w:pPr>
          </w:p>
          <w:p w14:paraId="42C8D8C6" w14:textId="77777777" w:rsidR="000A37C6" w:rsidRDefault="000A37C6" w:rsidP="000A37C6">
            <w:pPr>
              <w:spacing w:line="259" w:lineRule="auto"/>
              <w:rPr>
                <w:rFonts w:ascii="Calibri" w:eastAsia="Calibri" w:hAnsi="Calibri" w:cs="Calibri"/>
                <w:color w:val="1F3864" w:themeColor="accent1" w:themeShade="80"/>
              </w:rPr>
            </w:pPr>
          </w:p>
        </w:tc>
        <w:tc>
          <w:tcPr>
            <w:tcW w:w="3105" w:type="dxa"/>
          </w:tcPr>
          <w:p w14:paraId="10F73C9A" w14:textId="77777777" w:rsidR="008D5F99" w:rsidRPr="00946E28" w:rsidRDefault="008D5F99" w:rsidP="00B94CB6">
            <w:pPr>
              <w:pStyle w:val="ListParagraph"/>
              <w:numPr>
                <w:ilvl w:val="0"/>
                <w:numId w:val="73"/>
              </w:numPr>
              <w:spacing w:line="257" w:lineRule="auto"/>
              <w:rPr>
                <w:rFonts w:eastAsia="Calibri"/>
                <w:color w:val="000000" w:themeColor="text1"/>
              </w:rPr>
            </w:pPr>
            <w:r w:rsidRPr="00946E28">
              <w:rPr>
                <w:rFonts w:eastAsia="Calibri"/>
                <w:color w:val="000000" w:themeColor="text1"/>
              </w:rPr>
              <w:t>Identify and implement appropriate strategies to support EAL learners</w:t>
            </w:r>
          </w:p>
          <w:p w14:paraId="07DD92C1" w14:textId="77777777" w:rsidR="000A37C6" w:rsidRDefault="000A37C6" w:rsidP="000A37C6">
            <w:pPr>
              <w:spacing w:line="259" w:lineRule="auto"/>
              <w:rPr>
                <w:rFonts w:ascii="Calibri" w:eastAsia="Calibri" w:hAnsi="Calibri" w:cs="Calibri"/>
                <w:color w:val="1F3864" w:themeColor="accent1" w:themeShade="80"/>
              </w:rPr>
            </w:pPr>
          </w:p>
        </w:tc>
        <w:tc>
          <w:tcPr>
            <w:tcW w:w="3540" w:type="dxa"/>
          </w:tcPr>
          <w:p w14:paraId="5A53BB0C" w14:textId="77777777" w:rsidR="000A37C6" w:rsidRDefault="000A37C6" w:rsidP="000A37C6">
            <w:pPr>
              <w:spacing w:line="259" w:lineRule="auto"/>
              <w:rPr>
                <w:rFonts w:ascii="Calibri" w:eastAsia="Calibri" w:hAnsi="Calibri" w:cs="Calibri"/>
              </w:rPr>
            </w:pPr>
          </w:p>
        </w:tc>
        <w:tc>
          <w:tcPr>
            <w:tcW w:w="4305" w:type="dxa"/>
          </w:tcPr>
          <w:p w14:paraId="593B9965" w14:textId="77777777" w:rsidR="000A37C6" w:rsidRDefault="000A37C6" w:rsidP="000A37C6">
            <w:pPr>
              <w:spacing w:line="259" w:lineRule="auto"/>
              <w:rPr>
                <w:rFonts w:ascii="Calibri" w:eastAsia="Calibri" w:hAnsi="Calibri" w:cs="Calibri"/>
              </w:rPr>
            </w:pPr>
          </w:p>
        </w:tc>
      </w:tr>
      <w:tr w:rsidR="000A37C6" w14:paraId="602B3E1A" w14:textId="77777777" w:rsidTr="00C3494C">
        <w:trPr>
          <w:trHeight w:val="2826"/>
        </w:trPr>
        <w:tc>
          <w:tcPr>
            <w:tcW w:w="2970" w:type="dxa"/>
            <w:shd w:val="clear" w:color="auto" w:fill="E2F0D9"/>
          </w:tcPr>
          <w:p w14:paraId="6934076B" w14:textId="538AB818" w:rsidR="001D38AD" w:rsidRPr="00C3494C" w:rsidRDefault="001D38AD" w:rsidP="00B94CB6">
            <w:pPr>
              <w:pStyle w:val="ListParagraph"/>
              <w:numPr>
                <w:ilvl w:val="0"/>
                <w:numId w:val="73"/>
              </w:numPr>
              <w:rPr>
                <w:rFonts w:eastAsia="Calibri"/>
                <w:color w:val="000000" w:themeColor="text1"/>
              </w:rPr>
            </w:pPr>
            <w:r w:rsidRPr="00C3494C">
              <w:rPr>
                <w:rFonts w:eastAsia="Calibri"/>
                <w:color w:val="000000" w:themeColor="text1"/>
              </w:rPr>
              <w:t>Poetry is integral to children’s growing appreciation and enjoyment of literature.</w:t>
            </w:r>
          </w:p>
          <w:p w14:paraId="0C0D80BF" w14:textId="77777777" w:rsidR="001D38AD" w:rsidRPr="00C3494C" w:rsidRDefault="001D38AD" w:rsidP="00B94CB6">
            <w:pPr>
              <w:pStyle w:val="ListParagraph"/>
              <w:numPr>
                <w:ilvl w:val="0"/>
                <w:numId w:val="73"/>
              </w:numPr>
              <w:rPr>
                <w:rFonts w:eastAsia="Calibri"/>
                <w:color w:val="000000" w:themeColor="text1"/>
              </w:rPr>
            </w:pPr>
            <w:r w:rsidRPr="00C3494C">
              <w:rPr>
                <w:rFonts w:eastAsia="Calibri"/>
                <w:color w:val="000000" w:themeColor="text1"/>
              </w:rPr>
              <w:t>The outdoors can be a powerful tool to enhance children’s understanding and appreciation of poetry.</w:t>
            </w:r>
          </w:p>
          <w:p w14:paraId="18313B80" w14:textId="77777777" w:rsidR="000A37C6" w:rsidRDefault="000A37C6" w:rsidP="000A37C6">
            <w:pPr>
              <w:spacing w:line="259" w:lineRule="auto"/>
              <w:rPr>
                <w:rFonts w:ascii="Calibri" w:eastAsia="Calibri" w:hAnsi="Calibri" w:cs="Calibri"/>
                <w:color w:val="1F3864" w:themeColor="accent1" w:themeShade="80"/>
              </w:rPr>
            </w:pPr>
          </w:p>
        </w:tc>
        <w:tc>
          <w:tcPr>
            <w:tcW w:w="3105" w:type="dxa"/>
          </w:tcPr>
          <w:p w14:paraId="2C0DE0E1" w14:textId="63F6D997" w:rsidR="00C03DD2" w:rsidRPr="00C3494C" w:rsidRDefault="00C03DD2" w:rsidP="00B94CB6">
            <w:pPr>
              <w:pStyle w:val="ListParagraph"/>
              <w:numPr>
                <w:ilvl w:val="0"/>
                <w:numId w:val="73"/>
              </w:numPr>
              <w:rPr>
                <w:rFonts w:eastAsia="Calibri"/>
                <w:color w:val="000000" w:themeColor="text1"/>
              </w:rPr>
            </w:pPr>
            <w:r w:rsidRPr="00C3494C">
              <w:rPr>
                <w:rFonts w:eastAsia="Calibri"/>
                <w:color w:val="000000" w:themeColor="text1"/>
              </w:rPr>
              <w:t>Ensure poetry contributes to children’s growing knowledge and enjoyment of children’s literature.  For example, by reading and sharing poetry with children in the classroom.</w:t>
            </w:r>
          </w:p>
          <w:p w14:paraId="2B78DFE5" w14:textId="3E0C0196" w:rsidR="00C03DD2" w:rsidRPr="00C3494C" w:rsidRDefault="00C03DD2" w:rsidP="00B94CB6">
            <w:pPr>
              <w:pStyle w:val="ListParagraph"/>
              <w:numPr>
                <w:ilvl w:val="0"/>
                <w:numId w:val="73"/>
              </w:numPr>
              <w:rPr>
                <w:rFonts w:eastAsia="Calibri"/>
                <w:color w:val="000000" w:themeColor="text1"/>
              </w:rPr>
            </w:pPr>
            <w:r w:rsidRPr="00C3494C">
              <w:rPr>
                <w:rFonts w:eastAsia="Calibri"/>
                <w:color w:val="000000" w:themeColor="text1"/>
              </w:rPr>
              <w:t>use the outdoors to enhance the teaching of poetry.</w:t>
            </w:r>
          </w:p>
          <w:p w14:paraId="01CE9864" w14:textId="77777777" w:rsidR="000A37C6" w:rsidRDefault="000A37C6" w:rsidP="000A37C6">
            <w:pPr>
              <w:spacing w:line="259" w:lineRule="auto"/>
              <w:rPr>
                <w:rFonts w:ascii="Calibri" w:eastAsia="Calibri" w:hAnsi="Calibri" w:cs="Calibri"/>
              </w:rPr>
            </w:pPr>
          </w:p>
        </w:tc>
        <w:tc>
          <w:tcPr>
            <w:tcW w:w="3540" w:type="dxa"/>
          </w:tcPr>
          <w:p w14:paraId="6DB8E986" w14:textId="77777777" w:rsidR="000A37C6" w:rsidRDefault="000A37C6" w:rsidP="000A37C6">
            <w:pPr>
              <w:spacing w:line="259" w:lineRule="auto"/>
              <w:rPr>
                <w:rFonts w:ascii="Calibri" w:eastAsia="Calibri" w:hAnsi="Calibri" w:cs="Calibri"/>
              </w:rPr>
            </w:pPr>
          </w:p>
        </w:tc>
        <w:tc>
          <w:tcPr>
            <w:tcW w:w="4305" w:type="dxa"/>
          </w:tcPr>
          <w:p w14:paraId="69E3B889" w14:textId="77777777" w:rsidR="000A37C6" w:rsidRDefault="000A37C6" w:rsidP="000A37C6">
            <w:pPr>
              <w:spacing w:line="259" w:lineRule="auto"/>
              <w:rPr>
                <w:rFonts w:ascii="Calibri" w:eastAsia="Calibri" w:hAnsi="Calibri" w:cs="Calibri"/>
              </w:rPr>
            </w:pPr>
          </w:p>
        </w:tc>
      </w:tr>
      <w:tr w:rsidR="000A37C6" w14:paraId="7261D06C" w14:textId="77777777" w:rsidTr="00073470">
        <w:trPr>
          <w:trHeight w:val="3512"/>
        </w:trPr>
        <w:tc>
          <w:tcPr>
            <w:tcW w:w="2970" w:type="dxa"/>
            <w:shd w:val="clear" w:color="auto" w:fill="E2F0D9"/>
          </w:tcPr>
          <w:p w14:paraId="08F2D260" w14:textId="77777777" w:rsidR="00C3494C" w:rsidRPr="00C3494C" w:rsidRDefault="00A97BC7" w:rsidP="00B94CB6">
            <w:pPr>
              <w:pStyle w:val="ListParagraph"/>
              <w:numPr>
                <w:ilvl w:val="0"/>
                <w:numId w:val="73"/>
              </w:numPr>
              <w:rPr>
                <w:b/>
                <w:bCs/>
              </w:rPr>
            </w:pPr>
            <w:r>
              <w:t xml:space="preserve">Historically there have been key policy initiatives in regard to the teaching of English. </w:t>
            </w:r>
          </w:p>
          <w:p w14:paraId="5F98F045" w14:textId="45D7F585" w:rsidR="000A37C6" w:rsidRPr="00C3494C" w:rsidRDefault="00A97BC7" w:rsidP="00B94CB6">
            <w:pPr>
              <w:pStyle w:val="ListParagraph"/>
              <w:numPr>
                <w:ilvl w:val="0"/>
                <w:numId w:val="73"/>
              </w:numPr>
              <w:rPr>
                <w:b/>
                <w:bCs/>
              </w:rPr>
            </w:pPr>
            <w:r>
              <w:t>Government policy impacts upon the English curriculum, pedagogy and classroom practice.</w:t>
            </w:r>
          </w:p>
          <w:p w14:paraId="09467CDB" w14:textId="77777777" w:rsidR="000A37C6" w:rsidRDefault="000A37C6" w:rsidP="000A37C6">
            <w:pPr>
              <w:tabs>
                <w:tab w:val="num" w:pos="720"/>
              </w:tabs>
              <w:spacing w:line="259" w:lineRule="auto"/>
              <w:rPr>
                <w:rFonts w:ascii="Calibri" w:eastAsia="Calibri" w:hAnsi="Calibri" w:cs="Calibri"/>
              </w:rPr>
            </w:pPr>
          </w:p>
          <w:p w14:paraId="4B3DBE4F" w14:textId="77777777" w:rsidR="000A37C6" w:rsidRDefault="000A37C6" w:rsidP="000A37C6">
            <w:pPr>
              <w:rPr>
                <w:rFonts w:ascii="Calibri" w:eastAsia="Calibri" w:hAnsi="Calibri" w:cs="Calibri"/>
              </w:rPr>
            </w:pPr>
          </w:p>
        </w:tc>
        <w:tc>
          <w:tcPr>
            <w:tcW w:w="3105" w:type="dxa"/>
          </w:tcPr>
          <w:p w14:paraId="0B490723" w14:textId="77777777" w:rsidR="001F083C" w:rsidRDefault="001F083C" w:rsidP="00B94CB6">
            <w:pPr>
              <w:pStyle w:val="ListParagraph"/>
              <w:numPr>
                <w:ilvl w:val="0"/>
                <w:numId w:val="73"/>
              </w:numPr>
            </w:pPr>
            <w:r>
              <w:t xml:space="preserve">Evaluate the impact of government English curriculum policy on pedagogy and practice.  </w:t>
            </w:r>
          </w:p>
          <w:p w14:paraId="3CFB7667" w14:textId="77777777" w:rsidR="000A37C6" w:rsidRDefault="000A37C6" w:rsidP="000A37C6">
            <w:pPr>
              <w:rPr>
                <w:rFonts w:ascii="Calibri" w:eastAsia="Calibri" w:hAnsi="Calibri" w:cs="Calibri"/>
              </w:rPr>
            </w:pPr>
          </w:p>
        </w:tc>
        <w:tc>
          <w:tcPr>
            <w:tcW w:w="3540" w:type="dxa"/>
          </w:tcPr>
          <w:p w14:paraId="15FA1BCC" w14:textId="77777777" w:rsidR="000A37C6" w:rsidRDefault="000A37C6" w:rsidP="000A37C6">
            <w:pPr>
              <w:spacing w:line="259" w:lineRule="auto"/>
              <w:rPr>
                <w:rFonts w:ascii="Calibri" w:eastAsia="Calibri" w:hAnsi="Calibri" w:cs="Calibri"/>
              </w:rPr>
            </w:pPr>
          </w:p>
        </w:tc>
        <w:tc>
          <w:tcPr>
            <w:tcW w:w="4305" w:type="dxa"/>
          </w:tcPr>
          <w:p w14:paraId="37091470" w14:textId="77777777" w:rsidR="000A37C6" w:rsidRDefault="000A37C6" w:rsidP="000A37C6">
            <w:pPr>
              <w:spacing w:line="259" w:lineRule="auto"/>
              <w:rPr>
                <w:rFonts w:ascii="Calibri" w:eastAsia="Calibri" w:hAnsi="Calibri" w:cs="Calibri"/>
              </w:rPr>
            </w:pPr>
          </w:p>
        </w:tc>
      </w:tr>
    </w:tbl>
    <w:p w14:paraId="62B361BA" w14:textId="77777777" w:rsidR="00846DDF" w:rsidRDefault="00846DDF" w:rsidP="00FF1F74">
      <w:pPr>
        <w:rPr>
          <w:b/>
          <w:bCs/>
          <w:sz w:val="48"/>
          <w:szCs w:val="48"/>
        </w:rPr>
      </w:pPr>
      <w:bookmarkStart w:id="8" w:name="Geography"/>
    </w:p>
    <w:p w14:paraId="53F6C79B" w14:textId="77777777" w:rsidR="00846DDF" w:rsidRDefault="00846DDF" w:rsidP="00FF1F74">
      <w:pPr>
        <w:rPr>
          <w:b/>
          <w:bCs/>
          <w:sz w:val="48"/>
          <w:szCs w:val="48"/>
        </w:rPr>
      </w:pPr>
    </w:p>
    <w:p w14:paraId="097D57BC" w14:textId="77777777" w:rsidR="00C3494C" w:rsidRDefault="00C3494C" w:rsidP="00FF1F74">
      <w:pPr>
        <w:rPr>
          <w:b/>
          <w:bCs/>
          <w:sz w:val="48"/>
          <w:szCs w:val="48"/>
        </w:rPr>
      </w:pPr>
    </w:p>
    <w:p w14:paraId="4C99BD83" w14:textId="180B6DBB" w:rsidR="00FF1F74" w:rsidRPr="00073470" w:rsidRDefault="007B5238" w:rsidP="00FF1F74">
      <w:pPr>
        <w:rPr>
          <w:b/>
          <w:bCs/>
          <w:sz w:val="48"/>
          <w:szCs w:val="48"/>
        </w:rPr>
      </w:pPr>
      <w:r>
        <w:rPr>
          <w:b/>
          <w:bCs/>
          <w:sz w:val="48"/>
          <w:szCs w:val="48"/>
        </w:rPr>
        <w:t>Geography</w:t>
      </w:r>
      <w:bookmarkEnd w:id="8"/>
    </w:p>
    <w:tbl>
      <w:tblPr>
        <w:tblStyle w:val="TableGrid"/>
        <w:tblW w:w="0" w:type="auto"/>
        <w:tblLook w:val="04A0" w:firstRow="1" w:lastRow="0" w:firstColumn="1" w:lastColumn="0" w:noHBand="0" w:noVBand="1"/>
      </w:tblPr>
      <w:tblGrid>
        <w:gridCol w:w="2972"/>
        <w:gridCol w:w="3119"/>
        <w:gridCol w:w="3543"/>
        <w:gridCol w:w="4314"/>
      </w:tblGrid>
      <w:tr w:rsidR="000A37C6" w14:paraId="441D5567" w14:textId="77777777" w:rsidTr="003F5021">
        <w:trPr>
          <w:trHeight w:val="469"/>
        </w:trPr>
        <w:tc>
          <w:tcPr>
            <w:tcW w:w="2972" w:type="dxa"/>
            <w:shd w:val="clear" w:color="auto" w:fill="A8D08D" w:themeFill="accent6" w:themeFillTint="99"/>
          </w:tcPr>
          <w:p w14:paraId="2C297084" w14:textId="6CA88932" w:rsidR="000A37C6" w:rsidRPr="000A37C6" w:rsidRDefault="000A37C6" w:rsidP="00AD1DC3">
            <w:pPr>
              <w:rPr>
                <w:b/>
                <w:bCs/>
                <w:sz w:val="24"/>
                <w:szCs w:val="24"/>
              </w:rPr>
            </w:pPr>
            <w:r w:rsidRPr="000A37C6">
              <w:rPr>
                <w:b/>
                <w:bCs/>
                <w:sz w:val="24"/>
                <w:szCs w:val="24"/>
              </w:rPr>
              <w:t>I have learned that</w:t>
            </w:r>
          </w:p>
        </w:tc>
        <w:tc>
          <w:tcPr>
            <w:tcW w:w="3119" w:type="dxa"/>
            <w:shd w:val="clear" w:color="auto" w:fill="A8D08D" w:themeFill="accent6" w:themeFillTint="99"/>
          </w:tcPr>
          <w:p w14:paraId="6B52EC87" w14:textId="2A071475" w:rsidR="000A37C6" w:rsidRPr="000A37C6" w:rsidRDefault="000A37C6" w:rsidP="00AD1DC3">
            <w:pPr>
              <w:rPr>
                <w:b/>
                <w:bCs/>
                <w:sz w:val="24"/>
                <w:szCs w:val="24"/>
              </w:rPr>
            </w:pPr>
            <w:r>
              <w:rPr>
                <w:b/>
                <w:bCs/>
                <w:sz w:val="24"/>
                <w:szCs w:val="24"/>
              </w:rPr>
              <w:t>I</w:t>
            </w:r>
            <w:r w:rsidRPr="000A37C6">
              <w:rPr>
                <w:b/>
                <w:bCs/>
                <w:sz w:val="24"/>
                <w:szCs w:val="24"/>
              </w:rPr>
              <w:t xml:space="preserve"> have learned how to</w:t>
            </w:r>
          </w:p>
        </w:tc>
        <w:tc>
          <w:tcPr>
            <w:tcW w:w="3543" w:type="dxa"/>
            <w:shd w:val="clear" w:color="auto" w:fill="A8D08D" w:themeFill="accent6" w:themeFillTint="99"/>
          </w:tcPr>
          <w:p w14:paraId="55343819" w14:textId="57327D6C" w:rsidR="000A37C6" w:rsidRPr="000A37C6" w:rsidRDefault="000A37C6" w:rsidP="00AD1DC3">
            <w:pPr>
              <w:rPr>
                <w:b/>
                <w:bCs/>
                <w:sz w:val="24"/>
                <w:szCs w:val="24"/>
              </w:rPr>
            </w:pPr>
            <w:r w:rsidRPr="000A37C6">
              <w:rPr>
                <w:b/>
                <w:bCs/>
                <w:sz w:val="24"/>
                <w:szCs w:val="24"/>
              </w:rPr>
              <w:t>I have practised - evidence</w:t>
            </w:r>
          </w:p>
        </w:tc>
        <w:tc>
          <w:tcPr>
            <w:tcW w:w="4314" w:type="dxa"/>
            <w:shd w:val="clear" w:color="auto" w:fill="A8D08D" w:themeFill="accent6" w:themeFillTint="99"/>
          </w:tcPr>
          <w:p w14:paraId="6FBD16B7" w14:textId="7A835368" w:rsidR="000A37C6" w:rsidRPr="000A37C6" w:rsidRDefault="000A37C6" w:rsidP="00AD1DC3">
            <w:pPr>
              <w:rPr>
                <w:b/>
                <w:bCs/>
                <w:sz w:val="24"/>
                <w:szCs w:val="24"/>
              </w:rPr>
            </w:pPr>
            <w:r w:rsidRPr="000A37C6">
              <w:rPr>
                <w:b/>
                <w:bCs/>
                <w:sz w:val="24"/>
                <w:szCs w:val="24"/>
              </w:rPr>
              <w:t>I have applied - School Based Evidence</w:t>
            </w:r>
          </w:p>
        </w:tc>
      </w:tr>
      <w:tr w:rsidR="00D26FAE" w14:paraId="3A3143B1" w14:textId="77777777" w:rsidTr="00073470">
        <w:trPr>
          <w:trHeight w:val="4297"/>
        </w:trPr>
        <w:tc>
          <w:tcPr>
            <w:tcW w:w="2972" w:type="dxa"/>
            <w:shd w:val="clear" w:color="auto" w:fill="E2F0D9"/>
          </w:tcPr>
          <w:p w14:paraId="1D95EC55" w14:textId="1D1432A6" w:rsidR="00D26FAE" w:rsidRDefault="003F5021" w:rsidP="004E5034">
            <w:pPr>
              <w:pStyle w:val="ListParagraph"/>
              <w:numPr>
                <w:ilvl w:val="0"/>
                <w:numId w:val="85"/>
              </w:numPr>
            </w:pPr>
            <w:r>
              <w:rPr>
                <w:lang w:val="en-US"/>
              </w:rPr>
              <w:t>U</w:t>
            </w:r>
            <w:r w:rsidR="00F95ACB" w:rsidRPr="001726A5">
              <w:rPr>
                <w:lang w:val="en-US"/>
              </w:rPr>
              <w:t>se of</w:t>
            </w:r>
            <w:r w:rsidR="00F95ACB">
              <w:rPr>
                <w:lang w:val="en-US"/>
              </w:rPr>
              <w:t xml:space="preserve"> international</w:t>
            </w:r>
            <w:r w:rsidR="00F95ACB" w:rsidRPr="001726A5">
              <w:rPr>
                <w:lang w:val="en-US"/>
              </w:rPr>
              <w:t xml:space="preserve"> locations can support </w:t>
            </w:r>
            <w:r w:rsidR="00F95ACB" w:rsidRPr="00D11302">
              <w:t>thinking and learning in geography</w:t>
            </w:r>
          </w:p>
          <w:p w14:paraId="6ABE6981" w14:textId="177C926D" w:rsidR="00F95ACB" w:rsidRPr="00863B21" w:rsidRDefault="003F5021" w:rsidP="004E5034">
            <w:pPr>
              <w:pStyle w:val="ListParagraph"/>
              <w:numPr>
                <w:ilvl w:val="0"/>
                <w:numId w:val="85"/>
              </w:numPr>
            </w:pPr>
            <w:r>
              <w:rPr>
                <w:lang w:val="en-US"/>
              </w:rPr>
              <w:t>F</w:t>
            </w:r>
            <w:r w:rsidR="00863B21" w:rsidRPr="00615346">
              <w:rPr>
                <w:lang w:val="en-US"/>
              </w:rPr>
              <w:t>ieldwork techniques can support understanding of</w:t>
            </w:r>
            <w:r w:rsidR="00863B21" w:rsidRPr="00615346">
              <w:rPr>
                <w:b/>
                <w:bCs/>
                <w:lang w:val="en-US"/>
              </w:rPr>
              <w:t xml:space="preserve"> </w:t>
            </w:r>
            <w:r w:rsidR="00863B21" w:rsidRPr="00615346">
              <w:rPr>
                <w:lang w:val="en-US"/>
              </w:rPr>
              <w:t>place and link geography in a cross-curricular manner</w:t>
            </w:r>
          </w:p>
          <w:p w14:paraId="50C53858" w14:textId="1BE661EE" w:rsidR="00D26FAE" w:rsidRPr="00F14757" w:rsidRDefault="003F5021" w:rsidP="004E5034">
            <w:pPr>
              <w:pStyle w:val="ListParagraph"/>
              <w:numPr>
                <w:ilvl w:val="0"/>
                <w:numId w:val="85"/>
              </w:numPr>
            </w:pPr>
            <w:r>
              <w:t>M</w:t>
            </w:r>
            <w:r w:rsidR="00914004">
              <w:t>ountains and rivers can be taught through different approaches and both have specific knowledge that can be taught at KS1 and KS2</w:t>
            </w:r>
          </w:p>
        </w:tc>
        <w:tc>
          <w:tcPr>
            <w:tcW w:w="3119" w:type="dxa"/>
          </w:tcPr>
          <w:p w14:paraId="2CC880A4" w14:textId="06015B83" w:rsidR="00D26FAE" w:rsidRPr="00722BBD" w:rsidRDefault="003F5021" w:rsidP="004E5034">
            <w:pPr>
              <w:pStyle w:val="ListParagraph"/>
              <w:numPr>
                <w:ilvl w:val="0"/>
                <w:numId w:val="85"/>
              </w:numPr>
              <w:rPr>
                <w:rFonts w:eastAsia="Times New Roman"/>
              </w:rPr>
            </w:pPr>
            <w:r>
              <w:rPr>
                <w:lang w:val="en-US"/>
              </w:rPr>
              <w:t>U</w:t>
            </w:r>
            <w:r w:rsidR="00722BBD" w:rsidRPr="001726A5">
              <w:rPr>
                <w:lang w:val="en-US"/>
              </w:rPr>
              <w:t xml:space="preserve">se </w:t>
            </w:r>
            <w:r w:rsidR="00722BBD">
              <w:rPr>
                <w:lang w:val="en-US"/>
              </w:rPr>
              <w:t>international</w:t>
            </w:r>
            <w:r w:rsidR="00722BBD" w:rsidRPr="001726A5">
              <w:rPr>
                <w:lang w:val="en-US"/>
              </w:rPr>
              <w:t xml:space="preserve"> locations </w:t>
            </w:r>
            <w:r w:rsidR="00722BBD">
              <w:rPr>
                <w:lang w:val="en-US"/>
              </w:rPr>
              <w:t xml:space="preserve">to </w:t>
            </w:r>
            <w:r w:rsidR="00722BBD" w:rsidRPr="001726A5">
              <w:rPr>
                <w:lang w:val="en-US"/>
              </w:rPr>
              <w:t xml:space="preserve">support </w:t>
            </w:r>
            <w:r w:rsidR="00722BBD" w:rsidRPr="00D11302">
              <w:t>thinking and learning in geography</w:t>
            </w:r>
          </w:p>
          <w:p w14:paraId="77F20880" w14:textId="26CC341B" w:rsidR="00722BBD" w:rsidRPr="006560D5" w:rsidRDefault="002F393A" w:rsidP="004E5034">
            <w:pPr>
              <w:pStyle w:val="ListParagraph"/>
              <w:numPr>
                <w:ilvl w:val="0"/>
                <w:numId w:val="85"/>
              </w:numPr>
              <w:rPr>
                <w:rFonts w:eastAsia="Times New Roman"/>
              </w:rPr>
            </w:pPr>
            <w:r>
              <w:rPr>
                <w:lang w:val="en-US"/>
              </w:rPr>
              <w:t>Use f</w:t>
            </w:r>
            <w:r w:rsidR="006560D5" w:rsidRPr="00615346">
              <w:rPr>
                <w:lang w:val="en-US"/>
              </w:rPr>
              <w:t xml:space="preserve">ieldwork techniques </w:t>
            </w:r>
            <w:r w:rsidR="006560D5">
              <w:rPr>
                <w:lang w:val="en-US"/>
              </w:rPr>
              <w:t xml:space="preserve">to </w:t>
            </w:r>
            <w:r w:rsidR="006560D5" w:rsidRPr="00615346">
              <w:rPr>
                <w:lang w:val="en-US"/>
              </w:rPr>
              <w:t>support understanding of</w:t>
            </w:r>
            <w:r w:rsidR="006560D5" w:rsidRPr="00615346">
              <w:rPr>
                <w:b/>
                <w:bCs/>
                <w:lang w:val="en-US"/>
              </w:rPr>
              <w:t xml:space="preserve"> </w:t>
            </w:r>
            <w:r w:rsidR="006560D5" w:rsidRPr="00615346">
              <w:rPr>
                <w:lang w:val="en-US"/>
              </w:rPr>
              <w:t xml:space="preserve">place and link geography </w:t>
            </w:r>
            <w:r w:rsidR="006560D5">
              <w:rPr>
                <w:lang w:val="en-US"/>
              </w:rPr>
              <w:t>to other subjects</w:t>
            </w:r>
          </w:p>
          <w:p w14:paraId="3E213F97" w14:textId="71A494AA" w:rsidR="00D26FAE" w:rsidRPr="000D0955" w:rsidRDefault="002F393A" w:rsidP="004E5034">
            <w:pPr>
              <w:pStyle w:val="ListParagraph"/>
              <w:numPr>
                <w:ilvl w:val="0"/>
                <w:numId w:val="85"/>
              </w:numPr>
              <w:rPr>
                <w:rFonts w:eastAsia="Times New Roman"/>
              </w:rPr>
            </w:pPr>
            <w:r>
              <w:t>D</w:t>
            </w:r>
            <w:r w:rsidR="000A0EE4" w:rsidRPr="008B4D03">
              <w:t>evelop understanding of</w:t>
            </w:r>
            <w:r w:rsidR="000A0EE4">
              <w:rPr>
                <w:b/>
                <w:bCs/>
              </w:rPr>
              <w:t xml:space="preserve"> </w:t>
            </w:r>
            <w:r w:rsidR="000A0EE4">
              <w:t>mountains and rivers in KS1 and KS2</w:t>
            </w:r>
          </w:p>
        </w:tc>
        <w:tc>
          <w:tcPr>
            <w:tcW w:w="3543" w:type="dxa"/>
          </w:tcPr>
          <w:p w14:paraId="0E31D972" w14:textId="77777777" w:rsidR="00D26FAE" w:rsidRDefault="00D26FAE" w:rsidP="00B57755"/>
        </w:tc>
        <w:tc>
          <w:tcPr>
            <w:tcW w:w="4314" w:type="dxa"/>
          </w:tcPr>
          <w:p w14:paraId="296F9EF1" w14:textId="17A6139E" w:rsidR="00D26FAE" w:rsidRDefault="00D26FAE" w:rsidP="00AD1DC3"/>
        </w:tc>
      </w:tr>
      <w:tr w:rsidR="00D26FAE" w14:paraId="375DCF71" w14:textId="77777777" w:rsidTr="00073470">
        <w:trPr>
          <w:trHeight w:val="3110"/>
        </w:trPr>
        <w:tc>
          <w:tcPr>
            <w:tcW w:w="2972" w:type="dxa"/>
            <w:shd w:val="clear" w:color="auto" w:fill="E2F0D9"/>
          </w:tcPr>
          <w:p w14:paraId="2698EAE2" w14:textId="7A766F0F" w:rsidR="00D26FAE" w:rsidRPr="00F76E96" w:rsidRDefault="00F76E96" w:rsidP="004E5034">
            <w:pPr>
              <w:pStyle w:val="ListParagraph"/>
              <w:numPr>
                <w:ilvl w:val="0"/>
                <w:numId w:val="85"/>
              </w:numPr>
              <w:rPr>
                <w:color w:val="1F3864" w:themeColor="accent1" w:themeShade="80"/>
              </w:rPr>
            </w:pPr>
            <w:r w:rsidRPr="00EF0258">
              <w:rPr>
                <w:rFonts w:asciiTheme="minorHAnsi" w:hAnsiTheme="minorHAnsi" w:cstheme="minorHAnsi"/>
                <w:color w:val="000000"/>
              </w:rPr>
              <w:t>Places develop over time through human and physical processes, including</w:t>
            </w:r>
            <w:r w:rsidR="001627A9">
              <w:rPr>
                <w:rFonts w:asciiTheme="minorHAnsi" w:hAnsiTheme="minorHAnsi" w:cstheme="minorHAnsi"/>
                <w:color w:val="000000"/>
              </w:rPr>
              <w:t xml:space="preserve"> </w:t>
            </w:r>
            <w:r w:rsidR="001627A9">
              <w:rPr>
                <w:color w:val="000000"/>
              </w:rPr>
              <w:t>migration</w:t>
            </w:r>
          </w:p>
          <w:p w14:paraId="7B692B3A" w14:textId="5A2ADB0F" w:rsidR="00D26FAE" w:rsidRPr="00D4558A" w:rsidRDefault="0065466E" w:rsidP="004E5034">
            <w:pPr>
              <w:pStyle w:val="ListParagraph"/>
              <w:numPr>
                <w:ilvl w:val="0"/>
                <w:numId w:val="85"/>
              </w:numPr>
              <w:rPr>
                <w:color w:val="1F3864" w:themeColor="accent1" w:themeShade="80"/>
              </w:rPr>
            </w:pPr>
            <w:r w:rsidRPr="00EF0258">
              <w:rPr>
                <w:rFonts w:asciiTheme="minorHAnsi" w:hAnsiTheme="minorHAnsi" w:cstheme="minorHAnsi"/>
                <w:color w:val="000000"/>
              </w:rPr>
              <w:t>Practical and creative exploration of a</w:t>
            </w:r>
            <w:r>
              <w:rPr>
                <w:rFonts w:asciiTheme="minorHAnsi" w:hAnsiTheme="minorHAnsi" w:cstheme="minorHAnsi"/>
                <w:color w:val="000000"/>
              </w:rPr>
              <w:t xml:space="preserve"> </w:t>
            </w:r>
            <w:r w:rsidRPr="00EF0258">
              <w:rPr>
                <w:rFonts w:asciiTheme="minorHAnsi" w:hAnsiTheme="minorHAnsi" w:cstheme="minorHAnsi"/>
                <w:color w:val="000000"/>
              </w:rPr>
              <w:t>location can support and develop</w:t>
            </w:r>
            <w:r>
              <w:rPr>
                <w:rFonts w:asciiTheme="minorHAnsi" w:hAnsiTheme="minorHAnsi" w:cstheme="minorHAnsi"/>
                <w:color w:val="000000"/>
              </w:rPr>
              <w:t xml:space="preserve"> </w:t>
            </w:r>
            <w:r w:rsidRPr="00EF0258">
              <w:rPr>
                <w:rFonts w:asciiTheme="minorHAnsi" w:hAnsiTheme="minorHAnsi" w:cstheme="minorHAnsi"/>
                <w:color w:val="000000"/>
              </w:rPr>
              <w:t xml:space="preserve">understanding of place and </w:t>
            </w:r>
            <w:r>
              <w:rPr>
                <w:rFonts w:asciiTheme="minorHAnsi" w:hAnsiTheme="minorHAnsi" w:cstheme="minorHAnsi"/>
                <w:color w:val="000000"/>
              </w:rPr>
              <w:t xml:space="preserve">geographical </w:t>
            </w:r>
            <w:r w:rsidRPr="00EF0258">
              <w:rPr>
                <w:rFonts w:asciiTheme="minorHAnsi" w:hAnsiTheme="minorHAnsi" w:cstheme="minorHAnsi"/>
                <w:color w:val="000000"/>
              </w:rPr>
              <w:t>skills</w:t>
            </w:r>
          </w:p>
        </w:tc>
        <w:tc>
          <w:tcPr>
            <w:tcW w:w="3119" w:type="dxa"/>
          </w:tcPr>
          <w:p w14:paraId="193720D1" w14:textId="77777777" w:rsidR="00D26FAE" w:rsidRPr="00756DEB" w:rsidRDefault="00FA05F5" w:rsidP="004E5034">
            <w:pPr>
              <w:pStyle w:val="ListParagraph"/>
              <w:numPr>
                <w:ilvl w:val="0"/>
                <w:numId w:val="85"/>
              </w:numPr>
              <w:rPr>
                <w:rFonts w:eastAsia="Times New Roman"/>
              </w:rPr>
            </w:pPr>
            <w:r>
              <w:rPr>
                <w:rFonts w:eastAsia="Times New Roman"/>
              </w:rPr>
              <w:t xml:space="preserve">Teach pupils to understand that </w:t>
            </w:r>
            <w:r w:rsidRPr="00EF0258">
              <w:rPr>
                <w:rFonts w:asciiTheme="minorHAnsi" w:hAnsiTheme="minorHAnsi" w:cstheme="minorHAnsi"/>
                <w:color w:val="000000"/>
              </w:rPr>
              <w:t>laces develop over time through human and physical processes, including migration​</w:t>
            </w:r>
          </w:p>
          <w:p w14:paraId="47E6F251" w14:textId="3CF9B67F" w:rsidR="00D26FAE" w:rsidRPr="00D4558A" w:rsidRDefault="00756DEB" w:rsidP="004E5034">
            <w:pPr>
              <w:pStyle w:val="ListParagraph"/>
              <w:numPr>
                <w:ilvl w:val="0"/>
                <w:numId w:val="85"/>
              </w:numPr>
              <w:rPr>
                <w:rFonts w:eastAsia="Times New Roman"/>
              </w:rPr>
            </w:pPr>
            <w:r>
              <w:rPr>
                <w:rFonts w:eastAsia="Times New Roman"/>
              </w:rPr>
              <w:t>Teach pupils that pr</w:t>
            </w:r>
            <w:r w:rsidRPr="00EF0258">
              <w:rPr>
                <w:rFonts w:asciiTheme="minorHAnsi" w:hAnsiTheme="minorHAnsi" w:cstheme="minorHAnsi"/>
                <w:color w:val="000000"/>
              </w:rPr>
              <w:t>actical and creative exploration of a</w:t>
            </w:r>
            <w:r>
              <w:rPr>
                <w:rFonts w:asciiTheme="minorHAnsi" w:hAnsiTheme="minorHAnsi" w:cstheme="minorHAnsi"/>
                <w:color w:val="000000"/>
              </w:rPr>
              <w:t xml:space="preserve"> </w:t>
            </w:r>
            <w:r w:rsidRPr="00EF0258">
              <w:rPr>
                <w:rFonts w:asciiTheme="minorHAnsi" w:hAnsiTheme="minorHAnsi" w:cstheme="minorHAnsi"/>
                <w:color w:val="000000"/>
              </w:rPr>
              <w:t>location can support and develop</w:t>
            </w:r>
            <w:r>
              <w:rPr>
                <w:rFonts w:asciiTheme="minorHAnsi" w:hAnsiTheme="minorHAnsi" w:cstheme="minorHAnsi"/>
                <w:color w:val="000000"/>
              </w:rPr>
              <w:t xml:space="preserve"> </w:t>
            </w:r>
            <w:r w:rsidRPr="00EF0258">
              <w:rPr>
                <w:rFonts w:asciiTheme="minorHAnsi" w:hAnsiTheme="minorHAnsi" w:cstheme="minorHAnsi"/>
                <w:color w:val="000000"/>
              </w:rPr>
              <w:t xml:space="preserve">understanding of place and </w:t>
            </w:r>
            <w:r>
              <w:rPr>
                <w:rFonts w:asciiTheme="minorHAnsi" w:hAnsiTheme="minorHAnsi" w:cstheme="minorHAnsi"/>
                <w:color w:val="000000"/>
              </w:rPr>
              <w:t xml:space="preserve">geographical </w:t>
            </w:r>
            <w:r w:rsidRPr="00EF0258">
              <w:rPr>
                <w:rFonts w:asciiTheme="minorHAnsi" w:hAnsiTheme="minorHAnsi" w:cstheme="minorHAnsi"/>
                <w:color w:val="000000"/>
              </w:rPr>
              <w:t>skills</w:t>
            </w:r>
          </w:p>
        </w:tc>
        <w:tc>
          <w:tcPr>
            <w:tcW w:w="3543" w:type="dxa"/>
          </w:tcPr>
          <w:p w14:paraId="01EAE9E4" w14:textId="584475BE" w:rsidR="00D26FAE" w:rsidRDefault="00D26FAE" w:rsidP="00AD1DC3"/>
        </w:tc>
        <w:tc>
          <w:tcPr>
            <w:tcW w:w="4314" w:type="dxa"/>
          </w:tcPr>
          <w:p w14:paraId="2C1B88DA" w14:textId="6A94212A" w:rsidR="00D26FAE" w:rsidRDefault="00D26FAE" w:rsidP="00AD1DC3"/>
        </w:tc>
      </w:tr>
    </w:tbl>
    <w:p w14:paraId="79E10B45" w14:textId="1E550E13" w:rsidR="00E06E26" w:rsidRPr="008B299C" w:rsidRDefault="379E5B61" w:rsidP="008B299C">
      <w:pPr>
        <w:rPr>
          <w:b/>
          <w:bCs/>
          <w:sz w:val="48"/>
          <w:szCs w:val="48"/>
        </w:rPr>
      </w:pPr>
      <w:bookmarkStart w:id="9" w:name="History"/>
      <w:r w:rsidRPr="00E808A8">
        <w:rPr>
          <w:b/>
          <w:bCs/>
          <w:sz w:val="48"/>
          <w:szCs w:val="48"/>
        </w:rPr>
        <w:t>H</w:t>
      </w:r>
      <w:r w:rsidR="007B5238">
        <w:rPr>
          <w:b/>
          <w:bCs/>
          <w:sz w:val="48"/>
          <w:szCs w:val="48"/>
        </w:rPr>
        <w:t>istor</w:t>
      </w:r>
      <w:bookmarkEnd w:id="9"/>
      <w:r w:rsidR="00073470">
        <w:rPr>
          <w:b/>
          <w:bCs/>
          <w:sz w:val="48"/>
          <w:szCs w:val="48"/>
        </w:rPr>
        <w:t>y</w:t>
      </w:r>
    </w:p>
    <w:tbl>
      <w:tblPr>
        <w:tblStyle w:val="TableGrid"/>
        <w:tblW w:w="13950" w:type="dxa"/>
        <w:tblLayout w:type="fixed"/>
        <w:tblLook w:val="04A0" w:firstRow="1" w:lastRow="0" w:firstColumn="1" w:lastColumn="0" w:noHBand="0" w:noVBand="1"/>
      </w:tblPr>
      <w:tblGrid>
        <w:gridCol w:w="2970"/>
        <w:gridCol w:w="3120"/>
        <w:gridCol w:w="3540"/>
        <w:gridCol w:w="4320"/>
      </w:tblGrid>
      <w:tr w:rsidR="00E808A8" w14:paraId="38D03D84" w14:textId="77777777" w:rsidTr="00073470">
        <w:trPr>
          <w:trHeight w:val="384"/>
        </w:trPr>
        <w:tc>
          <w:tcPr>
            <w:tcW w:w="2970" w:type="dxa"/>
            <w:tcBorders>
              <w:top w:val="single" w:sz="8" w:space="0" w:color="auto"/>
              <w:left w:val="single" w:sz="8" w:space="0" w:color="auto"/>
              <w:right w:val="single" w:sz="8" w:space="0" w:color="auto"/>
            </w:tcBorders>
            <w:shd w:val="clear" w:color="auto" w:fill="A8D08D" w:themeFill="accent6" w:themeFillTint="99"/>
          </w:tcPr>
          <w:p w14:paraId="08DD29DC" w14:textId="3D007F0A" w:rsidR="004E5034" w:rsidRPr="004E5034" w:rsidRDefault="00E808A8" w:rsidP="00597193">
            <w:pPr>
              <w:rPr>
                <w:rFonts w:eastAsia="Times New Roman" w:cstheme="minorHAnsi"/>
                <w:b/>
                <w:bCs/>
                <w:color w:val="000000" w:themeColor="text1"/>
                <w:sz w:val="24"/>
                <w:szCs w:val="24"/>
              </w:rPr>
            </w:pPr>
            <w:bookmarkStart w:id="10" w:name="_Hlk113626487"/>
            <w:r w:rsidRPr="00E808A8">
              <w:rPr>
                <w:rFonts w:eastAsia="Times New Roman" w:cstheme="minorHAns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5B121A34" w14:textId="4885C796" w:rsidR="00E808A8" w:rsidRPr="00E808A8" w:rsidRDefault="00E808A8" w:rsidP="00995121">
            <w:pPr>
              <w:rPr>
                <w:b/>
                <w:bCs/>
                <w:sz w:val="24"/>
                <w:szCs w:val="24"/>
              </w:rPr>
            </w:pPr>
            <w:r w:rsidRPr="00E808A8">
              <w:rPr>
                <w:rFonts w:eastAsia="Times New Roman" w:cstheme="minorHAnsi"/>
                <w:b/>
                <w:bCs/>
                <w:sz w:val="24"/>
                <w:szCs w:val="24"/>
              </w:rPr>
              <w:t xml:space="preserve">  </w:t>
            </w:r>
            <w:r w:rsidRPr="00E808A8">
              <w:rPr>
                <w:rFonts w:eastAsia="Times New Roman" w:cstheme="minorHAns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01E92E01" w14:textId="2C6D14C4" w:rsidR="00E808A8" w:rsidRPr="00E808A8" w:rsidRDefault="00E808A8" w:rsidP="00995121">
            <w:pPr>
              <w:rPr>
                <w:rFonts w:eastAsia="Times New Roman" w:cstheme="minorHAnsi"/>
                <w:b/>
                <w:bCs/>
                <w:color w:val="000000" w:themeColor="text1"/>
                <w:sz w:val="24"/>
                <w:szCs w:val="24"/>
              </w:rPr>
            </w:pPr>
            <w:r w:rsidRPr="00E808A8">
              <w:rPr>
                <w:rFonts w:eastAsia="Calibri" w:cstheme="minorHAnsi"/>
                <w:b/>
                <w:bCs/>
                <w:color w:val="000000" w:themeColor="text1"/>
                <w:sz w:val="24"/>
                <w:szCs w:val="24"/>
              </w:rPr>
              <w:t xml:space="preserve">I have practised – evidence </w:t>
            </w:r>
          </w:p>
        </w:tc>
        <w:tc>
          <w:tcPr>
            <w:tcW w:w="43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21D89EFC" w14:textId="27766E4E" w:rsidR="00E808A8" w:rsidRPr="00E808A8" w:rsidRDefault="00E808A8" w:rsidP="00995121">
            <w:pPr>
              <w:rPr>
                <w:b/>
                <w:bCs/>
                <w:sz w:val="24"/>
                <w:szCs w:val="24"/>
              </w:rPr>
            </w:pPr>
            <w:r w:rsidRPr="00E808A8">
              <w:rPr>
                <w:rFonts w:eastAsia="Calibri" w:cstheme="minorHAnsi"/>
                <w:b/>
                <w:bCs/>
                <w:sz w:val="24"/>
                <w:szCs w:val="24"/>
              </w:rPr>
              <w:t xml:space="preserve"> I have applied - </w:t>
            </w:r>
            <w:r w:rsidRPr="00E808A8">
              <w:rPr>
                <w:rFonts w:eastAsia="Calibri" w:cstheme="minorHAnsi"/>
                <w:b/>
                <w:bCs/>
                <w:color w:val="000000" w:themeColor="text1"/>
                <w:sz w:val="24"/>
                <w:szCs w:val="24"/>
              </w:rPr>
              <w:t>School Based Evidence</w:t>
            </w:r>
          </w:p>
        </w:tc>
      </w:tr>
      <w:bookmarkEnd w:id="10"/>
      <w:tr w:rsidR="003452E8" w14:paraId="47D60928" w14:textId="77777777" w:rsidTr="00073470">
        <w:trPr>
          <w:trHeight w:val="2710"/>
        </w:trPr>
        <w:tc>
          <w:tcPr>
            <w:tcW w:w="2970" w:type="dxa"/>
            <w:shd w:val="clear" w:color="auto" w:fill="E2F0D9"/>
          </w:tcPr>
          <w:p w14:paraId="4711E124" w14:textId="4C50F8CA" w:rsidR="003452E8" w:rsidRDefault="008B299C" w:rsidP="00C3494C">
            <w:pPr>
              <w:pStyle w:val="ListParagraph"/>
              <w:numPr>
                <w:ilvl w:val="0"/>
                <w:numId w:val="56"/>
              </w:numPr>
            </w:pPr>
            <w:r>
              <w:t>R</w:t>
            </w:r>
            <w:r w:rsidR="00C323AD" w:rsidRPr="00C323AD">
              <w:t>evisiting learning in history regularly is important to ensure knowledge is retained in long term memory.</w:t>
            </w:r>
          </w:p>
          <w:p w14:paraId="0D14D2A1" w14:textId="78E46FB5" w:rsidR="00C323AD" w:rsidRDefault="002F393A" w:rsidP="00C323AD">
            <w:pPr>
              <w:pStyle w:val="ListParagraph"/>
              <w:numPr>
                <w:ilvl w:val="0"/>
                <w:numId w:val="36"/>
              </w:numPr>
            </w:pPr>
            <w:r>
              <w:t>It</w:t>
            </w:r>
            <w:r w:rsidR="00C5531C" w:rsidRPr="00C5531C">
              <w:t xml:space="preserve"> is important to critically consider the choices we make when planning and teaching.</w:t>
            </w:r>
          </w:p>
          <w:p w14:paraId="55C47F7C" w14:textId="4EE97B8B" w:rsidR="003452E8" w:rsidRDefault="002F393A" w:rsidP="00C323AD">
            <w:pPr>
              <w:pStyle w:val="ListParagraph"/>
              <w:numPr>
                <w:ilvl w:val="0"/>
                <w:numId w:val="36"/>
              </w:numPr>
            </w:pPr>
            <w:r>
              <w:t>H</w:t>
            </w:r>
            <w:r w:rsidR="00EB2E6A" w:rsidRPr="00EB2E6A">
              <w:t>igh-quality classroom talk can support pupils to articulate key ideas, consolidate understanding and extend their historical vocabulary.</w:t>
            </w:r>
          </w:p>
        </w:tc>
        <w:tc>
          <w:tcPr>
            <w:tcW w:w="3120" w:type="dxa"/>
          </w:tcPr>
          <w:p w14:paraId="7ED8676E" w14:textId="512E8233" w:rsidR="003452E8" w:rsidRDefault="002F393A" w:rsidP="00C3494C">
            <w:pPr>
              <w:pStyle w:val="ListParagraph"/>
              <w:numPr>
                <w:ilvl w:val="0"/>
                <w:numId w:val="36"/>
              </w:numPr>
            </w:pPr>
            <w:r>
              <w:t>E</w:t>
            </w:r>
            <w:r w:rsidR="00B97DED" w:rsidRPr="00B97DED">
              <w:t>nable critical thinking and problem solving by first teaching the necessary foundational content knowledge.</w:t>
            </w:r>
          </w:p>
          <w:p w14:paraId="62396D56" w14:textId="0FD847A4" w:rsidR="003452E8" w:rsidRDefault="002F393A" w:rsidP="00EB2E6A">
            <w:pPr>
              <w:pStyle w:val="ListParagraph"/>
              <w:numPr>
                <w:ilvl w:val="0"/>
                <w:numId w:val="36"/>
              </w:numPr>
            </w:pPr>
            <w:r>
              <w:t>E</w:t>
            </w:r>
            <w:r w:rsidR="00CC7E4F" w:rsidRPr="00CC7E4F">
              <w:t>mploy effective historical discourse in the classroom.</w:t>
            </w:r>
          </w:p>
        </w:tc>
        <w:tc>
          <w:tcPr>
            <w:tcW w:w="3540" w:type="dxa"/>
            <w:tcBorders>
              <w:top w:val="nil"/>
              <w:left w:val="single" w:sz="8" w:space="0" w:color="auto"/>
              <w:right w:val="single" w:sz="8" w:space="0" w:color="auto"/>
            </w:tcBorders>
          </w:tcPr>
          <w:p w14:paraId="64587D1D" w14:textId="0D652645" w:rsidR="003452E8" w:rsidRDefault="003452E8"/>
          <w:p w14:paraId="31C4B873" w14:textId="77777777" w:rsidR="003452E8" w:rsidRDefault="003452E8">
            <w:r w:rsidRPr="00B4572F">
              <w:rPr>
                <w:rFonts w:eastAsia="Times New Roman" w:cstheme="minorHAnsi"/>
              </w:rPr>
              <w:t xml:space="preserve"> </w:t>
            </w:r>
          </w:p>
          <w:p w14:paraId="62E4D15E" w14:textId="77777777" w:rsidR="003452E8" w:rsidRDefault="003452E8">
            <w:r w:rsidRPr="00B4572F">
              <w:rPr>
                <w:rFonts w:eastAsia="Times New Roman" w:cstheme="minorHAnsi"/>
              </w:rPr>
              <w:t xml:space="preserve"> </w:t>
            </w:r>
          </w:p>
          <w:p w14:paraId="7F40E8D3" w14:textId="77777777" w:rsidR="003452E8" w:rsidRDefault="003452E8">
            <w:r w:rsidRPr="00B4572F">
              <w:rPr>
                <w:rFonts w:eastAsia="Times New Roman" w:cstheme="minorHAnsi"/>
              </w:rPr>
              <w:t xml:space="preserve"> </w:t>
            </w:r>
          </w:p>
          <w:p w14:paraId="7830D325" w14:textId="77777777" w:rsidR="003452E8" w:rsidRDefault="003452E8">
            <w:r w:rsidRPr="00B4572F">
              <w:rPr>
                <w:rFonts w:eastAsia="Times New Roman" w:cstheme="minorHAnsi"/>
              </w:rPr>
              <w:t xml:space="preserve"> </w:t>
            </w:r>
          </w:p>
          <w:p w14:paraId="0421333F" w14:textId="77777777" w:rsidR="003452E8" w:rsidRDefault="003452E8">
            <w:r w:rsidRPr="00B4572F">
              <w:rPr>
                <w:rFonts w:eastAsia="Times New Roman" w:cstheme="minorHAnsi"/>
              </w:rPr>
              <w:t xml:space="preserve"> </w:t>
            </w:r>
          </w:p>
          <w:p w14:paraId="08B7B4A8" w14:textId="77777777" w:rsidR="003452E8" w:rsidRDefault="003452E8">
            <w:r w:rsidRPr="00B4572F">
              <w:rPr>
                <w:rFonts w:eastAsia="Times New Roman" w:cstheme="minorHAnsi"/>
              </w:rPr>
              <w:t xml:space="preserve"> </w:t>
            </w:r>
          </w:p>
          <w:p w14:paraId="0A9A506D" w14:textId="77777777" w:rsidR="003452E8" w:rsidRDefault="003452E8">
            <w:r w:rsidRPr="00B4572F">
              <w:rPr>
                <w:rFonts w:eastAsia="Times New Roman" w:cstheme="minorHAnsi"/>
              </w:rPr>
              <w:t xml:space="preserve"> </w:t>
            </w:r>
          </w:p>
          <w:p w14:paraId="3C168480" w14:textId="32421590" w:rsidR="003452E8" w:rsidRDefault="003452E8" w:rsidP="00843EBE">
            <w:r w:rsidRPr="00B4572F">
              <w:rPr>
                <w:rFonts w:eastAsia="Times New Roman" w:cstheme="minorHAnsi"/>
              </w:rPr>
              <w:t xml:space="preserve"> </w:t>
            </w:r>
          </w:p>
        </w:tc>
        <w:tc>
          <w:tcPr>
            <w:tcW w:w="4320" w:type="dxa"/>
            <w:tcBorders>
              <w:top w:val="single" w:sz="8" w:space="0" w:color="auto"/>
              <w:left w:val="single" w:sz="4" w:space="0" w:color="auto"/>
              <w:bottom w:val="single" w:sz="8" w:space="0" w:color="auto"/>
              <w:right w:val="single" w:sz="8" w:space="0" w:color="auto"/>
            </w:tcBorders>
          </w:tcPr>
          <w:p w14:paraId="313B996B" w14:textId="508459D0" w:rsidR="003452E8" w:rsidRDefault="003452E8" w:rsidP="00841CE5"/>
        </w:tc>
      </w:tr>
      <w:tr w:rsidR="00E808A8" w14:paraId="52EBB5FC" w14:textId="77777777" w:rsidTr="00073470">
        <w:trPr>
          <w:trHeight w:val="2532"/>
        </w:trPr>
        <w:tc>
          <w:tcPr>
            <w:tcW w:w="2970" w:type="dxa"/>
            <w:tcBorders>
              <w:top w:val="single" w:sz="8" w:space="0" w:color="auto"/>
              <w:left w:val="single" w:sz="8" w:space="0" w:color="auto"/>
              <w:bottom w:val="single" w:sz="8" w:space="0" w:color="auto"/>
              <w:right w:val="single" w:sz="8" w:space="0" w:color="auto"/>
            </w:tcBorders>
            <w:shd w:val="clear" w:color="auto" w:fill="E2F0D9"/>
          </w:tcPr>
          <w:p w14:paraId="00B61C71" w14:textId="1307DE5D" w:rsidR="00F3062F" w:rsidRPr="00F3062F" w:rsidRDefault="002F393A" w:rsidP="00F3062F">
            <w:pPr>
              <w:pStyle w:val="ListParagraph"/>
              <w:numPr>
                <w:ilvl w:val="0"/>
                <w:numId w:val="36"/>
              </w:numPr>
              <w:rPr>
                <w:lang w:val="en-US"/>
              </w:rPr>
            </w:pPr>
            <w:r>
              <w:t>C</w:t>
            </w:r>
            <w:r w:rsidR="00F3062F" w:rsidRPr="00F3062F">
              <w:t>reative activities can bring the past to life, making history more relatable and memorable for pupils but they must be grounded in accurate historical content to avoid reinforcing myths or misconceptions</w:t>
            </w:r>
          </w:p>
          <w:p w14:paraId="26186EB9" w14:textId="48C76F7F" w:rsidR="00E808A8" w:rsidRPr="00F3062F" w:rsidRDefault="002F393A" w:rsidP="00F3062F">
            <w:pPr>
              <w:pStyle w:val="ListParagraph"/>
              <w:numPr>
                <w:ilvl w:val="0"/>
                <w:numId w:val="36"/>
              </w:numPr>
              <w:rPr>
                <w:lang w:val="en-US"/>
              </w:rPr>
            </w:pPr>
            <w:r>
              <w:t>I</w:t>
            </w:r>
            <w:r w:rsidR="008358F1" w:rsidRPr="008358F1">
              <w:t>t is important to critically consider the choices</w:t>
            </w:r>
            <w:r w:rsidR="008358F1" w:rsidRPr="008358F1">
              <w:rPr>
                <w:b/>
                <w:bCs/>
              </w:rPr>
              <w:t xml:space="preserve"> </w:t>
            </w:r>
            <w:r w:rsidR="008358F1" w:rsidRPr="008358F1">
              <w:t>we</w:t>
            </w:r>
            <w:r w:rsidR="008B299C">
              <w:t xml:space="preserve"> </w:t>
            </w:r>
            <w:r w:rsidR="008358F1" w:rsidRPr="008358F1">
              <w:t>make when planning and teaching.</w:t>
            </w:r>
          </w:p>
        </w:tc>
        <w:tc>
          <w:tcPr>
            <w:tcW w:w="3120" w:type="dxa"/>
            <w:tcBorders>
              <w:top w:val="single" w:sz="4" w:space="0" w:color="auto"/>
              <w:left w:val="single" w:sz="8" w:space="0" w:color="auto"/>
              <w:bottom w:val="single" w:sz="8" w:space="0" w:color="auto"/>
              <w:right w:val="single" w:sz="4" w:space="0" w:color="auto"/>
            </w:tcBorders>
          </w:tcPr>
          <w:p w14:paraId="666F323B" w14:textId="15CBE9B9" w:rsidR="00E808A8" w:rsidRDefault="002F393A" w:rsidP="00F73B6E">
            <w:pPr>
              <w:pStyle w:val="ListParagraph"/>
              <w:numPr>
                <w:ilvl w:val="0"/>
                <w:numId w:val="36"/>
              </w:numPr>
              <w:rPr>
                <w:rFonts w:eastAsia="Calibri"/>
                <w:color w:val="000000" w:themeColor="text1"/>
              </w:rPr>
            </w:pPr>
            <w:r>
              <w:rPr>
                <w:rFonts w:eastAsia="Calibri"/>
                <w:color w:val="000000" w:themeColor="text1"/>
              </w:rPr>
              <w:t>P</w:t>
            </w:r>
            <w:r w:rsidR="00F73B6E" w:rsidRPr="00F73B6E">
              <w:rPr>
                <w:rFonts w:eastAsia="Calibri"/>
                <w:color w:val="000000" w:themeColor="text1"/>
              </w:rPr>
              <w:t>lan an effective sequence of history learning with clear intended outcomes and which secures pupils’ substantive knowledge and allows for progression of disciplinary processes and understanding. </w:t>
            </w:r>
          </w:p>
          <w:p w14:paraId="031778FA" w14:textId="7B221408" w:rsidR="00F73B6E" w:rsidRPr="00F73B6E" w:rsidRDefault="002F393A" w:rsidP="00F73B6E">
            <w:pPr>
              <w:pStyle w:val="ListParagraph"/>
              <w:numPr>
                <w:ilvl w:val="0"/>
                <w:numId w:val="36"/>
              </w:numPr>
              <w:rPr>
                <w:rFonts w:eastAsia="Calibri"/>
                <w:color w:val="000000" w:themeColor="text1"/>
              </w:rPr>
            </w:pPr>
            <w:r>
              <w:rPr>
                <w:rFonts w:eastAsia="Calibri"/>
                <w:color w:val="000000" w:themeColor="text1"/>
              </w:rPr>
              <w:t>U</w:t>
            </w:r>
            <w:r w:rsidR="000703AA" w:rsidRPr="000703AA">
              <w:rPr>
                <w:rFonts w:eastAsia="Calibri"/>
                <w:color w:val="000000" w:themeColor="text1"/>
              </w:rPr>
              <w:t>se community resources and the local environment to understand the history of a specific place and area</w:t>
            </w:r>
          </w:p>
          <w:p w14:paraId="70198D2A" w14:textId="194B436C" w:rsidR="00E808A8" w:rsidRDefault="00E808A8"/>
        </w:tc>
        <w:tc>
          <w:tcPr>
            <w:tcW w:w="3540" w:type="dxa"/>
            <w:tcBorders>
              <w:top w:val="single" w:sz="4" w:space="0" w:color="auto"/>
              <w:left w:val="single" w:sz="4" w:space="0" w:color="auto"/>
              <w:right w:val="single" w:sz="4" w:space="0" w:color="auto"/>
            </w:tcBorders>
          </w:tcPr>
          <w:p w14:paraId="0B2C9C7E" w14:textId="77777777" w:rsidR="00E808A8" w:rsidRDefault="00E808A8">
            <w:pPr>
              <w:rPr>
                <w:rFonts w:eastAsia="Times New Roman" w:cstheme="minorHAnsi"/>
              </w:rPr>
            </w:pPr>
          </w:p>
          <w:p w14:paraId="2D92BC78" w14:textId="1737A958" w:rsidR="00E808A8" w:rsidRDefault="00E808A8" w:rsidP="00393277"/>
        </w:tc>
        <w:tc>
          <w:tcPr>
            <w:tcW w:w="4320" w:type="dxa"/>
            <w:tcBorders>
              <w:top w:val="single" w:sz="8" w:space="0" w:color="auto"/>
              <w:left w:val="single" w:sz="4" w:space="0" w:color="auto"/>
              <w:right w:val="single" w:sz="8" w:space="0" w:color="auto"/>
            </w:tcBorders>
          </w:tcPr>
          <w:p w14:paraId="720A6AE8" w14:textId="472FAF49" w:rsidR="00E808A8" w:rsidRDefault="00E808A8" w:rsidP="00B42DFE"/>
        </w:tc>
      </w:tr>
    </w:tbl>
    <w:p w14:paraId="112867E5" w14:textId="3E71BBB1" w:rsidR="000A37C6" w:rsidRPr="000A37C6" w:rsidRDefault="000A37C6" w:rsidP="000A37C6">
      <w:pPr>
        <w:spacing w:line="257" w:lineRule="auto"/>
      </w:pPr>
      <w:r w:rsidRPr="00E808A8">
        <w:rPr>
          <w:rFonts w:eastAsia="Times New Roman" w:cstheme="minorHAnsi"/>
          <w:b/>
          <w:bCs/>
          <w:sz w:val="48"/>
          <w:szCs w:val="48"/>
        </w:rPr>
        <w:t>L</w:t>
      </w:r>
      <w:r w:rsidR="007B5238">
        <w:rPr>
          <w:rFonts w:eastAsia="Times New Roman" w:cstheme="minorHAnsi"/>
          <w:b/>
          <w:bCs/>
          <w:sz w:val="48"/>
          <w:szCs w:val="48"/>
        </w:rPr>
        <w:t>anguages</w:t>
      </w:r>
    </w:p>
    <w:tbl>
      <w:tblPr>
        <w:tblStyle w:val="TableGrid"/>
        <w:tblW w:w="0" w:type="auto"/>
        <w:tblLook w:val="04A0" w:firstRow="1" w:lastRow="0" w:firstColumn="1" w:lastColumn="0" w:noHBand="0" w:noVBand="1"/>
      </w:tblPr>
      <w:tblGrid>
        <w:gridCol w:w="2972"/>
        <w:gridCol w:w="3119"/>
        <w:gridCol w:w="3543"/>
        <w:gridCol w:w="4314"/>
      </w:tblGrid>
      <w:tr w:rsidR="00E808A8" w:rsidRPr="000A37C6" w14:paraId="3F75C184" w14:textId="77777777" w:rsidTr="00073470">
        <w:trPr>
          <w:trHeight w:val="699"/>
        </w:trPr>
        <w:tc>
          <w:tcPr>
            <w:tcW w:w="2972" w:type="dxa"/>
            <w:shd w:val="clear" w:color="auto" w:fill="A8D08D" w:themeFill="accent6" w:themeFillTint="99"/>
          </w:tcPr>
          <w:p w14:paraId="19C7F99E" w14:textId="2C2D8D49"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I have learned that</w:t>
            </w:r>
          </w:p>
        </w:tc>
        <w:tc>
          <w:tcPr>
            <w:tcW w:w="3119" w:type="dxa"/>
            <w:shd w:val="clear" w:color="auto" w:fill="A8D08D" w:themeFill="accent6" w:themeFillTint="99"/>
          </w:tcPr>
          <w:p w14:paraId="071D914C" w14:textId="23868CC6"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I have learned how t</w:t>
            </w:r>
            <w:r>
              <w:rPr>
                <w:rFonts w:eastAsia="Times New Roman" w:cstheme="minorHAnsi"/>
                <w:b/>
                <w:bCs/>
                <w:sz w:val="24"/>
                <w:szCs w:val="24"/>
              </w:rPr>
              <w:t>o</w:t>
            </w:r>
          </w:p>
        </w:tc>
        <w:tc>
          <w:tcPr>
            <w:tcW w:w="3543" w:type="dxa"/>
            <w:shd w:val="clear" w:color="auto" w:fill="A8D08D" w:themeFill="accent6" w:themeFillTint="99"/>
          </w:tcPr>
          <w:p w14:paraId="21DCD661" w14:textId="1EC21AC5" w:rsidR="00E808A8" w:rsidRPr="000A37C6" w:rsidRDefault="00E808A8" w:rsidP="000A37C6">
            <w:pPr>
              <w:spacing w:after="160" w:line="257" w:lineRule="auto"/>
              <w:rPr>
                <w:rFonts w:eastAsia="Times New Roman" w:cstheme="minorHAnsi"/>
                <w:b/>
                <w:bCs/>
                <w:sz w:val="24"/>
                <w:szCs w:val="24"/>
              </w:rPr>
            </w:pPr>
            <w:r w:rsidRPr="00E808A8">
              <w:rPr>
                <w:rFonts w:eastAsia="Times New Roman" w:cstheme="minorHAnsi"/>
                <w:b/>
                <w:bCs/>
                <w:sz w:val="24"/>
                <w:szCs w:val="24"/>
              </w:rPr>
              <w:t>I</w:t>
            </w:r>
            <w:r w:rsidRPr="000A37C6">
              <w:rPr>
                <w:rFonts w:eastAsia="Times New Roman" w:cstheme="minorHAnsi"/>
                <w:b/>
                <w:bCs/>
                <w:sz w:val="24"/>
                <w:szCs w:val="24"/>
              </w:rPr>
              <w:t xml:space="preserve"> have practised - evidence </w:t>
            </w:r>
          </w:p>
        </w:tc>
        <w:tc>
          <w:tcPr>
            <w:tcW w:w="4314" w:type="dxa"/>
            <w:shd w:val="clear" w:color="auto" w:fill="A8D08D" w:themeFill="accent6" w:themeFillTint="99"/>
          </w:tcPr>
          <w:p w14:paraId="4B315AD0" w14:textId="54B7D9DB"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 xml:space="preserve"> I have applied - School Based Evidence</w:t>
            </w:r>
          </w:p>
        </w:tc>
      </w:tr>
      <w:tr w:rsidR="000A37C6" w:rsidRPr="000A37C6" w14:paraId="7216045B" w14:textId="77777777" w:rsidTr="00B94CB6">
        <w:trPr>
          <w:trHeight w:val="3392"/>
        </w:trPr>
        <w:tc>
          <w:tcPr>
            <w:tcW w:w="2972" w:type="dxa"/>
            <w:shd w:val="clear" w:color="auto" w:fill="E2F0D9"/>
          </w:tcPr>
          <w:p w14:paraId="28E12109" w14:textId="77777777" w:rsidR="008B299C" w:rsidRDefault="008B299C" w:rsidP="002F393A">
            <w:pPr>
              <w:pStyle w:val="ListParagraph"/>
              <w:numPr>
                <w:ilvl w:val="0"/>
                <w:numId w:val="89"/>
              </w:numPr>
              <w:rPr>
                <w:lang w:val="en-US"/>
              </w:rPr>
            </w:pPr>
            <w:r w:rsidRPr="008B299C">
              <w:rPr>
                <w:lang w:val="en-US"/>
              </w:rPr>
              <w:t>Consolidating language learning pedagogies supports reflective practice.</w:t>
            </w:r>
          </w:p>
          <w:p w14:paraId="6F3CE5E8" w14:textId="77777777" w:rsidR="008B299C" w:rsidRDefault="008B299C" w:rsidP="002F393A">
            <w:pPr>
              <w:pStyle w:val="ListParagraph"/>
              <w:numPr>
                <w:ilvl w:val="0"/>
                <w:numId w:val="89"/>
              </w:numPr>
              <w:rPr>
                <w:lang w:val="en-US"/>
              </w:rPr>
            </w:pPr>
            <w:r w:rsidRPr="008B299C">
              <w:rPr>
                <w:lang w:val="en-US"/>
              </w:rPr>
              <w:t xml:space="preserve">Exploring and evaluating creative approaches to FL teaching and learning can develop </w:t>
            </w:r>
          </w:p>
          <w:p w14:paraId="533E38E9" w14:textId="7F7CBBC8" w:rsidR="008B299C" w:rsidRPr="008B299C" w:rsidRDefault="008B299C" w:rsidP="002F393A">
            <w:pPr>
              <w:pStyle w:val="ListParagraph"/>
              <w:numPr>
                <w:ilvl w:val="0"/>
                <w:numId w:val="89"/>
              </w:numPr>
              <w:rPr>
                <w:lang w:val="en-US"/>
              </w:rPr>
            </w:pPr>
            <w:r w:rsidRPr="008B299C">
              <w:rPr>
                <w:lang w:val="en-US"/>
              </w:rPr>
              <w:t>Creative teaching in foundation subjects can open up opportunities to collaborate with parents and carers.</w:t>
            </w:r>
          </w:p>
        </w:tc>
        <w:tc>
          <w:tcPr>
            <w:tcW w:w="3119" w:type="dxa"/>
          </w:tcPr>
          <w:p w14:paraId="3BB3D50C" w14:textId="49CD06DD" w:rsidR="00EE6AC6" w:rsidRDefault="00EE6AC6" w:rsidP="002F393A">
            <w:pPr>
              <w:pStyle w:val="ListParagraph"/>
              <w:numPr>
                <w:ilvl w:val="0"/>
                <w:numId w:val="89"/>
              </w:numPr>
            </w:pPr>
            <w:r>
              <w:t>Fulfil wider responsibilities of teaching in opening up the wider world to children.</w:t>
            </w:r>
          </w:p>
          <w:p w14:paraId="2C52CEA2" w14:textId="0C536812" w:rsidR="00EE6AC6" w:rsidRDefault="00EE6AC6" w:rsidP="002F393A">
            <w:pPr>
              <w:pStyle w:val="ListParagraph"/>
              <w:numPr>
                <w:ilvl w:val="0"/>
                <w:numId w:val="89"/>
              </w:numPr>
            </w:pPr>
            <w:r>
              <w:t>Establish meaningful links between subjects so learning is fully connected and supported.</w:t>
            </w:r>
          </w:p>
          <w:p w14:paraId="7FCDEF32" w14:textId="77777777" w:rsidR="00EE6AC6" w:rsidRDefault="00EE6AC6" w:rsidP="002F393A">
            <w:pPr>
              <w:pStyle w:val="ListParagraph"/>
              <w:numPr>
                <w:ilvl w:val="0"/>
                <w:numId w:val="89"/>
              </w:numPr>
            </w:pPr>
            <w:r>
              <w:t>Build planning sequences from an initial ‘immersion activity.’</w:t>
            </w:r>
          </w:p>
          <w:p w14:paraId="3ED1C057" w14:textId="77777777" w:rsidR="000A37C6" w:rsidRPr="000A37C6" w:rsidRDefault="000A37C6" w:rsidP="00E808A8">
            <w:pPr>
              <w:spacing w:line="257" w:lineRule="auto"/>
              <w:rPr>
                <w:rFonts w:ascii="Times New Roman" w:eastAsia="Times New Roman" w:hAnsi="Times New Roman" w:cs="Times New Roman"/>
                <w:sz w:val="24"/>
                <w:szCs w:val="24"/>
              </w:rPr>
            </w:pPr>
          </w:p>
        </w:tc>
        <w:tc>
          <w:tcPr>
            <w:tcW w:w="3543" w:type="dxa"/>
          </w:tcPr>
          <w:p w14:paraId="0FCCB07C" w14:textId="77777777" w:rsidR="000A37C6" w:rsidRPr="000A37C6" w:rsidRDefault="000A37C6" w:rsidP="000A37C6">
            <w:pPr>
              <w:spacing w:after="160" w:line="257" w:lineRule="auto"/>
              <w:rPr>
                <w:rFonts w:ascii="Times New Roman" w:eastAsia="Times New Roman" w:hAnsi="Times New Roman" w:cs="Times New Roman"/>
                <w:sz w:val="24"/>
                <w:szCs w:val="24"/>
              </w:rPr>
            </w:pPr>
          </w:p>
        </w:tc>
        <w:tc>
          <w:tcPr>
            <w:tcW w:w="4314" w:type="dxa"/>
          </w:tcPr>
          <w:p w14:paraId="3A9B4795" w14:textId="77777777" w:rsidR="000A37C6" w:rsidRPr="000A37C6" w:rsidRDefault="000A37C6" w:rsidP="000A37C6">
            <w:pPr>
              <w:spacing w:after="160" w:line="257" w:lineRule="auto"/>
              <w:rPr>
                <w:rFonts w:ascii="Times New Roman" w:eastAsia="Times New Roman" w:hAnsi="Times New Roman" w:cs="Times New Roman"/>
                <w:sz w:val="24"/>
                <w:szCs w:val="24"/>
              </w:rPr>
            </w:pPr>
          </w:p>
        </w:tc>
      </w:tr>
      <w:tr w:rsidR="000A37C6" w:rsidRPr="000A37C6" w14:paraId="7CDD9597" w14:textId="77777777" w:rsidTr="00B94CB6">
        <w:trPr>
          <w:trHeight w:val="3491"/>
        </w:trPr>
        <w:tc>
          <w:tcPr>
            <w:tcW w:w="2972" w:type="dxa"/>
            <w:shd w:val="clear" w:color="auto" w:fill="E2F0D9"/>
          </w:tcPr>
          <w:p w14:paraId="78053B78" w14:textId="77777777" w:rsidR="008B299C" w:rsidRPr="00CD6986" w:rsidRDefault="008B299C" w:rsidP="002F393A">
            <w:pPr>
              <w:pStyle w:val="ListParagraph"/>
              <w:numPr>
                <w:ilvl w:val="0"/>
                <w:numId w:val="89"/>
              </w:numPr>
              <w:rPr>
                <w:rFonts w:asciiTheme="minorHAnsi" w:eastAsia="Times New Roman" w:hAnsiTheme="minorHAnsi" w:cstheme="minorHAnsi"/>
              </w:rPr>
            </w:pPr>
            <w:r w:rsidRPr="00CD6986">
              <w:rPr>
                <w:rFonts w:asciiTheme="minorHAnsi" w:eastAsia="Times New Roman" w:hAnsiTheme="minorHAnsi" w:cstheme="minorHAnsi"/>
              </w:rPr>
              <w:t>Cross curricular links can be made between FL and other foundation subjects.</w:t>
            </w:r>
          </w:p>
          <w:p w14:paraId="67F7F110" w14:textId="77777777" w:rsidR="008B299C" w:rsidRPr="00CD6986" w:rsidRDefault="008B299C" w:rsidP="002F393A">
            <w:pPr>
              <w:pStyle w:val="ListParagraph"/>
              <w:numPr>
                <w:ilvl w:val="0"/>
                <w:numId w:val="89"/>
              </w:numPr>
              <w:rPr>
                <w:rFonts w:asciiTheme="minorHAnsi" w:eastAsia="Times New Roman" w:hAnsiTheme="minorHAnsi" w:cstheme="minorHAnsi"/>
              </w:rPr>
            </w:pPr>
            <w:r w:rsidRPr="00CD6986">
              <w:rPr>
                <w:rFonts w:asciiTheme="minorHAnsi" w:eastAsia="Times New Roman" w:hAnsiTheme="minorHAnsi" w:cstheme="minorHAnsi"/>
              </w:rPr>
              <w:t>Defining creativity in FL teaching holds research-based nuances.</w:t>
            </w:r>
          </w:p>
          <w:p w14:paraId="215922D5" w14:textId="3B5C88C6" w:rsidR="008B299C" w:rsidRPr="00CD6986" w:rsidRDefault="008B299C" w:rsidP="002F393A">
            <w:pPr>
              <w:pStyle w:val="ListParagraph"/>
              <w:numPr>
                <w:ilvl w:val="0"/>
                <w:numId w:val="89"/>
              </w:numPr>
              <w:rPr>
                <w:rFonts w:asciiTheme="minorHAnsi" w:eastAsia="Times New Roman" w:hAnsiTheme="minorHAnsi" w:cstheme="minorHAnsi"/>
              </w:rPr>
            </w:pPr>
            <w:r w:rsidRPr="00CD6986">
              <w:rPr>
                <w:rFonts w:asciiTheme="minorHAnsi" w:eastAsia="Times New Roman" w:hAnsiTheme="minorHAnsi" w:cstheme="minorHAnsi"/>
              </w:rPr>
              <w:t>Exploring and evaluating creative approaches to FL teaching and learning in research develops professional integrity.</w:t>
            </w:r>
          </w:p>
          <w:p w14:paraId="79A9C4A7" w14:textId="77777777" w:rsidR="008B299C" w:rsidRDefault="008B299C" w:rsidP="008B299C">
            <w:pPr>
              <w:jc w:val="center"/>
              <w:rPr>
                <w:rFonts w:ascii="Times New Roman" w:eastAsia="Times New Roman" w:hAnsi="Times New Roman" w:cs="Times New Roman"/>
                <w:sz w:val="24"/>
                <w:szCs w:val="24"/>
              </w:rPr>
            </w:pPr>
          </w:p>
          <w:p w14:paraId="5269ECC8" w14:textId="3F4F2FCC" w:rsidR="008B299C" w:rsidRPr="008B299C" w:rsidRDefault="008B299C" w:rsidP="008B299C">
            <w:pPr>
              <w:jc w:val="center"/>
              <w:rPr>
                <w:rFonts w:ascii="Times New Roman" w:eastAsia="Times New Roman" w:hAnsi="Times New Roman" w:cs="Times New Roman"/>
                <w:sz w:val="24"/>
                <w:szCs w:val="24"/>
              </w:rPr>
            </w:pPr>
          </w:p>
        </w:tc>
        <w:tc>
          <w:tcPr>
            <w:tcW w:w="3119" w:type="dxa"/>
          </w:tcPr>
          <w:p w14:paraId="7922CA30" w14:textId="6B29619D" w:rsidR="00032F03" w:rsidRDefault="00032F03" w:rsidP="002F393A">
            <w:pPr>
              <w:pStyle w:val="ListParagraph"/>
              <w:numPr>
                <w:ilvl w:val="0"/>
                <w:numId w:val="89"/>
              </w:numPr>
            </w:pPr>
            <w:r>
              <w:t>Discuss and justify cross-curricular approaches to FL teaching and learning.</w:t>
            </w:r>
          </w:p>
          <w:p w14:paraId="724DAB15" w14:textId="357AD009" w:rsidR="00032F03" w:rsidRDefault="00032F03" w:rsidP="002F393A">
            <w:pPr>
              <w:pStyle w:val="ListParagraph"/>
              <w:numPr>
                <w:ilvl w:val="0"/>
                <w:numId w:val="89"/>
              </w:numPr>
            </w:pPr>
            <w:r>
              <w:t>Critique research on technology pedagogies in FL and consider appropriate adaptations to learning sequences.</w:t>
            </w:r>
          </w:p>
          <w:p w14:paraId="15707516" w14:textId="3B11F277" w:rsidR="000A37C6" w:rsidRPr="000A37C6" w:rsidRDefault="00032F03" w:rsidP="002F393A">
            <w:pPr>
              <w:pStyle w:val="ListParagraph"/>
              <w:numPr>
                <w:ilvl w:val="0"/>
                <w:numId w:val="89"/>
              </w:numPr>
              <w:rPr>
                <w:rFonts w:asciiTheme="minorHAnsi" w:hAnsiTheme="minorHAnsi" w:cstheme="minorBidi"/>
              </w:rPr>
            </w:pPr>
            <w:r>
              <w:t>Build creative activities based on existing schemata.</w:t>
            </w:r>
          </w:p>
        </w:tc>
        <w:tc>
          <w:tcPr>
            <w:tcW w:w="3543" w:type="dxa"/>
          </w:tcPr>
          <w:p w14:paraId="16489873"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7A0D23E1"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6526601A"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0C41BEE8"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51458E9D" w14:textId="77777777" w:rsidR="000A37C6" w:rsidRPr="000A37C6" w:rsidRDefault="000A37C6" w:rsidP="000A37C6">
            <w:pPr>
              <w:spacing w:after="160" w:line="257" w:lineRule="auto"/>
              <w:rPr>
                <w:rFonts w:ascii="Times New Roman" w:eastAsia="Times New Roman" w:hAnsi="Times New Roman" w:cs="Times New Roman"/>
                <w:sz w:val="24"/>
                <w:szCs w:val="24"/>
              </w:rPr>
            </w:pPr>
          </w:p>
        </w:tc>
        <w:tc>
          <w:tcPr>
            <w:tcW w:w="4314" w:type="dxa"/>
          </w:tcPr>
          <w:p w14:paraId="747D100C" w14:textId="77777777" w:rsidR="000A37C6" w:rsidRPr="000A37C6" w:rsidRDefault="000A37C6" w:rsidP="000A37C6">
            <w:pPr>
              <w:spacing w:after="160" w:line="257" w:lineRule="auto"/>
              <w:rPr>
                <w:rFonts w:ascii="Times New Roman" w:eastAsia="Times New Roman" w:hAnsi="Times New Roman" w:cs="Times New Roman"/>
                <w:sz w:val="24"/>
                <w:szCs w:val="24"/>
              </w:rPr>
            </w:pPr>
          </w:p>
        </w:tc>
      </w:tr>
    </w:tbl>
    <w:p w14:paraId="5BC0BE29" w14:textId="77777777" w:rsidR="000A37C6" w:rsidRPr="000A37C6" w:rsidRDefault="000A37C6" w:rsidP="000A37C6">
      <w:pPr>
        <w:spacing w:line="257" w:lineRule="auto"/>
        <w:rPr>
          <w:rFonts w:ascii="Times New Roman" w:eastAsia="Times New Roman" w:hAnsi="Times New Roman" w:cs="Times New Roman"/>
          <w:sz w:val="24"/>
          <w:szCs w:val="24"/>
        </w:rPr>
      </w:pPr>
    </w:p>
    <w:p w14:paraId="1DF97B1F" w14:textId="0E6AC472" w:rsidR="002F7BD8" w:rsidRPr="00890939" w:rsidRDefault="59D8C989" w:rsidP="00890939">
      <w:pPr>
        <w:spacing w:line="257" w:lineRule="auto"/>
      </w:pPr>
      <w:bookmarkStart w:id="11" w:name="Maths"/>
      <w:r w:rsidRPr="00E808A8">
        <w:rPr>
          <w:b/>
          <w:bCs/>
          <w:sz w:val="48"/>
          <w:szCs w:val="48"/>
        </w:rPr>
        <w:t>Mathematics</w:t>
      </w:r>
      <w:bookmarkEnd w:id="11"/>
    </w:p>
    <w:tbl>
      <w:tblPr>
        <w:tblStyle w:val="TableGrid"/>
        <w:tblW w:w="0" w:type="auto"/>
        <w:tblLook w:val="04A0" w:firstRow="1" w:lastRow="0" w:firstColumn="1" w:lastColumn="0" w:noHBand="0" w:noVBand="1"/>
      </w:tblPr>
      <w:tblGrid>
        <w:gridCol w:w="2972"/>
        <w:gridCol w:w="3119"/>
        <w:gridCol w:w="3543"/>
        <w:gridCol w:w="4314"/>
      </w:tblGrid>
      <w:tr w:rsidR="00E808A8" w:rsidRPr="00055E38" w14:paraId="68018A2F" w14:textId="77777777" w:rsidTr="00073470">
        <w:trPr>
          <w:trHeight w:val="495"/>
        </w:trPr>
        <w:tc>
          <w:tcPr>
            <w:tcW w:w="2972" w:type="dxa"/>
            <w:shd w:val="clear" w:color="auto" w:fill="A8D08D" w:themeFill="accent6" w:themeFillTint="99"/>
          </w:tcPr>
          <w:p w14:paraId="7AFA0804" w14:textId="4F8090E8" w:rsidR="00E808A8" w:rsidRPr="00E808A8" w:rsidRDefault="00E808A8" w:rsidP="00C80C90">
            <w:pPr>
              <w:rPr>
                <w:b/>
                <w:bCs/>
                <w:sz w:val="24"/>
                <w:szCs w:val="24"/>
              </w:rPr>
            </w:pPr>
            <w:r w:rsidRPr="00E808A8">
              <w:rPr>
                <w:b/>
                <w:bCs/>
                <w:sz w:val="24"/>
                <w:szCs w:val="24"/>
              </w:rPr>
              <w:t>I have learned that</w:t>
            </w:r>
          </w:p>
        </w:tc>
        <w:tc>
          <w:tcPr>
            <w:tcW w:w="3119" w:type="dxa"/>
            <w:shd w:val="clear" w:color="auto" w:fill="A8D08D" w:themeFill="accent6" w:themeFillTint="99"/>
          </w:tcPr>
          <w:p w14:paraId="139749AD" w14:textId="1A69821B" w:rsidR="00E808A8" w:rsidRPr="004E5034" w:rsidRDefault="00E808A8" w:rsidP="00C80C90">
            <w:pPr>
              <w:rPr>
                <w:sz w:val="24"/>
                <w:szCs w:val="24"/>
              </w:rPr>
            </w:pPr>
            <w:r w:rsidRPr="004E5034">
              <w:rPr>
                <w:sz w:val="24"/>
                <w:szCs w:val="24"/>
              </w:rPr>
              <w:t>I have learned how to</w:t>
            </w:r>
          </w:p>
        </w:tc>
        <w:tc>
          <w:tcPr>
            <w:tcW w:w="3543" w:type="dxa"/>
            <w:shd w:val="clear" w:color="auto" w:fill="A8D08D" w:themeFill="accent6" w:themeFillTint="99"/>
          </w:tcPr>
          <w:p w14:paraId="3E4F4A29" w14:textId="77777777" w:rsidR="00E808A8" w:rsidRPr="00E808A8" w:rsidRDefault="00E808A8" w:rsidP="00C80C90">
            <w:pPr>
              <w:rPr>
                <w:b/>
                <w:bCs/>
                <w:sz w:val="24"/>
                <w:szCs w:val="24"/>
              </w:rPr>
            </w:pPr>
            <w:r w:rsidRPr="00E808A8">
              <w:rPr>
                <w:rFonts w:ascii="Calibri" w:eastAsia="Calibri" w:hAnsi="Calibri" w:cs="Calibri"/>
                <w:b/>
                <w:bCs/>
                <w:color w:val="000000" w:themeColor="text1"/>
                <w:sz w:val="24"/>
                <w:szCs w:val="24"/>
              </w:rPr>
              <w:t xml:space="preserve">I have practised – evidence </w:t>
            </w:r>
          </w:p>
        </w:tc>
        <w:tc>
          <w:tcPr>
            <w:tcW w:w="4314" w:type="dxa"/>
            <w:shd w:val="clear" w:color="auto" w:fill="A8D08D" w:themeFill="accent6" w:themeFillTint="99"/>
          </w:tcPr>
          <w:p w14:paraId="6D72CBCE" w14:textId="2D3ABF23" w:rsidR="00E808A8" w:rsidRPr="00E808A8" w:rsidRDefault="00E808A8" w:rsidP="00C80C90">
            <w:pPr>
              <w:rPr>
                <w:b/>
                <w:bCs/>
                <w:sz w:val="24"/>
                <w:szCs w:val="24"/>
              </w:rPr>
            </w:pPr>
            <w:r w:rsidRPr="00E808A8">
              <w:rPr>
                <w:rFonts w:ascii="Calibri" w:eastAsia="Calibri" w:hAnsi="Calibri" w:cs="Calibri"/>
                <w:b/>
                <w:bCs/>
                <w:sz w:val="24"/>
                <w:szCs w:val="24"/>
              </w:rPr>
              <w:t xml:space="preserve"> I have applied - </w:t>
            </w:r>
            <w:r w:rsidRPr="00E808A8">
              <w:rPr>
                <w:rFonts w:ascii="Calibri" w:eastAsia="Calibri" w:hAnsi="Calibri" w:cs="Calibri"/>
                <w:b/>
                <w:bCs/>
                <w:color w:val="000000" w:themeColor="text1"/>
                <w:sz w:val="24"/>
                <w:szCs w:val="24"/>
              </w:rPr>
              <w:t>School Based Evidence</w:t>
            </w:r>
          </w:p>
        </w:tc>
      </w:tr>
      <w:tr w:rsidR="00C301CD" w:rsidRPr="00055E38" w14:paraId="13BFB768" w14:textId="77777777" w:rsidTr="00073470">
        <w:trPr>
          <w:trHeight w:val="1835"/>
        </w:trPr>
        <w:tc>
          <w:tcPr>
            <w:tcW w:w="2972" w:type="dxa"/>
            <w:shd w:val="clear" w:color="auto" w:fill="E2F0D9"/>
          </w:tcPr>
          <w:p w14:paraId="00D8300C" w14:textId="77777777" w:rsidR="004E5034" w:rsidRPr="004E5034" w:rsidRDefault="00A42408" w:rsidP="004E5034">
            <w:pPr>
              <w:pStyle w:val="paragraph"/>
              <w:numPr>
                <w:ilvl w:val="0"/>
                <w:numId w:val="75"/>
              </w:numPr>
              <w:spacing w:before="0" w:beforeAutospacing="0" w:after="0" w:afterAutospacing="0"/>
              <w:textAlignment w:val="baseline"/>
              <w:rPr>
                <w:rFonts w:asciiTheme="minorHAnsi" w:hAnsiTheme="minorHAnsi" w:cstheme="minorHAnsi"/>
                <w:sz w:val="22"/>
                <w:szCs w:val="22"/>
              </w:rPr>
            </w:pPr>
            <w:r w:rsidRPr="004E5034">
              <w:rPr>
                <w:rFonts w:asciiTheme="minorHAnsi" w:hAnsiTheme="minorHAnsi" w:cstheme="minorHAnsi"/>
                <w:sz w:val="22"/>
                <w:szCs w:val="22"/>
              </w:rPr>
              <w:t>Maths anxiety has an impact on learning and as teachers we can address this barrier.</w:t>
            </w:r>
          </w:p>
          <w:p w14:paraId="4D6F4B88" w14:textId="77777777" w:rsidR="004E5034" w:rsidRPr="004E5034" w:rsidRDefault="00A42408" w:rsidP="004E5034">
            <w:pPr>
              <w:pStyle w:val="paragraph"/>
              <w:numPr>
                <w:ilvl w:val="0"/>
                <w:numId w:val="75"/>
              </w:numPr>
              <w:spacing w:before="0" w:beforeAutospacing="0" w:after="0" w:afterAutospacing="0"/>
              <w:textAlignment w:val="baseline"/>
              <w:rPr>
                <w:rFonts w:asciiTheme="minorHAnsi" w:hAnsiTheme="minorHAnsi" w:cstheme="minorHAnsi"/>
                <w:sz w:val="22"/>
                <w:szCs w:val="22"/>
              </w:rPr>
            </w:pPr>
            <w:r w:rsidRPr="004E5034">
              <w:rPr>
                <w:rFonts w:asciiTheme="minorHAnsi" w:hAnsiTheme="minorHAnsi" w:cstheme="minorHAnsi"/>
                <w:sz w:val="22"/>
                <w:szCs w:val="22"/>
              </w:rPr>
              <w:t>A Growth-mindset is believed by some to have a positive impact on pupil progress and outcomes in mathematics.</w:t>
            </w:r>
          </w:p>
          <w:p w14:paraId="4F1FA999" w14:textId="0AB49971" w:rsidR="00C301CD" w:rsidRPr="004E5034" w:rsidRDefault="00A42408" w:rsidP="004E5034">
            <w:pPr>
              <w:pStyle w:val="paragraph"/>
              <w:numPr>
                <w:ilvl w:val="0"/>
                <w:numId w:val="75"/>
              </w:numPr>
              <w:spacing w:before="0" w:beforeAutospacing="0" w:after="0" w:afterAutospacing="0"/>
              <w:textAlignment w:val="baseline"/>
              <w:rPr>
                <w:rFonts w:asciiTheme="minorHAnsi" w:hAnsiTheme="minorHAnsi" w:cstheme="minorHAnsi"/>
                <w:sz w:val="22"/>
                <w:szCs w:val="22"/>
              </w:rPr>
            </w:pPr>
            <w:r w:rsidRPr="004E5034">
              <w:rPr>
                <w:rFonts w:asciiTheme="minorHAnsi" w:hAnsiTheme="minorHAnsi" w:cstheme="minorHAnsi"/>
                <w:sz w:val="22"/>
                <w:szCs w:val="22"/>
              </w:rPr>
              <w:t xml:space="preserve">Pupils’ motivation and independence can be improved through metacognition and self-regulation strategies </w:t>
            </w:r>
          </w:p>
        </w:tc>
        <w:tc>
          <w:tcPr>
            <w:tcW w:w="3119" w:type="dxa"/>
          </w:tcPr>
          <w:p w14:paraId="3EC20750" w14:textId="468A84BA" w:rsidR="00C301CD" w:rsidRPr="004E5034" w:rsidRDefault="00722ACC" w:rsidP="004E5034">
            <w:pPr>
              <w:pStyle w:val="ListParagraph"/>
              <w:numPr>
                <w:ilvl w:val="0"/>
                <w:numId w:val="78"/>
              </w:numPr>
              <w:contextualSpacing/>
              <w:rPr>
                <w:rFonts w:eastAsia="Times New Roman"/>
              </w:rPr>
            </w:pPr>
            <w:r w:rsidRPr="004E5034">
              <w:rPr>
                <w:rStyle w:val="normaltextrun"/>
              </w:rPr>
              <w:t>Reflect on own professional practice and implement changes in light of learning about maths anxiety, growth mindset and metacognition strategies</w:t>
            </w:r>
          </w:p>
        </w:tc>
        <w:tc>
          <w:tcPr>
            <w:tcW w:w="3543" w:type="dxa"/>
          </w:tcPr>
          <w:p w14:paraId="349F63DA" w14:textId="77777777" w:rsidR="00C301CD" w:rsidRPr="00055E38" w:rsidRDefault="00C301CD" w:rsidP="00C80C90"/>
        </w:tc>
        <w:tc>
          <w:tcPr>
            <w:tcW w:w="4314" w:type="dxa"/>
          </w:tcPr>
          <w:p w14:paraId="61C6693A" w14:textId="77777777" w:rsidR="00C301CD" w:rsidRPr="00055E38" w:rsidRDefault="00C301CD" w:rsidP="00C80C90"/>
        </w:tc>
      </w:tr>
      <w:tr w:rsidR="00E808A8" w:rsidRPr="00055E38" w14:paraId="738C7A94" w14:textId="77777777" w:rsidTr="00073470">
        <w:trPr>
          <w:trHeight w:val="1975"/>
        </w:trPr>
        <w:tc>
          <w:tcPr>
            <w:tcW w:w="2972" w:type="dxa"/>
            <w:shd w:val="clear" w:color="auto" w:fill="E2F0D9"/>
          </w:tcPr>
          <w:p w14:paraId="708BCE2F" w14:textId="77777777" w:rsidR="004E5034" w:rsidRPr="004E5034" w:rsidRDefault="004E5034" w:rsidP="004E5034">
            <w:pPr>
              <w:pStyle w:val="paragraph"/>
              <w:numPr>
                <w:ilvl w:val="0"/>
                <w:numId w:val="77"/>
              </w:numPr>
              <w:spacing w:after="0"/>
              <w:textAlignment w:val="baseline"/>
              <w:rPr>
                <w:rFonts w:ascii="Calibri" w:hAnsi="Calibri" w:cs="Calibri"/>
                <w:sz w:val="22"/>
                <w:szCs w:val="22"/>
              </w:rPr>
            </w:pPr>
            <w:r w:rsidRPr="004E5034">
              <w:rPr>
                <w:rFonts w:ascii="Calibri" w:hAnsi="Calibri" w:cs="Calibri"/>
                <w:sz w:val="22"/>
                <w:szCs w:val="22"/>
              </w:rPr>
              <w:t xml:space="preserve">A critical understanding of recent and emerging policies supports effective teaching and learning. </w:t>
            </w:r>
          </w:p>
          <w:p w14:paraId="2D361B1D" w14:textId="3E71CC5F" w:rsidR="00E808A8" w:rsidRPr="004E5034" w:rsidRDefault="004E5034" w:rsidP="004E5034">
            <w:pPr>
              <w:pStyle w:val="paragraph"/>
              <w:numPr>
                <w:ilvl w:val="0"/>
                <w:numId w:val="77"/>
              </w:numPr>
              <w:spacing w:before="0" w:beforeAutospacing="0" w:after="0" w:afterAutospacing="0"/>
              <w:textAlignment w:val="baseline"/>
              <w:rPr>
                <w:rFonts w:ascii="Calibri" w:hAnsi="Calibri" w:cs="Calibri"/>
                <w:sz w:val="22"/>
                <w:szCs w:val="22"/>
              </w:rPr>
            </w:pPr>
            <w:r w:rsidRPr="004E5034">
              <w:rPr>
                <w:rFonts w:ascii="Calibri" w:hAnsi="Calibri" w:cs="Calibri"/>
                <w:sz w:val="22"/>
                <w:szCs w:val="22"/>
              </w:rPr>
              <w:t>Policy impacts upon the Maths curriculum, pedagogy and classroom practice.</w:t>
            </w:r>
          </w:p>
        </w:tc>
        <w:tc>
          <w:tcPr>
            <w:tcW w:w="3119" w:type="dxa"/>
          </w:tcPr>
          <w:p w14:paraId="41F0A490" w14:textId="7AC4D3A8" w:rsidR="00E808A8" w:rsidRPr="004E5034" w:rsidRDefault="00480685" w:rsidP="004E5034">
            <w:pPr>
              <w:pStyle w:val="ListParagraph"/>
              <w:numPr>
                <w:ilvl w:val="0"/>
                <w:numId w:val="79"/>
              </w:numPr>
              <w:rPr>
                <w:rFonts w:eastAsia="Times New Roman"/>
              </w:rPr>
            </w:pPr>
            <w:r w:rsidRPr="004E5034">
              <w:rPr>
                <w:rStyle w:val="normaltextrun"/>
              </w:rPr>
              <w:t>Evaluate the impact of maths curriculum policy on pedagogy and practice.</w:t>
            </w:r>
            <w:r w:rsidRPr="004E5034">
              <w:rPr>
                <w:rStyle w:val="eop"/>
              </w:rPr>
              <w:t> </w:t>
            </w:r>
          </w:p>
        </w:tc>
        <w:tc>
          <w:tcPr>
            <w:tcW w:w="3543" w:type="dxa"/>
          </w:tcPr>
          <w:p w14:paraId="47E5F304" w14:textId="77777777" w:rsidR="00E808A8" w:rsidRPr="000671F1" w:rsidRDefault="00E808A8" w:rsidP="00E808A8"/>
        </w:tc>
        <w:tc>
          <w:tcPr>
            <w:tcW w:w="4314" w:type="dxa"/>
          </w:tcPr>
          <w:p w14:paraId="5BA8BDF6" w14:textId="77777777" w:rsidR="00E808A8" w:rsidRPr="000671F1" w:rsidRDefault="00E808A8" w:rsidP="00E808A8"/>
        </w:tc>
      </w:tr>
      <w:tr w:rsidR="00E808A8" w:rsidRPr="00055E38" w14:paraId="3D4C52F5" w14:textId="77777777" w:rsidTr="00073470">
        <w:trPr>
          <w:trHeight w:val="416"/>
        </w:trPr>
        <w:tc>
          <w:tcPr>
            <w:tcW w:w="2972" w:type="dxa"/>
            <w:shd w:val="clear" w:color="auto" w:fill="E2F0D9"/>
          </w:tcPr>
          <w:p w14:paraId="291666B6" w14:textId="0745937F" w:rsidR="008D33B3" w:rsidRPr="004E5034" w:rsidRDefault="00D11A10" w:rsidP="004E5034">
            <w:pPr>
              <w:pStyle w:val="paragraph"/>
              <w:numPr>
                <w:ilvl w:val="0"/>
                <w:numId w:val="81"/>
              </w:numPr>
              <w:spacing w:before="0" w:beforeAutospacing="0" w:after="0" w:afterAutospacing="0"/>
              <w:textAlignment w:val="baseline"/>
              <w:rPr>
                <w:rFonts w:ascii="Segoe UI" w:hAnsi="Segoe UI" w:cs="Segoe UI"/>
                <w:sz w:val="22"/>
                <w:szCs w:val="22"/>
              </w:rPr>
            </w:pPr>
            <w:r w:rsidRPr="004E5034">
              <w:rPr>
                <w:rStyle w:val="normaltextrun"/>
                <w:rFonts w:ascii="Calibri" w:hAnsi="Calibri" w:cs="Calibri"/>
                <w:sz w:val="22"/>
                <w:szCs w:val="22"/>
              </w:rPr>
              <w:t>T</w:t>
            </w:r>
            <w:r w:rsidR="008D33B3" w:rsidRPr="004E5034">
              <w:rPr>
                <w:rStyle w:val="normaltextrun"/>
                <w:rFonts w:ascii="Calibri" w:hAnsi="Calibri" w:cs="Calibri"/>
                <w:sz w:val="22"/>
                <w:szCs w:val="22"/>
              </w:rPr>
              <w:t xml:space="preserve">here are curriculum expectations for the learning of number facts to automaticity </w:t>
            </w:r>
          </w:p>
          <w:p w14:paraId="436665B5" w14:textId="77777777" w:rsidR="004E5034" w:rsidRDefault="008D33B3" w:rsidP="004E5034">
            <w:pPr>
              <w:pStyle w:val="paragraph"/>
              <w:numPr>
                <w:ilvl w:val="0"/>
                <w:numId w:val="81"/>
              </w:numPr>
              <w:spacing w:before="0" w:beforeAutospacing="0" w:after="0" w:afterAutospacing="0"/>
              <w:textAlignment w:val="baseline"/>
              <w:rPr>
                <w:rStyle w:val="normaltextrun"/>
                <w:rFonts w:ascii="Calibri" w:hAnsi="Calibri" w:cs="Calibri"/>
                <w:sz w:val="22"/>
                <w:szCs w:val="22"/>
              </w:rPr>
            </w:pPr>
            <w:r w:rsidRPr="004E5034">
              <w:rPr>
                <w:rStyle w:val="normaltextrun"/>
                <w:rFonts w:ascii="Calibri" w:hAnsi="Calibri" w:cs="Calibri"/>
                <w:sz w:val="22"/>
                <w:szCs w:val="22"/>
              </w:rPr>
              <w:t>Fluency includes the accurate efficient and flexible use of calculation strategies</w:t>
            </w:r>
          </w:p>
          <w:p w14:paraId="34AEDC26" w14:textId="2F21EBF8" w:rsidR="007B5238" w:rsidRPr="004E5034" w:rsidRDefault="008D33B3" w:rsidP="004E5034">
            <w:pPr>
              <w:pStyle w:val="paragraph"/>
              <w:numPr>
                <w:ilvl w:val="0"/>
                <w:numId w:val="81"/>
              </w:numPr>
              <w:spacing w:before="0" w:beforeAutospacing="0" w:after="0" w:afterAutospacing="0"/>
              <w:textAlignment w:val="baseline"/>
              <w:rPr>
                <w:rFonts w:ascii="Calibri" w:hAnsi="Calibri" w:cs="Calibri"/>
                <w:sz w:val="22"/>
                <w:szCs w:val="22"/>
              </w:rPr>
            </w:pPr>
            <w:r w:rsidRPr="004E5034">
              <w:rPr>
                <w:rStyle w:val="normaltextrun"/>
                <w:rFonts w:ascii="Calibri" w:hAnsi="Calibri" w:cs="Calibri"/>
                <w:sz w:val="22"/>
                <w:szCs w:val="22"/>
              </w:rPr>
              <w:t>Being fluent in number facts will help pupils with their cognitive load.</w:t>
            </w:r>
            <w:r w:rsidRPr="004E5034">
              <w:rPr>
                <w:rStyle w:val="eop"/>
                <w:rFonts w:ascii="Calibri" w:hAnsi="Calibri" w:cs="Calibri"/>
                <w:sz w:val="22"/>
                <w:szCs w:val="22"/>
              </w:rPr>
              <w:t> </w:t>
            </w:r>
          </w:p>
        </w:tc>
        <w:tc>
          <w:tcPr>
            <w:tcW w:w="3119" w:type="dxa"/>
          </w:tcPr>
          <w:p w14:paraId="18F6F102" w14:textId="473CC4A1" w:rsidR="004C3FC5" w:rsidRPr="004E5034" w:rsidRDefault="004C3FC5" w:rsidP="004E5034">
            <w:pPr>
              <w:pStyle w:val="paragraph"/>
              <w:numPr>
                <w:ilvl w:val="0"/>
                <w:numId w:val="80"/>
              </w:numPr>
              <w:spacing w:before="0" w:beforeAutospacing="0" w:after="0" w:afterAutospacing="0"/>
              <w:textAlignment w:val="baseline"/>
              <w:rPr>
                <w:rStyle w:val="normaltextrun"/>
                <w:rFonts w:ascii="Calibri" w:hAnsi="Calibri" w:cs="Calibri"/>
                <w:sz w:val="22"/>
                <w:szCs w:val="22"/>
              </w:rPr>
            </w:pPr>
            <w:r w:rsidRPr="004E5034">
              <w:rPr>
                <w:rStyle w:val="normaltextrun"/>
                <w:rFonts w:ascii="Calibri" w:hAnsi="Calibri" w:cs="Calibri"/>
                <w:sz w:val="22"/>
                <w:szCs w:val="22"/>
              </w:rPr>
              <w:t>Develop fluency in practice.</w:t>
            </w:r>
            <w:r w:rsidRPr="004E5034">
              <w:rPr>
                <w:rStyle w:val="eop"/>
                <w:rFonts w:ascii="Calibri" w:hAnsi="Calibri" w:cs="Calibri"/>
                <w:sz w:val="22"/>
                <w:szCs w:val="22"/>
              </w:rPr>
              <w:t> </w:t>
            </w:r>
          </w:p>
          <w:p w14:paraId="24583F63" w14:textId="35765DBD" w:rsidR="00E808A8" w:rsidRPr="004E5034" w:rsidRDefault="004C3FC5" w:rsidP="004E5034">
            <w:pPr>
              <w:pStyle w:val="ListParagraph"/>
              <w:numPr>
                <w:ilvl w:val="0"/>
                <w:numId w:val="80"/>
              </w:numPr>
              <w:rPr>
                <w:color w:val="1F3864" w:themeColor="accent1" w:themeShade="80"/>
              </w:rPr>
            </w:pPr>
            <w:r w:rsidRPr="004E5034">
              <w:rPr>
                <w:rStyle w:val="normaltextrun"/>
              </w:rPr>
              <w:t>Include opportunities to develop automaticity and free working memory.</w:t>
            </w:r>
            <w:r w:rsidRPr="004E5034">
              <w:rPr>
                <w:rStyle w:val="eop"/>
              </w:rPr>
              <w:t> </w:t>
            </w:r>
          </w:p>
        </w:tc>
        <w:tc>
          <w:tcPr>
            <w:tcW w:w="3543" w:type="dxa"/>
          </w:tcPr>
          <w:p w14:paraId="68846D90" w14:textId="77777777" w:rsidR="00E808A8" w:rsidRPr="00793E82" w:rsidRDefault="00E808A8" w:rsidP="00E808A8"/>
        </w:tc>
        <w:tc>
          <w:tcPr>
            <w:tcW w:w="4314" w:type="dxa"/>
          </w:tcPr>
          <w:p w14:paraId="3B6C1AC9" w14:textId="77777777" w:rsidR="00E808A8" w:rsidRPr="00793E82" w:rsidRDefault="00E808A8" w:rsidP="00E808A8"/>
        </w:tc>
      </w:tr>
      <w:tr w:rsidR="00E808A8" w:rsidRPr="00055E38" w14:paraId="1C36F3C6" w14:textId="77777777" w:rsidTr="00073470">
        <w:trPr>
          <w:trHeight w:val="1975"/>
        </w:trPr>
        <w:tc>
          <w:tcPr>
            <w:tcW w:w="2972" w:type="dxa"/>
            <w:shd w:val="clear" w:color="auto" w:fill="E2F0D9"/>
          </w:tcPr>
          <w:p w14:paraId="28BD0D9B" w14:textId="77777777" w:rsidR="002E0EEE" w:rsidRDefault="00ED7371" w:rsidP="002E0EEE">
            <w:pPr>
              <w:pStyle w:val="paragraph"/>
              <w:numPr>
                <w:ilvl w:val="0"/>
                <w:numId w:val="65"/>
              </w:numPr>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Procedural and conceptual variation are the two types of variation.</w:t>
            </w:r>
          </w:p>
          <w:p w14:paraId="7669967A" w14:textId="77777777" w:rsidR="002E0EEE" w:rsidRDefault="00ED7371" w:rsidP="002E0EEE">
            <w:pPr>
              <w:pStyle w:val="paragraph"/>
              <w:numPr>
                <w:ilvl w:val="0"/>
                <w:numId w:val="65"/>
              </w:numPr>
              <w:spacing w:before="0" w:beforeAutospacing="0" w:after="0" w:afterAutospacing="0"/>
              <w:textAlignment w:val="baseline"/>
            </w:pPr>
            <w:r>
              <w:rPr>
                <w:rStyle w:val="normaltextrun"/>
                <w:rFonts w:ascii="Calibri" w:hAnsi="Calibri" w:cs="Calibri"/>
                <w:sz w:val="20"/>
                <w:szCs w:val="20"/>
              </w:rPr>
              <w:t>Conceptual variation involves using examples and non-examples.</w:t>
            </w:r>
          </w:p>
          <w:p w14:paraId="379A216A" w14:textId="3098F130" w:rsidR="00ED7371" w:rsidRDefault="00ED7371" w:rsidP="002E0EEE">
            <w:pPr>
              <w:pStyle w:val="paragraph"/>
              <w:numPr>
                <w:ilvl w:val="0"/>
                <w:numId w:val="65"/>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Procedural variation provides the opportunity to reveal the structure of the maths.</w:t>
            </w:r>
          </w:p>
          <w:p w14:paraId="1AF2AB31" w14:textId="77777777" w:rsidR="00E808A8" w:rsidRPr="00793E82" w:rsidRDefault="00E808A8" w:rsidP="00E808A8">
            <w:pPr>
              <w:rPr>
                <w:color w:val="1F3864" w:themeColor="accent1" w:themeShade="80"/>
                <w:sz w:val="14"/>
                <w:szCs w:val="14"/>
              </w:rPr>
            </w:pPr>
          </w:p>
        </w:tc>
        <w:tc>
          <w:tcPr>
            <w:tcW w:w="3119" w:type="dxa"/>
          </w:tcPr>
          <w:p w14:paraId="0D2C0ECF" w14:textId="77777777" w:rsidR="00C80268" w:rsidRDefault="00C80268" w:rsidP="002E0EEE">
            <w:pPr>
              <w:pStyle w:val="paragraph"/>
              <w:numPr>
                <w:ilvl w:val="0"/>
                <w:numId w:val="65"/>
              </w:numPr>
              <w:spacing w:before="0" w:beforeAutospacing="0" w:after="0" w:afterAutospacing="0"/>
              <w:textAlignment w:val="baseline"/>
              <w:rPr>
                <w:rFonts w:ascii="Calibri" w:hAnsi="Calibri" w:cs="Calibri"/>
                <w:sz w:val="20"/>
                <w:szCs w:val="20"/>
              </w:rPr>
            </w:pPr>
            <w:r>
              <w:rPr>
                <w:rStyle w:val="normaltextrun"/>
                <w:rFonts w:ascii="Calibri" w:hAnsi="Calibri" w:cs="Calibri"/>
                <w:color w:val="000000"/>
                <w:sz w:val="20"/>
                <w:szCs w:val="20"/>
              </w:rPr>
              <w:t>Design learning tasks that invite opportunities for deep learning by varying what changes and what stays the same</w:t>
            </w:r>
            <w:r>
              <w:rPr>
                <w:rStyle w:val="eop"/>
                <w:rFonts w:ascii="Calibri" w:hAnsi="Calibri" w:cs="Calibri"/>
                <w:color w:val="000000"/>
                <w:sz w:val="20"/>
                <w:szCs w:val="20"/>
              </w:rPr>
              <w:t> </w:t>
            </w:r>
          </w:p>
          <w:p w14:paraId="0D1D3F45" w14:textId="0D213776" w:rsidR="00E808A8" w:rsidRPr="00793E82" w:rsidRDefault="00C80268" w:rsidP="002E0EEE">
            <w:pPr>
              <w:pStyle w:val="ListParagraph"/>
              <w:numPr>
                <w:ilvl w:val="0"/>
                <w:numId w:val="65"/>
              </w:numPr>
              <w:contextualSpacing/>
            </w:pPr>
            <w:r w:rsidRPr="002E0EEE">
              <w:rPr>
                <w:rStyle w:val="normaltextrun"/>
                <w:color w:val="000000"/>
                <w:sz w:val="20"/>
                <w:szCs w:val="20"/>
              </w:rPr>
              <w:t>Design tasks that draw attention to mathematical structures</w:t>
            </w:r>
            <w:r w:rsidRPr="002E0EEE">
              <w:rPr>
                <w:rStyle w:val="eop"/>
                <w:color w:val="000000"/>
                <w:sz w:val="20"/>
                <w:szCs w:val="20"/>
              </w:rPr>
              <w:t> </w:t>
            </w:r>
          </w:p>
        </w:tc>
        <w:tc>
          <w:tcPr>
            <w:tcW w:w="3543" w:type="dxa"/>
          </w:tcPr>
          <w:p w14:paraId="3610FF87" w14:textId="77777777" w:rsidR="00E808A8" w:rsidRPr="00055E38" w:rsidRDefault="00E808A8" w:rsidP="00E808A8"/>
        </w:tc>
        <w:tc>
          <w:tcPr>
            <w:tcW w:w="4314" w:type="dxa"/>
          </w:tcPr>
          <w:p w14:paraId="4527A021" w14:textId="77777777" w:rsidR="00E808A8" w:rsidRPr="00055E38" w:rsidRDefault="00E808A8" w:rsidP="00E808A8"/>
        </w:tc>
      </w:tr>
      <w:tr w:rsidR="00E808A8" w:rsidRPr="00055E38" w14:paraId="394F699E" w14:textId="77777777" w:rsidTr="00073470">
        <w:trPr>
          <w:trHeight w:val="1131"/>
        </w:trPr>
        <w:tc>
          <w:tcPr>
            <w:tcW w:w="2972" w:type="dxa"/>
            <w:shd w:val="clear" w:color="auto" w:fill="E2F0D9"/>
          </w:tcPr>
          <w:p w14:paraId="39DBA05A" w14:textId="77777777" w:rsidR="002E0EEE" w:rsidRDefault="00154B53" w:rsidP="000B28BA">
            <w:pPr>
              <w:pStyle w:val="paragraph"/>
              <w:numPr>
                <w:ilvl w:val="0"/>
                <w:numId w:val="72"/>
              </w:numPr>
              <w:spacing w:before="0" w:beforeAutospacing="0" w:after="0" w:afterAutospacing="0"/>
              <w:textAlignment w:val="baseline"/>
              <w:rPr>
                <w:rStyle w:val="normaltextrun"/>
              </w:rPr>
            </w:pPr>
            <w:r>
              <w:rPr>
                <w:rStyle w:val="normaltextrun"/>
                <w:rFonts w:ascii="Calibri" w:hAnsi="Calibri" w:cs="Calibri"/>
                <w:sz w:val="20"/>
                <w:szCs w:val="20"/>
              </w:rPr>
              <w:t>Using accurate language and being able to articulate mathematical thinking is essential.</w:t>
            </w:r>
          </w:p>
          <w:p w14:paraId="5CD68025" w14:textId="0CDDF3B8" w:rsidR="00154B53" w:rsidRPr="002E0EEE" w:rsidRDefault="00154B53" w:rsidP="000B28BA">
            <w:pPr>
              <w:pStyle w:val="paragraph"/>
              <w:numPr>
                <w:ilvl w:val="0"/>
                <w:numId w:val="72"/>
              </w:numPr>
              <w:spacing w:before="0" w:beforeAutospacing="0" w:after="0" w:afterAutospacing="0"/>
              <w:textAlignment w:val="baseline"/>
            </w:pPr>
            <w:r w:rsidRPr="00B624C5">
              <w:rPr>
                <w:rFonts w:ascii="Calibri" w:hAnsi="Calibri" w:cs="Calibri"/>
                <w:sz w:val="20"/>
                <w:szCs w:val="20"/>
              </w:rPr>
              <w:t>Goal free questions</w:t>
            </w:r>
            <w:r w:rsidRPr="006557D9">
              <w:rPr>
                <w:rFonts w:ascii="Calibri" w:hAnsi="Calibri" w:cs="Calibri"/>
                <w:sz w:val="20"/>
                <w:szCs w:val="20"/>
              </w:rPr>
              <w:t xml:space="preserve"> </w:t>
            </w:r>
            <w:r w:rsidRPr="00B624C5">
              <w:rPr>
                <w:rFonts w:ascii="Calibri" w:hAnsi="Calibri" w:cs="Calibri"/>
                <w:sz w:val="20"/>
                <w:szCs w:val="20"/>
              </w:rPr>
              <w:t>are a</w:t>
            </w:r>
            <w:r w:rsidRPr="006557D9">
              <w:rPr>
                <w:rFonts w:ascii="Calibri" w:hAnsi="Calibri" w:cs="Calibri"/>
                <w:sz w:val="20"/>
                <w:szCs w:val="20"/>
              </w:rPr>
              <w:t>n effective</w:t>
            </w:r>
            <w:r w:rsidRPr="00B624C5">
              <w:rPr>
                <w:rFonts w:ascii="Calibri" w:hAnsi="Calibri" w:cs="Calibri"/>
                <w:sz w:val="20"/>
                <w:szCs w:val="20"/>
              </w:rPr>
              <w:t xml:space="preserve"> </w:t>
            </w:r>
            <w:r w:rsidRPr="006557D9">
              <w:rPr>
                <w:rFonts w:ascii="Calibri" w:hAnsi="Calibri" w:cs="Calibri"/>
                <w:sz w:val="20"/>
                <w:szCs w:val="20"/>
              </w:rPr>
              <w:t xml:space="preserve">tool to </w:t>
            </w:r>
            <w:r w:rsidRPr="00B624C5">
              <w:rPr>
                <w:rFonts w:ascii="Calibri" w:hAnsi="Calibri" w:cs="Calibri"/>
                <w:sz w:val="20"/>
                <w:szCs w:val="20"/>
              </w:rPr>
              <w:t>prevent cognitive overload and develop mathematical vocabulary</w:t>
            </w:r>
            <w:r w:rsidRPr="006557D9">
              <w:rPr>
                <w:rFonts w:ascii="Calibri" w:hAnsi="Calibri" w:cs="Calibri"/>
                <w:sz w:val="20"/>
                <w:szCs w:val="20"/>
              </w:rPr>
              <w:t>.</w:t>
            </w:r>
          </w:p>
          <w:p w14:paraId="2E8A0842" w14:textId="39A3739D" w:rsidR="00E808A8" w:rsidRPr="002E0EEE" w:rsidRDefault="00154B53" w:rsidP="000B28BA">
            <w:pPr>
              <w:pStyle w:val="ListParagraph"/>
              <w:numPr>
                <w:ilvl w:val="0"/>
                <w:numId w:val="72"/>
              </w:numPr>
              <w:contextualSpacing/>
              <w:rPr>
                <w:rFonts w:ascii="Times New Roman" w:eastAsia="Times New Roman" w:hAnsi="Times New Roman" w:cs="Times New Roman"/>
                <w:lang w:eastAsia="en-GB"/>
              </w:rPr>
            </w:pPr>
            <w:r w:rsidRPr="002E0EEE">
              <w:rPr>
                <w:rStyle w:val="normaltextrun"/>
                <w:sz w:val="20"/>
                <w:szCs w:val="20"/>
              </w:rPr>
              <w:t>Mathematical dialogue is an effective approach to develop reasoning.</w:t>
            </w:r>
          </w:p>
        </w:tc>
        <w:tc>
          <w:tcPr>
            <w:tcW w:w="3119" w:type="dxa"/>
          </w:tcPr>
          <w:p w14:paraId="76DA16D4" w14:textId="77777777" w:rsidR="00FA2B0B" w:rsidRDefault="00FA2B0B" w:rsidP="000B28BA">
            <w:pPr>
              <w:pStyle w:val="paragraph"/>
              <w:numPr>
                <w:ilvl w:val="0"/>
                <w:numId w:val="72"/>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 xml:space="preserve">Provide opportunities for </w:t>
            </w:r>
            <w:r>
              <w:rPr>
                <w:rStyle w:val="normaltextrun"/>
                <w:rFonts w:ascii="Calibri" w:hAnsi="Calibri" w:cs="Calibri"/>
                <w:color w:val="000000"/>
                <w:sz w:val="21"/>
                <w:szCs w:val="21"/>
              </w:rPr>
              <w:t xml:space="preserve">rich dialogic interactions where </w:t>
            </w:r>
            <w:r>
              <w:rPr>
                <w:rStyle w:val="normaltextrun"/>
                <w:rFonts w:ascii="Calibri" w:hAnsi="Calibri" w:cs="Calibri"/>
                <w:sz w:val="20"/>
                <w:szCs w:val="20"/>
              </w:rPr>
              <w:t>pupils articulate their mathematical reasoning</w:t>
            </w:r>
            <w:r>
              <w:rPr>
                <w:rStyle w:val="eop"/>
                <w:rFonts w:ascii="Calibri" w:hAnsi="Calibri" w:cs="Calibri"/>
                <w:sz w:val="20"/>
                <w:szCs w:val="20"/>
              </w:rPr>
              <w:t> </w:t>
            </w:r>
          </w:p>
          <w:p w14:paraId="27AAB68F" w14:textId="459D5287" w:rsidR="00FA2B0B" w:rsidRDefault="00FA2B0B" w:rsidP="000B28BA">
            <w:pPr>
              <w:pStyle w:val="paragraph"/>
              <w:numPr>
                <w:ilvl w:val="0"/>
                <w:numId w:val="72"/>
              </w:numPr>
              <w:spacing w:before="0" w:beforeAutospacing="0" w:after="0" w:afterAutospacing="0"/>
              <w:textAlignment w:val="baseline"/>
              <w:rPr>
                <w:rFonts w:ascii="Calibri" w:hAnsi="Calibri" w:cs="Calibri"/>
                <w:sz w:val="22"/>
                <w:szCs w:val="22"/>
              </w:rPr>
            </w:pPr>
            <w:r>
              <w:rPr>
                <w:rStyle w:val="normaltextrun"/>
                <w:rFonts w:ascii="Calibri" w:hAnsi="Calibri" w:cs="Calibri"/>
                <w:sz w:val="20"/>
                <w:szCs w:val="20"/>
              </w:rPr>
              <w:t>Assess mathematical thinking through questioning and scaffolded conversations.</w:t>
            </w:r>
            <w:r>
              <w:rPr>
                <w:rStyle w:val="eop"/>
                <w:rFonts w:ascii="Calibri" w:hAnsi="Calibri" w:cs="Calibri"/>
                <w:sz w:val="20"/>
                <w:szCs w:val="20"/>
              </w:rPr>
              <w:t> </w:t>
            </w:r>
          </w:p>
          <w:p w14:paraId="25DF1847" w14:textId="2430B100" w:rsidR="00E808A8" w:rsidRPr="00463AEA" w:rsidRDefault="00E808A8" w:rsidP="00E808A8">
            <w:pPr>
              <w:spacing w:after="160" w:line="259" w:lineRule="auto"/>
              <w:contextualSpacing/>
              <w:rPr>
                <w:rFonts w:cstheme="minorHAnsi"/>
              </w:rPr>
            </w:pPr>
          </w:p>
        </w:tc>
        <w:tc>
          <w:tcPr>
            <w:tcW w:w="3543" w:type="dxa"/>
          </w:tcPr>
          <w:p w14:paraId="7AB31F60" w14:textId="77777777" w:rsidR="00E808A8" w:rsidRPr="00055E38" w:rsidRDefault="00E808A8" w:rsidP="00E808A8"/>
        </w:tc>
        <w:tc>
          <w:tcPr>
            <w:tcW w:w="4314" w:type="dxa"/>
          </w:tcPr>
          <w:p w14:paraId="44C79FEF" w14:textId="77777777" w:rsidR="00E808A8" w:rsidRPr="00055E38" w:rsidRDefault="00E808A8" w:rsidP="00E808A8"/>
        </w:tc>
      </w:tr>
      <w:tr w:rsidR="00E808A8" w:rsidRPr="00055E38" w14:paraId="79143AC5" w14:textId="77777777" w:rsidTr="00073470">
        <w:trPr>
          <w:trHeight w:val="50"/>
        </w:trPr>
        <w:tc>
          <w:tcPr>
            <w:tcW w:w="2972" w:type="dxa"/>
            <w:shd w:val="clear" w:color="auto" w:fill="E2F0D9"/>
          </w:tcPr>
          <w:p w14:paraId="39C4F81A" w14:textId="5351C99D" w:rsidR="00732B95" w:rsidRDefault="002E0EEE" w:rsidP="000B28BA">
            <w:pPr>
              <w:pStyle w:val="paragraph"/>
              <w:numPr>
                <w:ilvl w:val="0"/>
                <w:numId w:val="72"/>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S</w:t>
            </w:r>
            <w:r w:rsidR="00732B95">
              <w:rPr>
                <w:rStyle w:val="normaltextrun"/>
                <w:rFonts w:ascii="Calibri" w:hAnsi="Calibri" w:cs="Calibri"/>
                <w:sz w:val="20"/>
                <w:szCs w:val="20"/>
              </w:rPr>
              <w:t>tories can support pupils with their conceptual understanding of the mathematics.</w:t>
            </w:r>
            <w:r w:rsidR="00732B95">
              <w:rPr>
                <w:rStyle w:val="eop"/>
                <w:rFonts w:ascii="Calibri" w:hAnsi="Calibri" w:cs="Calibri"/>
                <w:sz w:val="20"/>
                <w:szCs w:val="20"/>
              </w:rPr>
              <w:t> </w:t>
            </w:r>
          </w:p>
          <w:p w14:paraId="1007B342" w14:textId="14F7B46A" w:rsidR="007B5238" w:rsidRPr="002E0EEE" w:rsidRDefault="00732B95" w:rsidP="000B28BA">
            <w:pPr>
              <w:pStyle w:val="paragraph"/>
              <w:numPr>
                <w:ilvl w:val="0"/>
                <w:numId w:val="72"/>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Financial education can support financial wellbeing.</w:t>
            </w:r>
            <w:r>
              <w:rPr>
                <w:rStyle w:val="eop"/>
                <w:rFonts w:ascii="Calibri" w:hAnsi="Calibri" w:cs="Calibri"/>
                <w:sz w:val="20"/>
                <w:szCs w:val="20"/>
              </w:rPr>
              <w:t> </w:t>
            </w:r>
          </w:p>
        </w:tc>
        <w:tc>
          <w:tcPr>
            <w:tcW w:w="3119" w:type="dxa"/>
          </w:tcPr>
          <w:p w14:paraId="74EF40ED" w14:textId="0DB415E9" w:rsidR="00E808A8" w:rsidRPr="000704B9" w:rsidRDefault="00F3551C" w:rsidP="000B28BA">
            <w:pPr>
              <w:pStyle w:val="ListParagraph"/>
              <w:numPr>
                <w:ilvl w:val="0"/>
                <w:numId w:val="72"/>
              </w:numPr>
            </w:pPr>
            <w:r w:rsidRPr="002E0EEE">
              <w:rPr>
                <w:rStyle w:val="normaltextrun"/>
                <w:sz w:val="20"/>
                <w:szCs w:val="20"/>
              </w:rPr>
              <w:t>Incorporate a range of teaching approaches that support wider development of the school culture capital and vision.</w:t>
            </w:r>
            <w:r w:rsidRPr="002E0EEE">
              <w:rPr>
                <w:rStyle w:val="eop"/>
                <w:sz w:val="20"/>
                <w:szCs w:val="20"/>
              </w:rPr>
              <w:t> </w:t>
            </w:r>
          </w:p>
        </w:tc>
        <w:tc>
          <w:tcPr>
            <w:tcW w:w="3543" w:type="dxa"/>
          </w:tcPr>
          <w:p w14:paraId="199AACB3" w14:textId="77777777" w:rsidR="00E808A8" w:rsidRPr="00055E38" w:rsidRDefault="00E808A8" w:rsidP="00E808A8"/>
        </w:tc>
        <w:tc>
          <w:tcPr>
            <w:tcW w:w="4314" w:type="dxa"/>
          </w:tcPr>
          <w:p w14:paraId="5DE01861" w14:textId="77777777" w:rsidR="00E808A8" w:rsidRPr="00055E38" w:rsidRDefault="00E808A8" w:rsidP="00E808A8"/>
        </w:tc>
      </w:tr>
    </w:tbl>
    <w:p w14:paraId="620A62C6" w14:textId="77777777" w:rsidR="00C301CD" w:rsidRDefault="00C301CD" w:rsidP="00C301CD">
      <w:pPr>
        <w:rPr>
          <w:sz w:val="18"/>
          <w:szCs w:val="18"/>
        </w:rPr>
      </w:pPr>
    </w:p>
    <w:p w14:paraId="1A4288D1" w14:textId="4F1B23F2" w:rsidR="006C5929" w:rsidRDefault="00E35B0B">
      <w:pPr>
        <w:rPr>
          <w:b/>
          <w:bCs/>
          <w:sz w:val="48"/>
          <w:szCs w:val="48"/>
        </w:rPr>
      </w:pPr>
      <w:bookmarkStart w:id="12" w:name="Music"/>
      <w:r w:rsidRPr="00E808A8">
        <w:rPr>
          <w:b/>
          <w:bCs/>
          <w:sz w:val="48"/>
          <w:szCs w:val="48"/>
        </w:rPr>
        <w:t>Music</w:t>
      </w:r>
      <w:bookmarkEnd w:id="12"/>
    </w:p>
    <w:tbl>
      <w:tblPr>
        <w:tblStyle w:val="TableGrid"/>
        <w:tblW w:w="14548" w:type="dxa"/>
        <w:tblInd w:w="-5" w:type="dxa"/>
        <w:tblLook w:val="04A0" w:firstRow="1" w:lastRow="0" w:firstColumn="1" w:lastColumn="0" w:noHBand="0" w:noVBand="1"/>
      </w:tblPr>
      <w:tblGrid>
        <w:gridCol w:w="2972"/>
        <w:gridCol w:w="2835"/>
        <w:gridCol w:w="4111"/>
        <w:gridCol w:w="4630"/>
      </w:tblGrid>
      <w:tr w:rsidR="006C5929" w14:paraId="03932CFE" w14:textId="77777777" w:rsidTr="002F393A">
        <w:trPr>
          <w:trHeight w:val="547"/>
        </w:trPr>
        <w:tc>
          <w:tcPr>
            <w:tcW w:w="2972" w:type="dxa"/>
            <w:tcBorders>
              <w:top w:val="single" w:sz="8" w:space="0" w:color="auto"/>
              <w:left w:val="single" w:sz="8" w:space="0" w:color="auto"/>
              <w:bottom w:val="single" w:sz="4" w:space="0" w:color="auto"/>
              <w:right w:val="single" w:sz="8" w:space="0" w:color="auto"/>
            </w:tcBorders>
            <w:shd w:val="clear" w:color="auto" w:fill="A8D08D" w:themeFill="accent6" w:themeFillTint="99"/>
          </w:tcPr>
          <w:p w14:paraId="3235E243" w14:textId="77777777" w:rsidR="006C5929" w:rsidRPr="00E808A8" w:rsidRDefault="006C5929" w:rsidP="00B12957">
            <w:pPr>
              <w:rPr>
                <w:b/>
                <w:bCs/>
                <w:sz w:val="24"/>
                <w:szCs w:val="24"/>
              </w:rPr>
            </w:pPr>
            <w:r w:rsidRPr="00E808A8">
              <w:rPr>
                <w:rFonts w:eastAsia="Times New Roman" w:cstheme="minorHAnsi"/>
                <w:b/>
                <w:bCs/>
                <w:color w:val="000000" w:themeColor="text1"/>
                <w:sz w:val="24"/>
                <w:szCs w:val="24"/>
              </w:rPr>
              <w:t>I have learned that</w:t>
            </w:r>
          </w:p>
        </w:tc>
        <w:tc>
          <w:tcPr>
            <w:tcW w:w="2835" w:type="dxa"/>
            <w:tcBorders>
              <w:top w:val="single" w:sz="8" w:space="0" w:color="auto"/>
              <w:left w:val="single" w:sz="8" w:space="0" w:color="auto"/>
              <w:bottom w:val="single" w:sz="4" w:space="0" w:color="auto"/>
              <w:right w:val="single" w:sz="8" w:space="0" w:color="auto"/>
            </w:tcBorders>
            <w:shd w:val="clear" w:color="auto" w:fill="A8D08D" w:themeFill="accent6" w:themeFillTint="99"/>
          </w:tcPr>
          <w:p w14:paraId="5835F051" w14:textId="77777777" w:rsidR="006C5929" w:rsidRPr="00E808A8" w:rsidRDefault="006C5929" w:rsidP="00B12957">
            <w:pPr>
              <w:rPr>
                <w:b/>
                <w:bCs/>
                <w:sz w:val="24"/>
                <w:szCs w:val="24"/>
              </w:rPr>
            </w:pPr>
            <w:r w:rsidRPr="00E808A8">
              <w:rPr>
                <w:rFonts w:eastAsia="Times New Roman" w:cstheme="minorHAnsi"/>
                <w:b/>
                <w:bCs/>
                <w:sz w:val="24"/>
                <w:szCs w:val="24"/>
              </w:rPr>
              <w:t xml:space="preserve">  </w:t>
            </w:r>
            <w:r w:rsidRPr="00E808A8">
              <w:rPr>
                <w:rFonts w:eastAsia="Times New Roman" w:cstheme="minorHAnsi"/>
                <w:b/>
                <w:bCs/>
                <w:color w:val="000000" w:themeColor="text1"/>
                <w:sz w:val="24"/>
                <w:szCs w:val="24"/>
              </w:rPr>
              <w:t>I have learned how to</w:t>
            </w:r>
          </w:p>
        </w:tc>
        <w:tc>
          <w:tcPr>
            <w:tcW w:w="4111" w:type="dxa"/>
            <w:tcBorders>
              <w:top w:val="single" w:sz="8" w:space="0" w:color="auto"/>
              <w:left w:val="single" w:sz="8" w:space="0" w:color="auto"/>
              <w:bottom w:val="single" w:sz="4" w:space="0" w:color="auto"/>
              <w:right w:val="single" w:sz="8" w:space="0" w:color="auto"/>
            </w:tcBorders>
            <w:shd w:val="clear" w:color="auto" w:fill="A8D08D" w:themeFill="accent6" w:themeFillTint="99"/>
          </w:tcPr>
          <w:p w14:paraId="2851344F" w14:textId="77777777" w:rsidR="006C5929" w:rsidRPr="00E808A8" w:rsidRDefault="006C5929" w:rsidP="00B12957">
            <w:pPr>
              <w:rPr>
                <w:b/>
                <w:bCs/>
                <w:sz w:val="24"/>
                <w:szCs w:val="24"/>
              </w:rPr>
            </w:pPr>
            <w:r w:rsidRPr="00E808A8">
              <w:rPr>
                <w:rFonts w:eastAsia="Calibri" w:cstheme="minorHAnsi"/>
                <w:b/>
                <w:bCs/>
                <w:color w:val="000000" w:themeColor="text1"/>
                <w:sz w:val="24"/>
                <w:szCs w:val="24"/>
              </w:rPr>
              <w:t xml:space="preserve">I have practised - evidence </w:t>
            </w:r>
          </w:p>
        </w:tc>
        <w:tc>
          <w:tcPr>
            <w:tcW w:w="4630" w:type="dxa"/>
            <w:tcBorders>
              <w:top w:val="single" w:sz="8" w:space="0" w:color="auto"/>
              <w:left w:val="single" w:sz="8" w:space="0" w:color="auto"/>
              <w:bottom w:val="single" w:sz="4" w:space="0" w:color="auto"/>
              <w:right w:val="single" w:sz="8" w:space="0" w:color="auto"/>
            </w:tcBorders>
            <w:shd w:val="clear" w:color="auto" w:fill="A8D08D" w:themeFill="accent6" w:themeFillTint="99"/>
          </w:tcPr>
          <w:p w14:paraId="4E508F38" w14:textId="77777777" w:rsidR="006C5929" w:rsidRPr="00E808A8" w:rsidRDefault="006C5929" w:rsidP="00B12957">
            <w:pPr>
              <w:rPr>
                <w:b/>
                <w:bCs/>
                <w:sz w:val="24"/>
                <w:szCs w:val="24"/>
              </w:rPr>
            </w:pPr>
            <w:r w:rsidRPr="00E808A8">
              <w:rPr>
                <w:rFonts w:eastAsia="Calibri" w:cstheme="minorHAnsi"/>
                <w:b/>
                <w:bCs/>
                <w:sz w:val="24"/>
                <w:szCs w:val="24"/>
              </w:rPr>
              <w:t xml:space="preserve"> </w:t>
            </w:r>
            <w:r>
              <w:rPr>
                <w:rFonts w:eastAsia="Calibri" w:cstheme="minorHAnsi"/>
                <w:b/>
                <w:bCs/>
                <w:sz w:val="24"/>
                <w:szCs w:val="24"/>
              </w:rPr>
              <w:t xml:space="preserve">I </w:t>
            </w:r>
            <w:r w:rsidRPr="00E808A8">
              <w:rPr>
                <w:rFonts w:eastAsia="Calibri" w:cstheme="minorHAnsi"/>
                <w:b/>
                <w:bCs/>
                <w:sz w:val="24"/>
                <w:szCs w:val="24"/>
              </w:rPr>
              <w:t xml:space="preserve"> have applied - </w:t>
            </w:r>
            <w:r w:rsidRPr="00E808A8">
              <w:rPr>
                <w:rFonts w:eastAsia="Calibri" w:cstheme="minorHAnsi"/>
                <w:b/>
                <w:bCs/>
                <w:color w:val="000000" w:themeColor="text1"/>
                <w:sz w:val="24"/>
                <w:szCs w:val="24"/>
              </w:rPr>
              <w:t>School Based Evidence</w:t>
            </w:r>
          </w:p>
        </w:tc>
      </w:tr>
      <w:tr w:rsidR="006C5929" w14:paraId="1D05B584" w14:textId="77777777" w:rsidTr="002F393A">
        <w:trPr>
          <w:trHeight w:val="3259"/>
        </w:trPr>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04BB94A" w14:textId="1AA60D17" w:rsidR="002456E2" w:rsidRDefault="002E0EEE" w:rsidP="004E5034">
            <w:pPr>
              <w:pStyle w:val="ListParagraph"/>
              <w:numPr>
                <w:ilvl w:val="0"/>
                <w:numId w:val="84"/>
              </w:numPr>
              <w:contextualSpacing/>
            </w:pPr>
            <w:r>
              <w:t>S</w:t>
            </w:r>
            <w:r w:rsidR="002456E2">
              <w:t>ound musical subject knowledge is based on an understanding of statutory and non-statutory guidance</w:t>
            </w:r>
          </w:p>
          <w:p w14:paraId="541022F3" w14:textId="4401E59D" w:rsidR="002456E2" w:rsidRDefault="002E0EEE" w:rsidP="004E5034">
            <w:pPr>
              <w:pStyle w:val="ListParagraph"/>
              <w:numPr>
                <w:ilvl w:val="0"/>
                <w:numId w:val="84"/>
              </w:numPr>
              <w:contextualSpacing/>
            </w:pPr>
            <w:r>
              <w:t>G</w:t>
            </w:r>
            <w:r w:rsidR="002456E2">
              <w:t xml:space="preserve">ood posture, controlled breathing; including control of phrasing  and structured vocal </w:t>
            </w:r>
            <w:r>
              <w:t>exercises</w:t>
            </w:r>
            <w:r w:rsidR="002456E2">
              <w:t xml:space="preserve"> are essential for singing development.</w:t>
            </w:r>
          </w:p>
          <w:p w14:paraId="4031B0FD" w14:textId="058360EB" w:rsidR="006C5929" w:rsidRDefault="002E0EEE" w:rsidP="004E5034">
            <w:pPr>
              <w:pStyle w:val="ListParagraph"/>
              <w:numPr>
                <w:ilvl w:val="0"/>
                <w:numId w:val="84"/>
              </w:numPr>
            </w:pPr>
            <w:r>
              <w:t>M</w:t>
            </w:r>
            <w:r w:rsidR="002456E2">
              <w:t>usical technology can be used to support musical learning and to engage harder to reach groups. ( Boys )</w:t>
            </w:r>
          </w:p>
          <w:p w14:paraId="4D5FB3E6" w14:textId="5DFF7A30" w:rsidR="006C5929" w:rsidRDefault="006C5929" w:rsidP="004E5034">
            <w:pPr>
              <w:pStyle w:val="ListParagraph"/>
              <w:numPr>
                <w:ilvl w:val="0"/>
                <w:numId w:val="84"/>
              </w:numPr>
            </w:pPr>
          </w:p>
        </w:tc>
        <w:tc>
          <w:tcPr>
            <w:tcW w:w="2835" w:type="dxa"/>
            <w:tcBorders>
              <w:top w:val="single" w:sz="4" w:space="0" w:color="auto"/>
              <w:left w:val="single" w:sz="4" w:space="0" w:color="auto"/>
              <w:bottom w:val="single" w:sz="4" w:space="0" w:color="auto"/>
              <w:right w:val="single" w:sz="4" w:space="0" w:color="auto"/>
            </w:tcBorders>
          </w:tcPr>
          <w:p w14:paraId="41B947B0" w14:textId="0CC1BCB4" w:rsidR="006C5929" w:rsidRPr="008F56D1" w:rsidRDefault="002E0EEE" w:rsidP="004E5034">
            <w:pPr>
              <w:pStyle w:val="ListParagraph"/>
              <w:numPr>
                <w:ilvl w:val="0"/>
                <w:numId w:val="84"/>
              </w:numPr>
            </w:pPr>
            <w:r>
              <w:rPr>
                <w:rFonts w:eastAsia="Times New Roman"/>
              </w:rPr>
              <w:t>S</w:t>
            </w:r>
            <w:r w:rsidR="008F56D1" w:rsidRPr="00D81E4B">
              <w:rPr>
                <w:rFonts w:eastAsia="Times New Roman"/>
              </w:rPr>
              <w:t>upport children in singing in parts using rounds.</w:t>
            </w:r>
          </w:p>
          <w:p w14:paraId="244B417F" w14:textId="2B6A156F" w:rsidR="008118F3" w:rsidRDefault="002E0EEE" w:rsidP="004E5034">
            <w:pPr>
              <w:pStyle w:val="ListParagraph"/>
              <w:numPr>
                <w:ilvl w:val="0"/>
                <w:numId w:val="84"/>
              </w:numPr>
            </w:pPr>
            <w:r>
              <w:t>D</w:t>
            </w:r>
            <w:r w:rsidR="008118F3" w:rsidRPr="00D81E4B">
              <w:t>evelop timbre and texture through the use of  musical technology ( Sound plant )</w:t>
            </w:r>
          </w:p>
          <w:p w14:paraId="18BCFC44" w14:textId="07DE751D" w:rsidR="00FF2AD4" w:rsidRDefault="002E0EEE" w:rsidP="004E5034">
            <w:pPr>
              <w:pStyle w:val="ListParagraph"/>
              <w:numPr>
                <w:ilvl w:val="0"/>
                <w:numId w:val="84"/>
              </w:numPr>
            </w:pPr>
            <w:r>
              <w:rPr>
                <w:rFonts w:eastAsia="Times New Roman"/>
              </w:rPr>
              <w:t>T</w:t>
            </w:r>
            <w:r w:rsidR="00FF2AD4" w:rsidRPr="00FF2AD4">
              <w:rPr>
                <w:rFonts w:eastAsia="Times New Roman"/>
              </w:rPr>
              <w:t>each children to compose using musical technology (soundplant)</w:t>
            </w:r>
            <w:r w:rsidR="00FF2AD4" w:rsidRPr="00D81E4B">
              <w:t xml:space="preserve"> </w:t>
            </w:r>
          </w:p>
          <w:p w14:paraId="6B855E29" w14:textId="3F848EE3" w:rsidR="006C5929" w:rsidRDefault="002E0EEE" w:rsidP="004E5034">
            <w:pPr>
              <w:pStyle w:val="ListParagraph"/>
              <w:numPr>
                <w:ilvl w:val="0"/>
                <w:numId w:val="84"/>
              </w:numPr>
            </w:pPr>
            <w:r>
              <w:t>M</w:t>
            </w:r>
            <w:r w:rsidR="00281723">
              <w:t>anipulate sounds through the use of technology</w:t>
            </w:r>
          </w:p>
        </w:tc>
        <w:tc>
          <w:tcPr>
            <w:tcW w:w="4111" w:type="dxa"/>
            <w:tcBorders>
              <w:top w:val="single" w:sz="4" w:space="0" w:color="auto"/>
              <w:left w:val="single" w:sz="4" w:space="0" w:color="auto"/>
              <w:bottom w:val="single" w:sz="4" w:space="0" w:color="auto"/>
              <w:right w:val="single" w:sz="4" w:space="0" w:color="auto"/>
            </w:tcBorders>
          </w:tcPr>
          <w:p w14:paraId="767A4267" w14:textId="77777777" w:rsidR="006C5929" w:rsidRDefault="006C5929" w:rsidP="00B12957">
            <w:pPr>
              <w:rPr>
                <w:rFonts w:eastAsia="Times New Roman" w:cstheme="minorHAnsi"/>
              </w:rPr>
            </w:pPr>
          </w:p>
          <w:p w14:paraId="4B525ED5" w14:textId="77777777" w:rsidR="006C5929" w:rsidRDefault="006C5929" w:rsidP="00B12957">
            <w:pPr>
              <w:rPr>
                <w:rFonts w:eastAsia="Times New Roman" w:cstheme="minorHAnsi"/>
              </w:rPr>
            </w:pPr>
          </w:p>
          <w:p w14:paraId="320CDD22" w14:textId="77777777" w:rsidR="006C5929" w:rsidRDefault="006C5929" w:rsidP="00B12957">
            <w:pPr>
              <w:rPr>
                <w:rFonts w:eastAsia="Times New Roman" w:cstheme="minorHAnsi"/>
              </w:rPr>
            </w:pPr>
          </w:p>
          <w:p w14:paraId="328C2D54" w14:textId="77777777" w:rsidR="006C5929" w:rsidRDefault="006C5929" w:rsidP="00B12957">
            <w:pPr>
              <w:rPr>
                <w:rFonts w:eastAsia="Times New Roman" w:cstheme="minorHAnsi"/>
              </w:rPr>
            </w:pPr>
          </w:p>
          <w:p w14:paraId="46B3D066" w14:textId="77777777" w:rsidR="006C5929" w:rsidRDefault="006C5929" w:rsidP="00B12957">
            <w:pPr>
              <w:rPr>
                <w:rFonts w:eastAsia="Times New Roman" w:cstheme="minorHAnsi"/>
              </w:rPr>
            </w:pPr>
          </w:p>
          <w:p w14:paraId="7B4EAD92" w14:textId="77777777" w:rsidR="006C5929" w:rsidRDefault="006C5929" w:rsidP="00B12957"/>
        </w:tc>
        <w:tc>
          <w:tcPr>
            <w:tcW w:w="4630" w:type="dxa"/>
            <w:tcBorders>
              <w:top w:val="single" w:sz="4" w:space="0" w:color="auto"/>
              <w:left w:val="single" w:sz="4" w:space="0" w:color="auto"/>
              <w:bottom w:val="single" w:sz="4" w:space="0" w:color="auto"/>
              <w:right w:val="single" w:sz="4" w:space="0" w:color="auto"/>
            </w:tcBorders>
          </w:tcPr>
          <w:p w14:paraId="1465B60C" w14:textId="77777777" w:rsidR="006C5929" w:rsidRDefault="006C5929" w:rsidP="00B12957"/>
        </w:tc>
      </w:tr>
      <w:tr w:rsidR="006C5929" w14:paraId="456D3C73" w14:textId="77777777" w:rsidTr="002F393A">
        <w:trPr>
          <w:trHeight w:val="2248"/>
        </w:trPr>
        <w:tc>
          <w:tcPr>
            <w:tcW w:w="2972" w:type="dxa"/>
            <w:tcBorders>
              <w:top w:val="single" w:sz="4" w:space="0" w:color="auto"/>
              <w:left w:val="single" w:sz="8" w:space="0" w:color="auto"/>
              <w:bottom w:val="single" w:sz="8" w:space="0" w:color="auto"/>
              <w:right w:val="single" w:sz="8" w:space="0" w:color="auto"/>
            </w:tcBorders>
            <w:shd w:val="clear" w:color="auto" w:fill="E2EFD9" w:themeFill="accent6" w:themeFillTint="33"/>
          </w:tcPr>
          <w:p w14:paraId="2B11EABA" w14:textId="4D8CA763" w:rsidR="00F73AD7" w:rsidRDefault="002E0EEE" w:rsidP="004E5034">
            <w:pPr>
              <w:pStyle w:val="ListParagraph"/>
              <w:numPr>
                <w:ilvl w:val="0"/>
                <w:numId w:val="84"/>
              </w:numPr>
              <w:contextualSpacing/>
            </w:pPr>
            <w:r>
              <w:t>G</w:t>
            </w:r>
            <w:r w:rsidR="00F73AD7">
              <w:t>ood posture, controlled breathing; including control of phrasing  and structured vocal exercises are essential for singing development.</w:t>
            </w:r>
          </w:p>
          <w:p w14:paraId="6966AF92" w14:textId="6735BCBE" w:rsidR="00F73AD7" w:rsidRDefault="002E0EEE" w:rsidP="004E5034">
            <w:pPr>
              <w:pStyle w:val="ListParagraph"/>
              <w:numPr>
                <w:ilvl w:val="0"/>
                <w:numId w:val="84"/>
              </w:numPr>
              <w:contextualSpacing/>
            </w:pPr>
            <w:r>
              <w:t>M</w:t>
            </w:r>
            <w:r w:rsidR="00F73AD7">
              <w:t>usical technology can be used to support musical learning and to engage harder to reach groups. ( Boys )</w:t>
            </w:r>
          </w:p>
          <w:p w14:paraId="7F11438B" w14:textId="17EB6CD6" w:rsidR="006C5929" w:rsidRDefault="002E0EEE" w:rsidP="004E5034">
            <w:pPr>
              <w:pStyle w:val="ListParagraph"/>
              <w:numPr>
                <w:ilvl w:val="0"/>
                <w:numId w:val="84"/>
              </w:numPr>
            </w:pPr>
            <w:r>
              <w:t>S</w:t>
            </w:r>
            <w:r w:rsidR="00F73AD7">
              <w:t>oundscapes are a compositional tool which can enhance musical expression</w:t>
            </w:r>
          </w:p>
        </w:tc>
        <w:tc>
          <w:tcPr>
            <w:tcW w:w="2835" w:type="dxa"/>
            <w:tcBorders>
              <w:top w:val="single" w:sz="4" w:space="0" w:color="auto"/>
              <w:left w:val="single" w:sz="8" w:space="0" w:color="auto"/>
              <w:bottom w:val="single" w:sz="8" w:space="0" w:color="auto"/>
              <w:right w:val="single" w:sz="8" w:space="0" w:color="auto"/>
            </w:tcBorders>
          </w:tcPr>
          <w:p w14:paraId="7906A476" w14:textId="492D9E65" w:rsidR="006C5929" w:rsidRDefault="002E0EEE" w:rsidP="004E5034">
            <w:pPr>
              <w:pStyle w:val="ListParagraph"/>
              <w:numPr>
                <w:ilvl w:val="0"/>
                <w:numId w:val="84"/>
              </w:numPr>
            </w:pPr>
            <w:r>
              <w:t>M</w:t>
            </w:r>
            <w:r w:rsidR="00AB356A">
              <w:t>anipulate sounds through the use of technology</w:t>
            </w:r>
          </w:p>
          <w:p w14:paraId="32011A97" w14:textId="22B46FDA" w:rsidR="00AB356A" w:rsidRPr="00277F88" w:rsidRDefault="002E0EEE" w:rsidP="004E5034">
            <w:pPr>
              <w:pStyle w:val="ListParagraph"/>
              <w:numPr>
                <w:ilvl w:val="0"/>
                <w:numId w:val="84"/>
              </w:numPr>
            </w:pPr>
            <w:r>
              <w:rPr>
                <w:rFonts w:eastAsia="Times New Roman"/>
              </w:rPr>
              <w:t>S</w:t>
            </w:r>
            <w:r w:rsidR="00277F88" w:rsidRPr="00D81E4B">
              <w:rPr>
                <w:rFonts w:eastAsia="Times New Roman"/>
              </w:rPr>
              <w:t>upport pupils to develop good posture and breathing techniques.</w:t>
            </w:r>
          </w:p>
          <w:p w14:paraId="12A5A143" w14:textId="5B7D867B" w:rsidR="00EB7471" w:rsidRPr="00EB7471" w:rsidRDefault="002E0EEE" w:rsidP="004E5034">
            <w:pPr>
              <w:pStyle w:val="ListParagraph"/>
              <w:numPr>
                <w:ilvl w:val="0"/>
                <w:numId w:val="84"/>
              </w:numPr>
              <w:rPr>
                <w:rFonts w:eastAsia="Times New Roman"/>
              </w:rPr>
            </w:pPr>
            <w:r>
              <w:rPr>
                <w:rFonts w:eastAsia="Times New Roman"/>
              </w:rPr>
              <w:t>Support</w:t>
            </w:r>
            <w:r w:rsidR="00EB7471" w:rsidRPr="00EB7471">
              <w:rPr>
                <w:rFonts w:eastAsia="Times New Roman"/>
              </w:rPr>
              <w:t xml:space="preserve"> children in singing in parts using rounds.</w:t>
            </w:r>
          </w:p>
          <w:p w14:paraId="54592D59" w14:textId="545E6B3E" w:rsidR="006C5929" w:rsidRPr="7B466204" w:rsidRDefault="005740FA" w:rsidP="004E5034">
            <w:pPr>
              <w:pStyle w:val="ListParagraph"/>
              <w:numPr>
                <w:ilvl w:val="0"/>
                <w:numId w:val="84"/>
              </w:numPr>
            </w:pPr>
            <w:r>
              <w:t>Use the work of Murray Schaeffer to develop an understanding of soundscapes as a pedagogical tool.</w:t>
            </w:r>
          </w:p>
        </w:tc>
        <w:tc>
          <w:tcPr>
            <w:tcW w:w="4111" w:type="dxa"/>
            <w:tcBorders>
              <w:top w:val="single" w:sz="4" w:space="0" w:color="auto"/>
              <w:left w:val="single" w:sz="8" w:space="0" w:color="auto"/>
              <w:right w:val="single" w:sz="8" w:space="0" w:color="auto"/>
            </w:tcBorders>
          </w:tcPr>
          <w:p w14:paraId="7C2D80ED" w14:textId="77777777" w:rsidR="006C5929" w:rsidRDefault="006C5929" w:rsidP="00B12957">
            <w:pPr>
              <w:rPr>
                <w:rFonts w:eastAsia="Times New Roman" w:cstheme="minorHAnsi"/>
              </w:rPr>
            </w:pPr>
          </w:p>
        </w:tc>
        <w:tc>
          <w:tcPr>
            <w:tcW w:w="4630" w:type="dxa"/>
            <w:tcBorders>
              <w:top w:val="single" w:sz="4" w:space="0" w:color="auto"/>
              <w:left w:val="single" w:sz="8" w:space="0" w:color="auto"/>
              <w:right w:val="single" w:sz="8" w:space="0" w:color="auto"/>
            </w:tcBorders>
          </w:tcPr>
          <w:p w14:paraId="78B7FCE1" w14:textId="77777777" w:rsidR="006C5929" w:rsidRDefault="006C5929" w:rsidP="00B12957"/>
        </w:tc>
      </w:tr>
    </w:tbl>
    <w:p w14:paraId="204D502E" w14:textId="6ECA71A7" w:rsidR="0006717A" w:rsidRPr="002E0EEE" w:rsidRDefault="006F0314" w:rsidP="006F33DD">
      <w:pPr>
        <w:rPr>
          <w:b/>
          <w:bCs/>
          <w:sz w:val="48"/>
          <w:szCs w:val="48"/>
        </w:rPr>
      </w:pPr>
      <w:r>
        <w:br w:type="page"/>
      </w:r>
      <w:bookmarkStart w:id="13" w:name="PE"/>
      <w:bookmarkStart w:id="14" w:name="RE"/>
      <w:r w:rsidR="00C447DF">
        <w:rPr>
          <w:b/>
          <w:bCs/>
          <w:sz w:val="48"/>
          <w:szCs w:val="48"/>
        </w:rPr>
        <w:t>Physical Education</w:t>
      </w:r>
      <w:bookmarkEnd w:id="13"/>
    </w:p>
    <w:tbl>
      <w:tblPr>
        <w:tblStyle w:val="TableGrid"/>
        <w:tblW w:w="0" w:type="auto"/>
        <w:tblLook w:val="04A0" w:firstRow="1" w:lastRow="0" w:firstColumn="1" w:lastColumn="0" w:noHBand="0" w:noVBand="1"/>
      </w:tblPr>
      <w:tblGrid>
        <w:gridCol w:w="2972"/>
        <w:gridCol w:w="3119"/>
        <w:gridCol w:w="3543"/>
        <w:gridCol w:w="4314"/>
      </w:tblGrid>
      <w:tr w:rsidR="007B5238" w14:paraId="1D0728BB" w14:textId="77777777" w:rsidTr="006C5929">
        <w:trPr>
          <w:trHeight w:val="806"/>
        </w:trPr>
        <w:tc>
          <w:tcPr>
            <w:tcW w:w="2972" w:type="dxa"/>
            <w:shd w:val="clear" w:color="auto" w:fill="A8D08D" w:themeFill="accent6" w:themeFillTint="99"/>
          </w:tcPr>
          <w:p w14:paraId="78ECCDA3" w14:textId="63863AAE" w:rsidR="007B5238" w:rsidRPr="007B5238" w:rsidRDefault="007B5238" w:rsidP="00C80C90">
            <w:pPr>
              <w:rPr>
                <w:b/>
                <w:bCs/>
                <w:sz w:val="24"/>
                <w:szCs w:val="24"/>
              </w:rPr>
            </w:pPr>
            <w:r w:rsidRPr="007B5238">
              <w:rPr>
                <w:b/>
                <w:bCs/>
                <w:sz w:val="24"/>
                <w:szCs w:val="24"/>
              </w:rPr>
              <w:t>I have learned that</w:t>
            </w:r>
          </w:p>
        </w:tc>
        <w:tc>
          <w:tcPr>
            <w:tcW w:w="3119" w:type="dxa"/>
            <w:shd w:val="clear" w:color="auto" w:fill="A8D08D" w:themeFill="accent6" w:themeFillTint="99"/>
          </w:tcPr>
          <w:p w14:paraId="3C941AEE" w14:textId="17DF50C9" w:rsidR="007B5238" w:rsidRPr="007B5238" w:rsidRDefault="007B5238" w:rsidP="00C80C90">
            <w:pPr>
              <w:rPr>
                <w:b/>
                <w:bCs/>
                <w:sz w:val="24"/>
                <w:szCs w:val="24"/>
              </w:rPr>
            </w:pPr>
            <w:r w:rsidRPr="007B5238">
              <w:rPr>
                <w:b/>
                <w:bCs/>
                <w:sz w:val="24"/>
                <w:szCs w:val="24"/>
              </w:rPr>
              <w:t>I have learned how to</w:t>
            </w:r>
          </w:p>
        </w:tc>
        <w:tc>
          <w:tcPr>
            <w:tcW w:w="3543" w:type="dxa"/>
            <w:shd w:val="clear" w:color="auto" w:fill="A8D08D" w:themeFill="accent6" w:themeFillTint="99"/>
          </w:tcPr>
          <w:p w14:paraId="79E7FAE1" w14:textId="72D77BE0" w:rsidR="007B5238" w:rsidRPr="007B5238" w:rsidRDefault="007B5238" w:rsidP="00C80C90">
            <w:pPr>
              <w:rPr>
                <w:b/>
                <w:bCs/>
                <w:sz w:val="24"/>
                <w:szCs w:val="24"/>
              </w:rPr>
            </w:pPr>
            <w:r w:rsidRPr="007B5238">
              <w:rPr>
                <w:rFonts w:ascii="Calibri" w:eastAsia="Calibri" w:hAnsi="Calibri" w:cs="Calibri"/>
                <w:b/>
                <w:bCs/>
                <w:color w:val="000000" w:themeColor="text1"/>
                <w:sz w:val="24"/>
                <w:szCs w:val="24"/>
              </w:rPr>
              <w:t xml:space="preserve">I have practised - evidence </w:t>
            </w:r>
          </w:p>
        </w:tc>
        <w:tc>
          <w:tcPr>
            <w:tcW w:w="4314" w:type="dxa"/>
            <w:shd w:val="clear" w:color="auto" w:fill="A8D08D" w:themeFill="accent6" w:themeFillTint="99"/>
          </w:tcPr>
          <w:p w14:paraId="68B5AEFE" w14:textId="5F6980F3" w:rsidR="007B5238" w:rsidRPr="007B5238" w:rsidRDefault="007B5238" w:rsidP="00C80C90">
            <w:pPr>
              <w:rPr>
                <w:b/>
                <w:bCs/>
                <w:sz w:val="24"/>
                <w:szCs w:val="24"/>
              </w:rPr>
            </w:pPr>
            <w:r w:rsidRPr="007B5238">
              <w:rPr>
                <w:rFonts w:ascii="Calibri" w:eastAsia="Calibri" w:hAnsi="Calibri" w:cs="Calibri"/>
                <w:b/>
                <w:bCs/>
                <w:sz w:val="24"/>
                <w:szCs w:val="24"/>
              </w:rPr>
              <w:t xml:space="preserve"> I have applied - </w:t>
            </w:r>
            <w:r w:rsidRPr="007B5238">
              <w:rPr>
                <w:rFonts w:ascii="Calibri" w:eastAsia="Calibri" w:hAnsi="Calibri" w:cs="Calibri"/>
                <w:b/>
                <w:bCs/>
                <w:color w:val="000000" w:themeColor="text1"/>
                <w:sz w:val="24"/>
                <w:szCs w:val="24"/>
              </w:rPr>
              <w:t>School Based Evidence</w:t>
            </w:r>
          </w:p>
        </w:tc>
      </w:tr>
      <w:tr w:rsidR="008D2E7F" w14:paraId="46AA9FE6" w14:textId="77777777" w:rsidTr="003D21A4">
        <w:trPr>
          <w:trHeight w:val="68"/>
        </w:trPr>
        <w:tc>
          <w:tcPr>
            <w:tcW w:w="2972" w:type="dxa"/>
            <w:tcBorders>
              <w:top w:val="single" w:sz="4" w:space="0" w:color="auto"/>
              <w:left w:val="single" w:sz="4" w:space="0" w:color="auto"/>
              <w:bottom w:val="single" w:sz="4" w:space="0" w:color="auto"/>
              <w:right w:val="single" w:sz="4" w:space="0" w:color="auto"/>
            </w:tcBorders>
            <w:shd w:val="clear" w:color="auto" w:fill="E2F0D9"/>
          </w:tcPr>
          <w:p w14:paraId="17A10C12" w14:textId="4227E485" w:rsidR="00B52597" w:rsidRPr="002A5E26" w:rsidRDefault="00B52597" w:rsidP="004E5034">
            <w:pPr>
              <w:pStyle w:val="ListParagraph"/>
              <w:numPr>
                <w:ilvl w:val="0"/>
                <w:numId w:val="83"/>
              </w:numPr>
            </w:pPr>
            <w:r w:rsidRPr="002A5E26">
              <w:t xml:space="preserve">Creativity in PE requires teachers to plan for purposeful physical exploration and meaning making through providing opportunities within PE and across the wider curriculum in an inclusive and motivating environment. </w:t>
            </w:r>
          </w:p>
          <w:p w14:paraId="247EB26E" w14:textId="546F6175" w:rsidR="00B52597" w:rsidRPr="002A5E26" w:rsidRDefault="00B52597" w:rsidP="004E5034">
            <w:pPr>
              <w:pStyle w:val="ListParagraph"/>
              <w:numPr>
                <w:ilvl w:val="0"/>
                <w:numId w:val="83"/>
              </w:numPr>
            </w:pPr>
            <w:r w:rsidRPr="002A5E26">
              <w:t xml:space="preserve">Dance is a statutory part of the NC within PE, and within the EYFS within the area of Expressive Arts and Design. </w:t>
            </w:r>
          </w:p>
          <w:p w14:paraId="4DA2F52A" w14:textId="5EA74655" w:rsidR="00B52597" w:rsidRPr="002A5E26" w:rsidRDefault="00B52597" w:rsidP="004E5034">
            <w:pPr>
              <w:pStyle w:val="ListParagraph"/>
              <w:numPr>
                <w:ilvl w:val="0"/>
                <w:numId w:val="83"/>
              </w:numPr>
            </w:pPr>
            <w:r w:rsidRPr="002A5E26">
              <w:t xml:space="preserve">A stimulus and its relationship to language and ‘movement words’ are the starting point for dance development. </w:t>
            </w:r>
          </w:p>
          <w:p w14:paraId="38722E4C" w14:textId="7152CD73" w:rsidR="008D2E7F" w:rsidRPr="003D21A4" w:rsidRDefault="00B52597" w:rsidP="004E5034">
            <w:pPr>
              <w:pStyle w:val="ListParagraph"/>
              <w:numPr>
                <w:ilvl w:val="0"/>
                <w:numId w:val="83"/>
              </w:numPr>
            </w:pPr>
            <w:r w:rsidRPr="002A5E26">
              <w:t>Dance making is progressed through the development of the actions, dynamics, space and relationships with their own bodies and in relation to others</w:t>
            </w:r>
          </w:p>
        </w:tc>
        <w:tc>
          <w:tcPr>
            <w:tcW w:w="3119" w:type="dxa"/>
            <w:tcBorders>
              <w:top w:val="single" w:sz="4" w:space="0" w:color="auto"/>
              <w:left w:val="single" w:sz="4" w:space="0" w:color="auto"/>
              <w:bottom w:val="single" w:sz="4" w:space="0" w:color="auto"/>
              <w:right w:val="single" w:sz="4" w:space="0" w:color="auto"/>
            </w:tcBorders>
          </w:tcPr>
          <w:p w14:paraId="6A43E485" w14:textId="62381952" w:rsidR="006C7644" w:rsidRDefault="006C7644" w:rsidP="004E5034">
            <w:pPr>
              <w:pStyle w:val="ListParagraph"/>
              <w:numPr>
                <w:ilvl w:val="0"/>
                <w:numId w:val="83"/>
              </w:numPr>
            </w:pPr>
            <w:r>
              <w:t xml:space="preserve">Use current research within their classroom practice. </w:t>
            </w:r>
          </w:p>
          <w:p w14:paraId="5D9FF4DE" w14:textId="1B06DDC7" w:rsidR="006C7644" w:rsidRDefault="006C7644" w:rsidP="004E5034">
            <w:pPr>
              <w:pStyle w:val="ListParagraph"/>
              <w:numPr>
                <w:ilvl w:val="0"/>
                <w:numId w:val="83"/>
              </w:numPr>
            </w:pPr>
            <w:r>
              <w:t xml:space="preserve">Use creative philosophies when planning PE lessons. </w:t>
            </w:r>
          </w:p>
          <w:p w14:paraId="5C81CEED" w14:textId="77777777" w:rsidR="006C7644" w:rsidRDefault="006C7644" w:rsidP="004E5034">
            <w:pPr>
              <w:pStyle w:val="ListParagraph"/>
              <w:numPr>
                <w:ilvl w:val="0"/>
                <w:numId w:val="83"/>
              </w:numPr>
            </w:pPr>
            <w:r w:rsidRPr="004F15FA">
              <w:t xml:space="preserve">Develop a stimulus from a concept/idea to create a framework for dance development. </w:t>
            </w:r>
          </w:p>
          <w:p w14:paraId="72130940" w14:textId="77777777" w:rsidR="00DE27E8" w:rsidRDefault="00DE27E8" w:rsidP="00C80C90"/>
          <w:p w14:paraId="2BC26F21" w14:textId="77777777" w:rsidR="008D2E7F" w:rsidRDefault="008D2E7F" w:rsidP="00C80C90"/>
          <w:p w14:paraId="5D2E05E0" w14:textId="77777777" w:rsidR="008D2E7F" w:rsidRDefault="008D2E7F" w:rsidP="00C80C90"/>
          <w:p w14:paraId="49A447C1" w14:textId="77777777" w:rsidR="008D2E7F" w:rsidRPr="00A945F2" w:rsidRDefault="008D2E7F" w:rsidP="00C80C90">
            <w:pPr>
              <w:pStyle w:val="ListParagraph"/>
              <w:ind w:left="360"/>
              <w:rPr>
                <w:rFonts w:eastAsia="Times New Roman"/>
              </w:rPr>
            </w:pPr>
          </w:p>
        </w:tc>
        <w:tc>
          <w:tcPr>
            <w:tcW w:w="3543" w:type="dxa"/>
            <w:tcBorders>
              <w:top w:val="single" w:sz="4" w:space="0" w:color="auto"/>
              <w:left w:val="single" w:sz="4" w:space="0" w:color="auto"/>
              <w:bottom w:val="single" w:sz="4" w:space="0" w:color="auto"/>
              <w:right w:val="single" w:sz="4" w:space="0" w:color="auto"/>
            </w:tcBorders>
          </w:tcPr>
          <w:p w14:paraId="3E6187BD" w14:textId="77777777" w:rsidR="008D2E7F" w:rsidRDefault="008D2E7F" w:rsidP="00C80C90"/>
        </w:tc>
        <w:tc>
          <w:tcPr>
            <w:tcW w:w="4314" w:type="dxa"/>
            <w:tcBorders>
              <w:top w:val="single" w:sz="4" w:space="0" w:color="auto"/>
              <w:left w:val="single" w:sz="4" w:space="0" w:color="auto"/>
              <w:bottom w:val="single" w:sz="4" w:space="0" w:color="auto"/>
              <w:right w:val="single" w:sz="4" w:space="0" w:color="auto"/>
            </w:tcBorders>
          </w:tcPr>
          <w:p w14:paraId="3EA12238" w14:textId="77777777" w:rsidR="008D2E7F" w:rsidRDefault="008D2E7F" w:rsidP="00C80C90"/>
        </w:tc>
      </w:tr>
      <w:tr w:rsidR="00E808A8" w14:paraId="4013FBC7" w14:textId="77777777" w:rsidTr="006C5929">
        <w:trPr>
          <w:trHeight w:val="2609"/>
        </w:trPr>
        <w:tc>
          <w:tcPr>
            <w:tcW w:w="2972" w:type="dxa"/>
            <w:tcBorders>
              <w:top w:val="single" w:sz="4" w:space="0" w:color="auto"/>
              <w:left w:val="single" w:sz="4" w:space="0" w:color="auto"/>
              <w:bottom w:val="single" w:sz="4" w:space="0" w:color="auto"/>
              <w:right w:val="single" w:sz="4" w:space="0" w:color="auto"/>
            </w:tcBorders>
            <w:shd w:val="clear" w:color="auto" w:fill="E2F0D9"/>
          </w:tcPr>
          <w:p w14:paraId="7D12A7EA" w14:textId="4858C8D6" w:rsidR="00EB6CAE" w:rsidRPr="005E5121" w:rsidRDefault="00EB6CAE" w:rsidP="004E5034">
            <w:pPr>
              <w:pStyle w:val="ListParagraph"/>
              <w:numPr>
                <w:ilvl w:val="0"/>
                <w:numId w:val="83"/>
              </w:numPr>
            </w:pPr>
            <w:r w:rsidRPr="005E5121">
              <w:t xml:space="preserve">Dance teaching should consider opportunities for choreography, performing and dance appreciation. </w:t>
            </w:r>
          </w:p>
          <w:p w14:paraId="30435277" w14:textId="47B48A79" w:rsidR="00EB6CAE" w:rsidRPr="005E5121" w:rsidRDefault="00EB6CAE" w:rsidP="004E5034">
            <w:pPr>
              <w:pStyle w:val="ListParagraph"/>
              <w:numPr>
                <w:ilvl w:val="0"/>
                <w:numId w:val="83"/>
              </w:numPr>
            </w:pPr>
            <w:r w:rsidRPr="005E5121">
              <w:t>Dance lessons should consider Laban’s principles of movement – body, action, dynamics, space and relationships.</w:t>
            </w:r>
          </w:p>
          <w:p w14:paraId="48E52119" w14:textId="392F598A" w:rsidR="00EB6CAE" w:rsidRPr="005E5121" w:rsidRDefault="00EB6CAE" w:rsidP="004E5034">
            <w:pPr>
              <w:pStyle w:val="ListParagraph"/>
              <w:numPr>
                <w:ilvl w:val="0"/>
                <w:numId w:val="83"/>
              </w:numPr>
            </w:pPr>
            <w:r w:rsidRPr="005E5121">
              <w:t>By exploring the language of dance (movement vocabulary) children will be able to choreograph motifs that can be developed into longer sequences of movement.</w:t>
            </w:r>
          </w:p>
          <w:p w14:paraId="1933AAAE" w14:textId="77777777" w:rsidR="00EB6CAE" w:rsidRPr="005E5121" w:rsidRDefault="00EB6CAE" w:rsidP="004E5034">
            <w:pPr>
              <w:pStyle w:val="ListParagraph"/>
              <w:numPr>
                <w:ilvl w:val="0"/>
                <w:numId w:val="83"/>
              </w:numPr>
            </w:pPr>
            <w:r w:rsidRPr="005E5121">
              <w:t xml:space="preserve">A stimulus and its relationship to language and ‘movement words’ are the starting point for dance development. </w:t>
            </w:r>
          </w:p>
          <w:p w14:paraId="087C8B53" w14:textId="77777777" w:rsidR="00E808A8" w:rsidRDefault="00E808A8" w:rsidP="00290B99">
            <w:pPr>
              <w:ind w:left="360"/>
            </w:pPr>
          </w:p>
        </w:tc>
        <w:tc>
          <w:tcPr>
            <w:tcW w:w="3119" w:type="dxa"/>
            <w:tcBorders>
              <w:top w:val="single" w:sz="4" w:space="0" w:color="auto"/>
              <w:left w:val="single" w:sz="4" w:space="0" w:color="auto"/>
              <w:bottom w:val="single" w:sz="4" w:space="0" w:color="auto"/>
              <w:right w:val="single" w:sz="4" w:space="0" w:color="auto"/>
            </w:tcBorders>
          </w:tcPr>
          <w:p w14:paraId="48534F03" w14:textId="185EBEBF" w:rsidR="00290B99" w:rsidRDefault="00290B99" w:rsidP="004E5034">
            <w:pPr>
              <w:pStyle w:val="ListParagraph"/>
              <w:numPr>
                <w:ilvl w:val="0"/>
                <w:numId w:val="83"/>
              </w:numPr>
            </w:pPr>
            <w:r w:rsidRPr="004F15FA">
              <w:t xml:space="preserve">Plan an overview for a series of lessons for dance. </w:t>
            </w:r>
          </w:p>
          <w:p w14:paraId="3F0B0241" w14:textId="77777777" w:rsidR="00290B99" w:rsidRPr="004F15FA" w:rsidRDefault="00290B99" w:rsidP="004E5034">
            <w:pPr>
              <w:pStyle w:val="ListParagraph"/>
              <w:numPr>
                <w:ilvl w:val="0"/>
                <w:numId w:val="83"/>
              </w:numPr>
            </w:pPr>
            <w:r w:rsidRPr="004F15FA">
              <w:t xml:space="preserve">Plan </w:t>
            </w:r>
            <w:r>
              <w:t xml:space="preserve">a series of dance lessons incorporating specific dance progressions and inclusive practice. </w:t>
            </w:r>
            <w:r w:rsidRPr="004F15FA">
              <w:t xml:space="preserve"> </w:t>
            </w:r>
          </w:p>
          <w:p w14:paraId="2CF99DCC" w14:textId="77777777" w:rsidR="00E808A8" w:rsidRDefault="00E808A8" w:rsidP="00290B99">
            <w:pPr>
              <w:ind w:left="360"/>
            </w:pPr>
          </w:p>
        </w:tc>
        <w:tc>
          <w:tcPr>
            <w:tcW w:w="3543" w:type="dxa"/>
            <w:tcBorders>
              <w:top w:val="single" w:sz="4" w:space="0" w:color="auto"/>
              <w:left w:val="single" w:sz="4" w:space="0" w:color="auto"/>
              <w:bottom w:val="single" w:sz="4" w:space="0" w:color="auto"/>
              <w:right w:val="single" w:sz="4" w:space="0" w:color="auto"/>
            </w:tcBorders>
          </w:tcPr>
          <w:p w14:paraId="7F276480" w14:textId="77777777" w:rsidR="00E808A8" w:rsidRDefault="00E808A8" w:rsidP="00C80C90"/>
        </w:tc>
        <w:tc>
          <w:tcPr>
            <w:tcW w:w="4314" w:type="dxa"/>
            <w:tcBorders>
              <w:top w:val="single" w:sz="4" w:space="0" w:color="auto"/>
              <w:left w:val="single" w:sz="4" w:space="0" w:color="auto"/>
              <w:bottom w:val="single" w:sz="4" w:space="0" w:color="auto"/>
              <w:right w:val="single" w:sz="4" w:space="0" w:color="auto"/>
            </w:tcBorders>
          </w:tcPr>
          <w:p w14:paraId="25476C57" w14:textId="77777777" w:rsidR="00E808A8" w:rsidRDefault="00E808A8" w:rsidP="00C80C90"/>
        </w:tc>
      </w:tr>
    </w:tbl>
    <w:p w14:paraId="7A9A940D" w14:textId="77777777" w:rsidR="006F33DD" w:rsidRDefault="006F33DD" w:rsidP="006F33DD">
      <w:pPr>
        <w:rPr>
          <w:b/>
          <w:bCs/>
          <w:color w:val="C00000"/>
          <w:sz w:val="48"/>
          <w:szCs w:val="48"/>
        </w:rPr>
      </w:pPr>
    </w:p>
    <w:p w14:paraId="10A4F2AA" w14:textId="77777777" w:rsidR="006C5929" w:rsidRDefault="006C5929" w:rsidP="00FF1F74">
      <w:pPr>
        <w:rPr>
          <w:b/>
          <w:bCs/>
          <w:color w:val="C00000"/>
          <w:sz w:val="48"/>
          <w:szCs w:val="48"/>
        </w:rPr>
      </w:pPr>
    </w:p>
    <w:p w14:paraId="5BFA9DEF" w14:textId="77777777" w:rsidR="002E0EEE" w:rsidRDefault="002E0EEE" w:rsidP="006C5929">
      <w:pPr>
        <w:rPr>
          <w:b/>
          <w:bCs/>
          <w:sz w:val="48"/>
          <w:szCs w:val="48"/>
        </w:rPr>
      </w:pPr>
    </w:p>
    <w:p w14:paraId="0D960952" w14:textId="77777777" w:rsidR="005C0AE2" w:rsidRDefault="005C0AE2" w:rsidP="006C5929">
      <w:pPr>
        <w:rPr>
          <w:b/>
          <w:bCs/>
          <w:sz w:val="48"/>
          <w:szCs w:val="48"/>
        </w:rPr>
      </w:pPr>
    </w:p>
    <w:p w14:paraId="5C605A9A" w14:textId="1E14588E" w:rsidR="008D2E7F" w:rsidRPr="006C5929" w:rsidRDefault="00893581" w:rsidP="006C5929">
      <w:pPr>
        <w:rPr>
          <w:b/>
          <w:bCs/>
          <w:sz w:val="48"/>
          <w:szCs w:val="48"/>
        </w:rPr>
      </w:pPr>
      <w:r>
        <w:rPr>
          <w:b/>
          <w:bCs/>
          <w:sz w:val="48"/>
          <w:szCs w:val="48"/>
        </w:rPr>
        <w:t>Religious Education</w:t>
      </w:r>
      <w:bookmarkEnd w:id="14"/>
    </w:p>
    <w:tbl>
      <w:tblPr>
        <w:tblStyle w:val="TableGrid"/>
        <w:tblW w:w="13950" w:type="dxa"/>
        <w:tblLayout w:type="fixed"/>
        <w:tblLook w:val="04A0" w:firstRow="1" w:lastRow="0" w:firstColumn="1" w:lastColumn="0" w:noHBand="0" w:noVBand="1"/>
      </w:tblPr>
      <w:tblGrid>
        <w:gridCol w:w="2970"/>
        <w:gridCol w:w="3120"/>
        <w:gridCol w:w="3540"/>
        <w:gridCol w:w="4320"/>
      </w:tblGrid>
      <w:tr w:rsidR="00E808A8" w14:paraId="691232AC" w14:textId="77777777" w:rsidTr="006C5929">
        <w:trPr>
          <w:trHeight w:val="601"/>
        </w:trPr>
        <w:tc>
          <w:tcPr>
            <w:tcW w:w="2970" w:type="dxa"/>
            <w:tcBorders>
              <w:top w:val="single" w:sz="8" w:space="0" w:color="auto"/>
              <w:left w:val="single" w:sz="8" w:space="0" w:color="auto"/>
              <w:right w:val="single" w:sz="8" w:space="0" w:color="auto"/>
            </w:tcBorders>
            <w:shd w:val="clear" w:color="auto" w:fill="A8D08D" w:themeFill="accent6" w:themeFillTint="99"/>
          </w:tcPr>
          <w:p w14:paraId="6556E564" w14:textId="1712D71B" w:rsidR="00E808A8" w:rsidRPr="00E808A8" w:rsidRDefault="00E808A8" w:rsidP="00131411">
            <w:pPr>
              <w:rPr>
                <w:b/>
                <w:bCs/>
                <w:sz w:val="24"/>
                <w:szCs w:val="24"/>
              </w:rPr>
            </w:pPr>
            <w:r w:rsidRPr="00E808A8">
              <w:rPr>
                <w:rFonts w:ascii="Calibri" w:eastAsia="Calibri" w:hAnsi="Calibri" w:cs="Calibr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6FFA3A86" w14:textId="3E6A353D" w:rsidR="00E808A8" w:rsidRPr="00E808A8" w:rsidRDefault="00E808A8" w:rsidP="00CE7631">
            <w:pPr>
              <w:rPr>
                <w:b/>
                <w:bCs/>
                <w:sz w:val="24"/>
                <w:szCs w:val="24"/>
              </w:rPr>
            </w:pPr>
            <w:r w:rsidRPr="00E808A8">
              <w:rPr>
                <w:rFonts w:ascii="Calibri" w:eastAsia="Calibri" w:hAnsi="Calibri" w:cs="Calibri"/>
                <w:b/>
                <w:bCs/>
                <w:sz w:val="24"/>
                <w:szCs w:val="24"/>
              </w:rPr>
              <w:t xml:space="preserve"> </w:t>
            </w:r>
            <w:r w:rsidRPr="00E808A8">
              <w:rPr>
                <w:rFonts w:ascii="Calibri" w:eastAsia="Calibri" w:hAnsi="Calibri" w:cs="Calibr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481FC95" w14:textId="4ECF88A2" w:rsidR="00E808A8" w:rsidRPr="00E808A8" w:rsidRDefault="00E808A8" w:rsidP="00CE7631">
            <w:pPr>
              <w:rPr>
                <w:b/>
                <w:bCs/>
                <w:sz w:val="24"/>
                <w:szCs w:val="24"/>
              </w:rPr>
            </w:pPr>
            <w:r w:rsidRPr="00E808A8">
              <w:rPr>
                <w:rFonts w:ascii="Calibri" w:eastAsia="Calibri" w:hAnsi="Calibri" w:cs="Calibri"/>
                <w:b/>
                <w:bCs/>
                <w:color w:val="000000" w:themeColor="text1"/>
                <w:sz w:val="24"/>
                <w:szCs w:val="24"/>
              </w:rPr>
              <w:t xml:space="preserve">I have practised - evidence </w:t>
            </w:r>
          </w:p>
        </w:tc>
        <w:tc>
          <w:tcPr>
            <w:tcW w:w="43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550E91C2" w14:textId="267F4529" w:rsidR="00E808A8" w:rsidRPr="00E808A8" w:rsidRDefault="00E808A8" w:rsidP="00CE7631">
            <w:pPr>
              <w:rPr>
                <w:b/>
                <w:bCs/>
                <w:sz w:val="24"/>
                <w:szCs w:val="24"/>
              </w:rPr>
            </w:pPr>
            <w:r w:rsidRPr="00E808A8">
              <w:rPr>
                <w:rFonts w:ascii="Calibri" w:eastAsia="Calibri" w:hAnsi="Calibri" w:cs="Calibri"/>
                <w:b/>
                <w:bCs/>
                <w:sz w:val="24"/>
                <w:szCs w:val="24"/>
              </w:rPr>
              <w:t xml:space="preserve"> I have applied - </w:t>
            </w:r>
            <w:r w:rsidRPr="00E808A8">
              <w:rPr>
                <w:rFonts w:ascii="Calibri" w:eastAsia="Calibri" w:hAnsi="Calibri" w:cs="Calibri"/>
                <w:b/>
                <w:bCs/>
                <w:color w:val="000000" w:themeColor="text1"/>
                <w:sz w:val="24"/>
                <w:szCs w:val="24"/>
              </w:rPr>
              <w:t>School Based Evidence</w:t>
            </w:r>
          </w:p>
        </w:tc>
      </w:tr>
      <w:tr w:rsidR="00E95D8F" w14:paraId="4E88CC0C" w14:textId="77777777" w:rsidTr="006C5929">
        <w:trPr>
          <w:trHeight w:val="2275"/>
        </w:trPr>
        <w:tc>
          <w:tcPr>
            <w:tcW w:w="2970" w:type="dxa"/>
            <w:tcBorders>
              <w:top w:val="single" w:sz="8" w:space="0" w:color="auto"/>
              <w:left w:val="single" w:sz="8" w:space="0" w:color="auto"/>
              <w:right w:val="single" w:sz="8" w:space="0" w:color="auto"/>
            </w:tcBorders>
            <w:shd w:val="clear" w:color="auto" w:fill="E2F0D9"/>
          </w:tcPr>
          <w:p w14:paraId="02E0D32C" w14:textId="0C08ADC6" w:rsidR="0065247D" w:rsidRDefault="002E0EEE" w:rsidP="004E5034">
            <w:pPr>
              <w:pStyle w:val="ListParagraph"/>
              <w:numPr>
                <w:ilvl w:val="0"/>
                <w:numId w:val="82"/>
              </w:numPr>
              <w:tabs>
                <w:tab w:val="num" w:pos="720"/>
              </w:tabs>
            </w:pPr>
            <w:r>
              <w:t>S</w:t>
            </w:r>
            <w:r w:rsidR="0065247D">
              <w:t>ecure subject knowledge is based on an understanding of locally agreed syllabi, other syllabi and non-statutory guidance</w:t>
            </w:r>
          </w:p>
          <w:p w14:paraId="78367A0F" w14:textId="339F02E0" w:rsidR="0065247D" w:rsidRDefault="002E0EEE" w:rsidP="004E5034">
            <w:pPr>
              <w:pStyle w:val="ListParagraph"/>
              <w:numPr>
                <w:ilvl w:val="0"/>
                <w:numId w:val="82"/>
              </w:numPr>
              <w:tabs>
                <w:tab w:val="num" w:pos="720"/>
              </w:tabs>
            </w:pPr>
            <w:r>
              <w:t>T</w:t>
            </w:r>
            <w:r w:rsidR="0065247D">
              <w:t xml:space="preserve">he </w:t>
            </w:r>
            <w:r w:rsidR="0065247D" w:rsidRPr="00DD210B">
              <w:t>adopt</w:t>
            </w:r>
            <w:r w:rsidR="0065247D">
              <w:t>ion of</w:t>
            </w:r>
            <w:r w:rsidR="0065247D" w:rsidRPr="00DD210B">
              <w:t xml:space="preserve"> a wide variety of  pedagog</w:t>
            </w:r>
            <w:r w:rsidR="0065247D">
              <w:t xml:space="preserve">ies and </w:t>
            </w:r>
            <w:r w:rsidR="0065247D" w:rsidRPr="00DD210B">
              <w:t xml:space="preserve">use </w:t>
            </w:r>
            <w:r w:rsidR="0065247D">
              <w:t xml:space="preserve">of </w:t>
            </w:r>
            <w:r w:rsidR="0065247D" w:rsidRPr="00DD210B">
              <w:t>a varied range of teaching and learning strategies</w:t>
            </w:r>
            <w:r w:rsidR="0065247D">
              <w:t xml:space="preserve"> promotes quality and in-depth learning in RE </w:t>
            </w:r>
          </w:p>
          <w:p w14:paraId="4F539C41" w14:textId="44D3D271" w:rsidR="00E95D8F" w:rsidRDefault="002E0EEE" w:rsidP="004E5034">
            <w:pPr>
              <w:pStyle w:val="ListParagraph"/>
              <w:numPr>
                <w:ilvl w:val="0"/>
                <w:numId w:val="82"/>
              </w:numPr>
              <w:rPr>
                <w:color w:val="000000" w:themeColor="text1"/>
                <w:lang w:val="en-US"/>
              </w:rPr>
            </w:pPr>
            <w:r>
              <w:t>U</w:t>
            </w:r>
            <w:r w:rsidR="0065247D" w:rsidRPr="00C136A1">
              <w:t>sing questions to question in RE</w:t>
            </w:r>
            <w:r w:rsidR="0065247D">
              <w:t xml:space="preserve"> is important for a multidisciplinary approach and for creating a </w:t>
            </w:r>
            <w:r w:rsidR="0065247D" w:rsidRPr="00E62AD2">
              <w:t xml:space="preserve">culture </w:t>
            </w:r>
            <w:r w:rsidR="0065247D">
              <w:t xml:space="preserve">of </w:t>
            </w:r>
            <w:r w:rsidR="0065247D" w:rsidRPr="00E62AD2">
              <w:t>powerful questioning</w:t>
            </w:r>
            <w:r w:rsidR="0065247D">
              <w:t xml:space="preserve"> and engagement in RE</w:t>
            </w:r>
          </w:p>
        </w:tc>
        <w:tc>
          <w:tcPr>
            <w:tcW w:w="3120" w:type="dxa"/>
            <w:tcBorders>
              <w:top w:val="nil"/>
              <w:left w:val="single" w:sz="8" w:space="0" w:color="auto"/>
              <w:right w:val="single" w:sz="8" w:space="0" w:color="auto"/>
            </w:tcBorders>
          </w:tcPr>
          <w:p w14:paraId="420B457D" w14:textId="77777777" w:rsidR="0079034F" w:rsidRPr="0079034F" w:rsidRDefault="0079034F" w:rsidP="004E5034">
            <w:pPr>
              <w:pStyle w:val="ListParagraph"/>
              <w:numPr>
                <w:ilvl w:val="0"/>
                <w:numId w:val="82"/>
              </w:numPr>
              <w:rPr>
                <w:rFonts w:eastAsia="Times New Roman"/>
              </w:rPr>
            </w:pPr>
            <w:r w:rsidRPr="0079034F">
              <w:rPr>
                <w:rFonts w:eastAsia="Times New Roman"/>
              </w:rPr>
              <w:t>Plan a MTP sequence of learning using statutory syllabus and other syllabi for RE</w:t>
            </w:r>
          </w:p>
          <w:p w14:paraId="4ADCD4ED" w14:textId="528DC65B" w:rsidR="0079034F" w:rsidRPr="002E0EEE" w:rsidRDefault="002E0EEE" w:rsidP="004E5034">
            <w:pPr>
              <w:pStyle w:val="ListParagraph"/>
              <w:numPr>
                <w:ilvl w:val="0"/>
                <w:numId w:val="82"/>
              </w:numPr>
              <w:rPr>
                <w:rFonts w:eastAsia="Times New Roman"/>
              </w:rPr>
            </w:pPr>
            <w:r>
              <w:rPr>
                <w:rFonts w:eastAsia="Times New Roman"/>
              </w:rPr>
              <w:t>S</w:t>
            </w:r>
            <w:r w:rsidR="0079034F" w:rsidRPr="0079034F">
              <w:rPr>
                <w:rFonts w:eastAsia="Times New Roman"/>
              </w:rPr>
              <w:t xml:space="preserve">upport all pupils to progress and achieve </w:t>
            </w:r>
          </w:p>
          <w:p w14:paraId="1E284D4A" w14:textId="77777777" w:rsidR="002E0EEE" w:rsidRDefault="002E0EEE" w:rsidP="004E5034">
            <w:pPr>
              <w:pStyle w:val="ListParagraph"/>
              <w:numPr>
                <w:ilvl w:val="0"/>
                <w:numId w:val="82"/>
              </w:numPr>
              <w:rPr>
                <w:rFonts w:eastAsia="Times New Roman"/>
              </w:rPr>
            </w:pPr>
            <w:r>
              <w:rPr>
                <w:rFonts w:eastAsia="Times New Roman"/>
              </w:rPr>
              <w:t>S</w:t>
            </w:r>
            <w:r w:rsidR="0079034F" w:rsidRPr="0079034F">
              <w:rPr>
                <w:rFonts w:eastAsia="Times New Roman"/>
              </w:rPr>
              <w:t xml:space="preserve">upport pupils to question and be curious </w:t>
            </w:r>
          </w:p>
          <w:p w14:paraId="11107F24" w14:textId="77777777" w:rsidR="002E0EEE" w:rsidRPr="002E0EEE" w:rsidRDefault="002E0EEE" w:rsidP="004E5034">
            <w:pPr>
              <w:pStyle w:val="ListParagraph"/>
              <w:numPr>
                <w:ilvl w:val="0"/>
                <w:numId w:val="82"/>
              </w:numPr>
              <w:rPr>
                <w:rFonts w:eastAsia="Times New Roman"/>
              </w:rPr>
            </w:pPr>
            <w:r>
              <w:rPr>
                <w:rFonts w:eastAsia="Times New Roman"/>
              </w:rPr>
              <w:t>D</w:t>
            </w:r>
            <w:r w:rsidR="0079034F">
              <w:t>esign a debate on an issue in RE</w:t>
            </w:r>
          </w:p>
          <w:p w14:paraId="3E62C08F" w14:textId="77777777" w:rsidR="002E0EEE" w:rsidRDefault="002E0EEE" w:rsidP="004E5034">
            <w:pPr>
              <w:pStyle w:val="ListParagraph"/>
              <w:numPr>
                <w:ilvl w:val="0"/>
                <w:numId w:val="82"/>
              </w:numPr>
              <w:rPr>
                <w:rFonts w:eastAsia="Times New Roman"/>
              </w:rPr>
            </w:pPr>
            <w:r>
              <w:rPr>
                <w:rFonts w:eastAsia="Times New Roman"/>
              </w:rPr>
              <w:t>T</w:t>
            </w:r>
            <w:r w:rsidR="0079034F" w:rsidRPr="002E0EEE">
              <w:rPr>
                <w:rFonts w:eastAsia="Times New Roman"/>
              </w:rPr>
              <w:t xml:space="preserve">each pupil to engage in hermeneutics </w:t>
            </w:r>
          </w:p>
          <w:p w14:paraId="16D65D91" w14:textId="21D55D09" w:rsidR="00E95D8F" w:rsidRDefault="00E95D8F" w:rsidP="005D6CBA"/>
        </w:tc>
        <w:tc>
          <w:tcPr>
            <w:tcW w:w="3540" w:type="dxa"/>
            <w:tcBorders>
              <w:top w:val="nil"/>
              <w:left w:val="single" w:sz="8" w:space="0" w:color="auto"/>
              <w:right w:val="single" w:sz="8" w:space="0" w:color="auto"/>
            </w:tcBorders>
          </w:tcPr>
          <w:p w14:paraId="78279049" w14:textId="5F107992" w:rsidR="00E95D8F" w:rsidRDefault="00E95D8F" w:rsidP="00861FBC"/>
        </w:tc>
        <w:tc>
          <w:tcPr>
            <w:tcW w:w="4320" w:type="dxa"/>
            <w:tcBorders>
              <w:top w:val="nil"/>
              <w:left w:val="single" w:sz="8" w:space="0" w:color="auto"/>
              <w:right w:val="single" w:sz="8" w:space="0" w:color="auto"/>
            </w:tcBorders>
          </w:tcPr>
          <w:p w14:paraId="187591C5" w14:textId="7C1AF543" w:rsidR="00E95D8F" w:rsidRDefault="00E95D8F" w:rsidP="00337DFA"/>
        </w:tc>
      </w:tr>
      <w:tr w:rsidR="00E95D8F" w14:paraId="055CDA07" w14:textId="77777777" w:rsidTr="006C5929">
        <w:trPr>
          <w:trHeight w:val="1398"/>
        </w:trPr>
        <w:tc>
          <w:tcPr>
            <w:tcW w:w="2970" w:type="dxa"/>
            <w:tcBorders>
              <w:top w:val="single" w:sz="4" w:space="0" w:color="auto"/>
              <w:left w:val="single" w:sz="8" w:space="0" w:color="auto"/>
              <w:right w:val="single" w:sz="8" w:space="0" w:color="auto"/>
            </w:tcBorders>
            <w:shd w:val="clear" w:color="auto" w:fill="E2F0D9"/>
          </w:tcPr>
          <w:p w14:paraId="03AF52D1" w14:textId="20E5F7B1" w:rsidR="00070033" w:rsidRDefault="00E95D8F" w:rsidP="004E5034">
            <w:pPr>
              <w:pStyle w:val="ListParagraph"/>
              <w:numPr>
                <w:ilvl w:val="0"/>
                <w:numId w:val="82"/>
              </w:numPr>
            </w:pPr>
            <w:r w:rsidRPr="002124B4">
              <w:rPr>
                <w:color w:val="000000" w:themeColor="text1"/>
              </w:rPr>
              <w:t xml:space="preserve"> </w:t>
            </w:r>
            <w:r w:rsidR="005D6CBA">
              <w:t>S</w:t>
            </w:r>
            <w:r w:rsidR="00070033">
              <w:t>ecure subject knowledge is based on an understanding of locally agreed syllabi, other syllabi and non-statutory guidance</w:t>
            </w:r>
          </w:p>
          <w:p w14:paraId="7808C236" w14:textId="77777777" w:rsidR="00070033" w:rsidRDefault="00070033" w:rsidP="00070033">
            <w:pPr>
              <w:tabs>
                <w:tab w:val="num" w:pos="720"/>
              </w:tabs>
              <w:spacing w:after="160" w:line="259" w:lineRule="auto"/>
            </w:pPr>
          </w:p>
          <w:p w14:paraId="064EA324" w14:textId="4DE8955E" w:rsidR="00070033" w:rsidRDefault="005D6CBA" w:rsidP="004E5034">
            <w:pPr>
              <w:pStyle w:val="ListParagraph"/>
              <w:numPr>
                <w:ilvl w:val="0"/>
                <w:numId w:val="82"/>
              </w:numPr>
              <w:tabs>
                <w:tab w:val="num" w:pos="720"/>
              </w:tabs>
            </w:pPr>
            <w:r>
              <w:t>T</w:t>
            </w:r>
            <w:r w:rsidR="00070033">
              <w:t xml:space="preserve">he </w:t>
            </w:r>
            <w:r w:rsidR="00070033" w:rsidRPr="00DD210B">
              <w:t>adopt</w:t>
            </w:r>
            <w:r w:rsidR="00070033">
              <w:t>ion of</w:t>
            </w:r>
            <w:r w:rsidR="00070033" w:rsidRPr="00DD210B">
              <w:t xml:space="preserve"> a wide variety of  pedagog</w:t>
            </w:r>
            <w:r w:rsidR="00070033">
              <w:t xml:space="preserve">ies and </w:t>
            </w:r>
            <w:r w:rsidR="00070033" w:rsidRPr="00DD210B">
              <w:t xml:space="preserve">use </w:t>
            </w:r>
            <w:r w:rsidR="00070033">
              <w:t xml:space="preserve">of </w:t>
            </w:r>
            <w:r w:rsidR="00070033" w:rsidRPr="00DD210B">
              <w:t>a varied range of teaching and learning strategies</w:t>
            </w:r>
            <w:r w:rsidR="00070033">
              <w:t xml:space="preserve"> promotes </w:t>
            </w:r>
            <w:r>
              <w:t>quality</w:t>
            </w:r>
          </w:p>
          <w:p w14:paraId="25A02E5E" w14:textId="6EB70BE4" w:rsidR="00E95D8F" w:rsidRDefault="005D6CBA" w:rsidP="004E5034">
            <w:pPr>
              <w:pStyle w:val="ListParagraph"/>
              <w:numPr>
                <w:ilvl w:val="0"/>
                <w:numId w:val="82"/>
              </w:numPr>
              <w:rPr>
                <w:color w:val="000000" w:themeColor="text1"/>
              </w:rPr>
            </w:pPr>
            <w:r>
              <w:t>U</w:t>
            </w:r>
            <w:r w:rsidR="00070033" w:rsidRPr="00C136A1">
              <w:t>sing questions to question in RE</w:t>
            </w:r>
            <w:r w:rsidR="00070033">
              <w:t xml:space="preserve"> is important for a multidisciplinary approach and for creating a </w:t>
            </w:r>
            <w:r w:rsidR="00070033" w:rsidRPr="00E62AD2">
              <w:t xml:space="preserve">culture </w:t>
            </w:r>
            <w:r w:rsidR="00070033">
              <w:t xml:space="preserve">of </w:t>
            </w:r>
            <w:r w:rsidR="00070033" w:rsidRPr="00E62AD2">
              <w:t>powerful questioning</w:t>
            </w:r>
            <w:r w:rsidR="00070033">
              <w:t xml:space="preserve"> and engagement in RE</w:t>
            </w:r>
          </w:p>
        </w:tc>
        <w:tc>
          <w:tcPr>
            <w:tcW w:w="3120" w:type="dxa"/>
            <w:tcBorders>
              <w:top w:val="single" w:sz="4" w:space="0" w:color="auto"/>
              <w:left w:val="single" w:sz="8" w:space="0" w:color="auto"/>
              <w:right w:val="single" w:sz="8" w:space="0" w:color="auto"/>
            </w:tcBorders>
          </w:tcPr>
          <w:p w14:paraId="70670D24" w14:textId="77777777" w:rsidR="00070033" w:rsidRPr="0079034F" w:rsidRDefault="00070033" w:rsidP="004E5034">
            <w:pPr>
              <w:pStyle w:val="ListParagraph"/>
              <w:numPr>
                <w:ilvl w:val="0"/>
                <w:numId w:val="82"/>
              </w:numPr>
              <w:rPr>
                <w:rFonts w:eastAsia="Times New Roman"/>
              </w:rPr>
            </w:pPr>
            <w:r w:rsidRPr="0079034F">
              <w:rPr>
                <w:rFonts w:eastAsia="Times New Roman"/>
              </w:rPr>
              <w:t>Plan a MTP sequence of learning using statutory syllabus and other syllabi for RE</w:t>
            </w:r>
          </w:p>
          <w:p w14:paraId="3C701F41" w14:textId="498DEE1D" w:rsidR="00070033" w:rsidRPr="0079034F" w:rsidRDefault="005D6CBA" w:rsidP="004E5034">
            <w:pPr>
              <w:pStyle w:val="ListParagraph"/>
              <w:numPr>
                <w:ilvl w:val="0"/>
                <w:numId w:val="82"/>
              </w:numPr>
              <w:rPr>
                <w:rFonts w:eastAsia="Times New Roman"/>
              </w:rPr>
            </w:pPr>
            <w:r>
              <w:rPr>
                <w:rFonts w:eastAsia="Times New Roman"/>
              </w:rPr>
              <w:t>S</w:t>
            </w:r>
            <w:r w:rsidR="00070033" w:rsidRPr="0079034F">
              <w:rPr>
                <w:rFonts w:eastAsia="Times New Roman"/>
              </w:rPr>
              <w:t xml:space="preserve">upport all pupils to progress and achieve </w:t>
            </w:r>
          </w:p>
          <w:p w14:paraId="346BE026" w14:textId="77777777" w:rsidR="00070033" w:rsidRDefault="00070033" w:rsidP="00070033">
            <w:pPr>
              <w:rPr>
                <w:rFonts w:eastAsia="Times New Roman"/>
              </w:rPr>
            </w:pPr>
          </w:p>
          <w:p w14:paraId="1C3E25A5" w14:textId="3C14C8BF" w:rsidR="00070033" w:rsidRPr="005C0AE2" w:rsidRDefault="005D6CBA" w:rsidP="004E5034">
            <w:pPr>
              <w:pStyle w:val="ListParagraph"/>
              <w:numPr>
                <w:ilvl w:val="0"/>
                <w:numId w:val="82"/>
              </w:numPr>
              <w:rPr>
                <w:rFonts w:eastAsia="Times New Roman"/>
              </w:rPr>
            </w:pPr>
            <w:r>
              <w:rPr>
                <w:rFonts w:eastAsia="Times New Roman"/>
              </w:rPr>
              <w:t>Su</w:t>
            </w:r>
            <w:r w:rsidR="00070033" w:rsidRPr="0079034F">
              <w:rPr>
                <w:rFonts w:eastAsia="Times New Roman"/>
              </w:rPr>
              <w:t xml:space="preserve">pport pupils to question and be curious </w:t>
            </w:r>
          </w:p>
          <w:p w14:paraId="31864372" w14:textId="7402FC68" w:rsidR="00070033" w:rsidRPr="005C0AE2" w:rsidRDefault="005D6CBA" w:rsidP="004E5034">
            <w:pPr>
              <w:pStyle w:val="ListParagraph"/>
              <w:numPr>
                <w:ilvl w:val="0"/>
                <w:numId w:val="82"/>
              </w:numPr>
            </w:pPr>
            <w:r>
              <w:t>D</w:t>
            </w:r>
            <w:r w:rsidR="00070033">
              <w:t>esign a debate on an issue in RE</w:t>
            </w:r>
          </w:p>
          <w:p w14:paraId="6446A94F" w14:textId="48138783" w:rsidR="00070033" w:rsidRDefault="005C0AE2" w:rsidP="004E5034">
            <w:pPr>
              <w:pStyle w:val="ListParagraph"/>
              <w:numPr>
                <w:ilvl w:val="0"/>
                <w:numId w:val="82"/>
              </w:numPr>
            </w:pPr>
            <w:r>
              <w:rPr>
                <w:rFonts w:eastAsia="Times New Roman"/>
              </w:rPr>
              <w:t>Te</w:t>
            </w:r>
            <w:r w:rsidR="00070033" w:rsidRPr="0079034F">
              <w:rPr>
                <w:rFonts w:eastAsia="Times New Roman"/>
              </w:rPr>
              <w:t xml:space="preserve">ach pupil to engage in hermeneutics </w:t>
            </w:r>
          </w:p>
          <w:p w14:paraId="76ADCBC7" w14:textId="4C6E92E6" w:rsidR="00E95D8F" w:rsidRDefault="00E95D8F" w:rsidP="004E5034">
            <w:pPr>
              <w:pStyle w:val="ListParagraph"/>
              <w:numPr>
                <w:ilvl w:val="0"/>
                <w:numId w:val="82"/>
              </w:numPr>
            </w:pPr>
          </w:p>
        </w:tc>
        <w:tc>
          <w:tcPr>
            <w:tcW w:w="3540" w:type="dxa"/>
            <w:tcBorders>
              <w:top w:val="single" w:sz="4" w:space="0" w:color="auto"/>
              <w:left w:val="single" w:sz="8" w:space="0" w:color="auto"/>
              <w:right w:val="single" w:sz="8" w:space="0" w:color="auto"/>
            </w:tcBorders>
          </w:tcPr>
          <w:p w14:paraId="069B48F7" w14:textId="1F87B2A5" w:rsidR="00E95D8F" w:rsidRDefault="00E95D8F" w:rsidP="0094107B"/>
        </w:tc>
        <w:tc>
          <w:tcPr>
            <w:tcW w:w="4320" w:type="dxa"/>
            <w:tcBorders>
              <w:top w:val="single" w:sz="8" w:space="0" w:color="auto"/>
              <w:left w:val="single" w:sz="8" w:space="0" w:color="auto"/>
              <w:right w:val="single" w:sz="8" w:space="0" w:color="auto"/>
            </w:tcBorders>
          </w:tcPr>
          <w:p w14:paraId="7AB3FEF0" w14:textId="449C9DB8" w:rsidR="00E95D8F" w:rsidRDefault="00E95D8F" w:rsidP="00EA2778"/>
        </w:tc>
      </w:tr>
    </w:tbl>
    <w:p w14:paraId="7E6FF472" w14:textId="0F8D9CD6" w:rsidR="009B706F" w:rsidRDefault="4BAB69EE" w:rsidP="2D63974A">
      <w:pPr>
        <w:spacing w:line="257" w:lineRule="auto"/>
        <w:rPr>
          <w:rFonts w:ascii="Calibri" w:eastAsia="Calibri" w:hAnsi="Calibri" w:cs="Calibri"/>
        </w:rPr>
      </w:pPr>
      <w:r w:rsidRPr="6DFF5177">
        <w:rPr>
          <w:rFonts w:ascii="Calibri" w:eastAsia="Calibri" w:hAnsi="Calibri" w:cs="Calibri"/>
        </w:rPr>
        <w:t xml:space="preserve"> </w:t>
      </w:r>
    </w:p>
    <w:p w14:paraId="46C689F2" w14:textId="77777777" w:rsidR="009B706F" w:rsidRDefault="009B706F">
      <w:pPr>
        <w:rPr>
          <w:rFonts w:ascii="Calibri" w:eastAsia="Calibri" w:hAnsi="Calibri" w:cs="Calibri"/>
        </w:rPr>
      </w:pPr>
      <w:r>
        <w:rPr>
          <w:rFonts w:ascii="Calibri" w:eastAsia="Calibri" w:hAnsi="Calibri" w:cs="Calibri"/>
        </w:rPr>
        <w:br w:type="page"/>
      </w:r>
    </w:p>
    <w:p w14:paraId="2010B6F1" w14:textId="4530407A" w:rsidR="00F674F3" w:rsidRPr="006C5929" w:rsidRDefault="00E808A8" w:rsidP="00FF1F74">
      <w:pPr>
        <w:rPr>
          <w:b/>
          <w:bCs/>
          <w:sz w:val="48"/>
          <w:szCs w:val="48"/>
        </w:rPr>
      </w:pPr>
      <w:bookmarkStart w:id="15" w:name="Science"/>
      <w:r w:rsidRPr="00E808A8">
        <w:rPr>
          <w:b/>
          <w:bCs/>
          <w:sz w:val="48"/>
          <w:szCs w:val="48"/>
        </w:rPr>
        <w:t>Science</w:t>
      </w:r>
      <w:bookmarkEnd w:id="15"/>
    </w:p>
    <w:tbl>
      <w:tblPr>
        <w:tblStyle w:val="TableGrid2"/>
        <w:tblW w:w="0" w:type="auto"/>
        <w:tblLook w:val="04A0" w:firstRow="1" w:lastRow="0" w:firstColumn="1" w:lastColumn="0" w:noHBand="0" w:noVBand="1"/>
      </w:tblPr>
      <w:tblGrid>
        <w:gridCol w:w="2972"/>
        <w:gridCol w:w="3119"/>
        <w:gridCol w:w="3543"/>
        <w:gridCol w:w="4314"/>
      </w:tblGrid>
      <w:tr w:rsidR="00855CE2" w:rsidRPr="00F674F3" w14:paraId="34885238" w14:textId="77777777" w:rsidTr="006C5929">
        <w:trPr>
          <w:trHeight w:val="558"/>
        </w:trPr>
        <w:tc>
          <w:tcPr>
            <w:tcW w:w="2972" w:type="dxa"/>
            <w:shd w:val="clear" w:color="auto" w:fill="A8D08D" w:themeFill="accent6" w:themeFillTint="99"/>
          </w:tcPr>
          <w:p w14:paraId="520A479C" w14:textId="19B21786" w:rsidR="00855CE2" w:rsidRPr="00855CE2" w:rsidRDefault="006C5929" w:rsidP="00F674F3">
            <w:pPr>
              <w:rPr>
                <w:b/>
                <w:bCs/>
                <w:sz w:val="24"/>
                <w:szCs w:val="24"/>
              </w:rPr>
            </w:pPr>
            <w:r>
              <w:rPr>
                <w:b/>
                <w:bCs/>
                <w:sz w:val="24"/>
                <w:szCs w:val="24"/>
              </w:rPr>
              <w:t xml:space="preserve">I </w:t>
            </w:r>
            <w:r w:rsidR="00855CE2" w:rsidRPr="00855CE2">
              <w:rPr>
                <w:b/>
                <w:bCs/>
                <w:sz w:val="24"/>
                <w:szCs w:val="24"/>
              </w:rPr>
              <w:t>have learned that</w:t>
            </w:r>
          </w:p>
        </w:tc>
        <w:tc>
          <w:tcPr>
            <w:tcW w:w="3119" w:type="dxa"/>
            <w:shd w:val="clear" w:color="auto" w:fill="A8D08D" w:themeFill="accent6" w:themeFillTint="99"/>
          </w:tcPr>
          <w:p w14:paraId="0592E5CC" w14:textId="2F033745" w:rsidR="00855CE2" w:rsidRPr="00855CE2" w:rsidRDefault="00855CE2" w:rsidP="00F674F3">
            <w:pPr>
              <w:rPr>
                <w:b/>
                <w:bCs/>
                <w:sz w:val="24"/>
                <w:szCs w:val="24"/>
              </w:rPr>
            </w:pPr>
            <w:r w:rsidRPr="00855CE2">
              <w:rPr>
                <w:b/>
                <w:bCs/>
                <w:sz w:val="24"/>
                <w:szCs w:val="24"/>
              </w:rPr>
              <w:t>I have learned how to</w:t>
            </w:r>
          </w:p>
        </w:tc>
        <w:tc>
          <w:tcPr>
            <w:tcW w:w="3543" w:type="dxa"/>
            <w:shd w:val="clear" w:color="auto" w:fill="A8D08D" w:themeFill="accent6" w:themeFillTint="99"/>
          </w:tcPr>
          <w:p w14:paraId="0E9B0F3A" w14:textId="7823A31A" w:rsidR="00855CE2" w:rsidRPr="00855CE2" w:rsidRDefault="00855CE2" w:rsidP="00F674F3">
            <w:pPr>
              <w:rPr>
                <w:b/>
                <w:bCs/>
                <w:sz w:val="24"/>
                <w:szCs w:val="24"/>
              </w:rPr>
            </w:pPr>
            <w:r w:rsidRPr="00855CE2">
              <w:rPr>
                <w:rFonts w:ascii="Calibri" w:eastAsia="Calibri" w:hAnsi="Calibri" w:cs="Calibri"/>
                <w:b/>
                <w:bCs/>
                <w:color w:val="000000" w:themeColor="text1"/>
                <w:sz w:val="24"/>
                <w:szCs w:val="24"/>
              </w:rPr>
              <w:t>I have practised - evidence</w:t>
            </w:r>
          </w:p>
        </w:tc>
        <w:tc>
          <w:tcPr>
            <w:tcW w:w="4314" w:type="dxa"/>
            <w:shd w:val="clear" w:color="auto" w:fill="A8D08D" w:themeFill="accent6" w:themeFillTint="99"/>
          </w:tcPr>
          <w:p w14:paraId="1CDF107D" w14:textId="02B95B1C" w:rsidR="00855CE2" w:rsidRPr="00855CE2" w:rsidRDefault="00855CE2" w:rsidP="00F674F3">
            <w:pPr>
              <w:rPr>
                <w:b/>
                <w:bCs/>
                <w:sz w:val="24"/>
                <w:szCs w:val="24"/>
              </w:rPr>
            </w:pPr>
            <w:r w:rsidRPr="00855CE2">
              <w:rPr>
                <w:rFonts w:ascii="Calibri" w:eastAsia="Calibri" w:hAnsi="Calibri" w:cs="Calibri"/>
                <w:b/>
                <w:bCs/>
                <w:sz w:val="24"/>
                <w:szCs w:val="24"/>
              </w:rPr>
              <w:t xml:space="preserve">I have applied - </w:t>
            </w:r>
            <w:r w:rsidRPr="00855CE2">
              <w:rPr>
                <w:rFonts w:ascii="Calibri" w:eastAsia="Calibri" w:hAnsi="Calibri" w:cs="Calibri"/>
                <w:b/>
                <w:bCs/>
                <w:color w:val="000000" w:themeColor="text1"/>
                <w:sz w:val="24"/>
                <w:szCs w:val="24"/>
              </w:rPr>
              <w:t>School Based Evidence</w:t>
            </w:r>
          </w:p>
        </w:tc>
      </w:tr>
      <w:tr w:rsidR="00E808A8" w:rsidRPr="00F674F3" w14:paraId="022E70D2" w14:textId="77777777" w:rsidTr="006C5929">
        <w:trPr>
          <w:trHeight w:val="2462"/>
        </w:trPr>
        <w:tc>
          <w:tcPr>
            <w:tcW w:w="2972" w:type="dxa"/>
            <w:shd w:val="clear" w:color="auto" w:fill="E2F0D9"/>
          </w:tcPr>
          <w:p w14:paraId="6D8FFAB3" w14:textId="082CA5EB" w:rsidR="005C0AE2" w:rsidRPr="000B28BA" w:rsidRDefault="000B28BA" w:rsidP="000B28BA">
            <w:pPr>
              <w:pStyle w:val="ListParagraph"/>
              <w:numPr>
                <w:ilvl w:val="0"/>
                <w:numId w:val="70"/>
              </w:numPr>
              <w:rPr>
                <w:rFonts w:eastAsia="Arial" w:cstheme="minorHAnsi"/>
                <w:color w:val="000000" w:themeColor="text1"/>
              </w:rPr>
            </w:pPr>
            <w:r>
              <w:rPr>
                <w:rFonts w:eastAsia="Arial" w:cstheme="minorHAnsi"/>
                <w:color w:val="000000" w:themeColor="text1"/>
              </w:rPr>
              <w:t>P</w:t>
            </w:r>
            <w:r w:rsidR="004158EA" w:rsidRPr="000B28BA">
              <w:rPr>
                <w:rFonts w:eastAsia="Arial" w:cstheme="minorHAnsi"/>
                <w:color w:val="000000" w:themeColor="text1"/>
              </w:rPr>
              <w:t>otential tensions exist between science knowledge and a discovery approach to scientific activity</w:t>
            </w:r>
          </w:p>
          <w:p w14:paraId="2E174BD9" w14:textId="31DA0DF4" w:rsidR="004158EA" w:rsidRPr="000B28BA" w:rsidRDefault="005C0AE2" w:rsidP="000B28BA">
            <w:pPr>
              <w:pStyle w:val="ListParagraph"/>
              <w:numPr>
                <w:ilvl w:val="0"/>
                <w:numId w:val="70"/>
              </w:numPr>
              <w:rPr>
                <w:rFonts w:eastAsia="Arial" w:cstheme="minorHAnsi"/>
              </w:rPr>
            </w:pPr>
            <w:r w:rsidRPr="000B28BA">
              <w:rPr>
                <w:rFonts w:eastAsia="Arial" w:cstheme="minorHAnsi"/>
              </w:rPr>
              <w:t>C</w:t>
            </w:r>
            <w:r w:rsidR="004158EA" w:rsidRPr="000B28BA">
              <w:rPr>
                <w:rFonts w:eastAsia="Arial" w:cstheme="minorHAnsi"/>
              </w:rPr>
              <w:t>ontroversial topics exist as part of the curriculum for Science, and can present challenges that need to be tackled sensitively, in the context of equality and diversity</w:t>
            </w:r>
          </w:p>
          <w:p w14:paraId="56B444D5" w14:textId="77777777" w:rsidR="000B28BA" w:rsidRPr="000B28BA" w:rsidRDefault="000B28BA" w:rsidP="000B28BA">
            <w:pPr>
              <w:pStyle w:val="ListParagraph"/>
              <w:numPr>
                <w:ilvl w:val="0"/>
                <w:numId w:val="70"/>
              </w:numPr>
              <w:spacing w:line="216" w:lineRule="auto"/>
              <w:rPr>
                <w:rFonts w:eastAsia="Arial" w:cstheme="minorHAnsi"/>
                <w:color w:val="000000" w:themeColor="text1"/>
              </w:rPr>
            </w:pPr>
            <w:r w:rsidRPr="000B28BA">
              <w:rPr>
                <w:rFonts w:eastAsia="Arial" w:cstheme="minorHAnsi"/>
                <w:color w:val="000000" w:themeColor="text1"/>
              </w:rPr>
              <w:t>C</w:t>
            </w:r>
            <w:r w:rsidR="004158EA" w:rsidRPr="000B28BA">
              <w:rPr>
                <w:rFonts w:eastAsia="Arial" w:cstheme="minorHAnsi"/>
                <w:color w:val="000000" w:themeColor="text1"/>
              </w:rPr>
              <w:t>ritically examin</w:t>
            </w:r>
            <w:r w:rsidRPr="000B28BA">
              <w:rPr>
                <w:rFonts w:eastAsia="Arial" w:cstheme="minorHAnsi"/>
                <w:color w:val="000000" w:themeColor="text1"/>
              </w:rPr>
              <w:t xml:space="preserve">ation of </w:t>
            </w:r>
            <w:r w:rsidR="004158EA" w:rsidRPr="000B28BA">
              <w:rPr>
                <w:rFonts w:eastAsia="Arial" w:cstheme="minorHAnsi"/>
                <w:color w:val="000000" w:themeColor="text1"/>
              </w:rPr>
              <w:t xml:space="preserve"> the science curriculum </w:t>
            </w:r>
            <w:r w:rsidRPr="000B28BA">
              <w:rPr>
                <w:rFonts w:eastAsia="Arial" w:cstheme="minorHAnsi"/>
                <w:color w:val="000000" w:themeColor="text1"/>
              </w:rPr>
              <w:t xml:space="preserve">is needed </w:t>
            </w:r>
            <w:r w:rsidR="004158EA" w:rsidRPr="000B28BA">
              <w:rPr>
                <w:rFonts w:eastAsia="Arial" w:cstheme="minorHAnsi"/>
                <w:color w:val="000000" w:themeColor="text1"/>
              </w:rPr>
              <w:t>to posit</w:t>
            </w:r>
            <w:r w:rsidR="006A289E" w:rsidRPr="000B28BA">
              <w:rPr>
                <w:rFonts w:eastAsia="Arial" w:cstheme="minorHAnsi"/>
                <w:color w:val="000000" w:themeColor="text1"/>
              </w:rPr>
              <w:t>iv</w:t>
            </w:r>
            <w:r w:rsidR="004158EA" w:rsidRPr="000B28BA">
              <w:rPr>
                <w:rFonts w:eastAsia="Arial" w:cstheme="minorHAnsi"/>
                <w:color w:val="000000" w:themeColor="text1"/>
              </w:rPr>
              <w:t xml:space="preserve">ely impact on all learners and society. </w:t>
            </w:r>
          </w:p>
          <w:p w14:paraId="3B507D96" w14:textId="054B8B68" w:rsidR="004158EA" w:rsidRPr="000B28BA" w:rsidRDefault="000B28BA" w:rsidP="000B28BA">
            <w:pPr>
              <w:pStyle w:val="ListParagraph"/>
              <w:numPr>
                <w:ilvl w:val="0"/>
                <w:numId w:val="70"/>
              </w:numPr>
              <w:spacing w:line="216" w:lineRule="auto"/>
              <w:rPr>
                <w:rFonts w:eastAsia="Arial" w:cstheme="minorHAnsi"/>
                <w:color w:val="000000" w:themeColor="text1"/>
              </w:rPr>
            </w:pPr>
            <w:r w:rsidRPr="000B28BA">
              <w:rPr>
                <w:rFonts w:eastAsia="Arial" w:cstheme="minorHAnsi"/>
              </w:rPr>
              <w:t>S</w:t>
            </w:r>
            <w:r w:rsidR="004158EA" w:rsidRPr="000B28BA">
              <w:rPr>
                <w:rFonts w:eastAsia="Arial" w:cstheme="minorHAnsi"/>
              </w:rPr>
              <w:t>cience impacts our everyday life</w:t>
            </w:r>
          </w:p>
          <w:p w14:paraId="019D7601" w14:textId="75A0D24A" w:rsidR="00E808A8" w:rsidRPr="005C0AE2" w:rsidRDefault="00E808A8" w:rsidP="00F674F3">
            <w:pPr>
              <w:spacing w:line="257" w:lineRule="auto"/>
              <w:rPr>
                <w:rFonts w:eastAsia="Arial" w:cstheme="minorHAnsi"/>
              </w:rPr>
            </w:pPr>
          </w:p>
          <w:p w14:paraId="62ACD80F" w14:textId="1D8C71DF" w:rsidR="00E808A8" w:rsidRPr="005C0AE2" w:rsidRDefault="00E808A8" w:rsidP="00E808A8">
            <w:pPr>
              <w:spacing w:line="257" w:lineRule="auto"/>
              <w:rPr>
                <w:rFonts w:eastAsia="Arial" w:cstheme="minorHAnsi"/>
              </w:rPr>
            </w:pPr>
          </w:p>
          <w:p w14:paraId="1A1F2074" w14:textId="0D1B88CB" w:rsidR="00E808A8" w:rsidRPr="005C0AE2" w:rsidRDefault="00E808A8" w:rsidP="00F674F3">
            <w:pPr>
              <w:spacing w:line="257" w:lineRule="auto"/>
              <w:rPr>
                <w:rFonts w:eastAsia="Arial" w:cstheme="minorHAnsi"/>
              </w:rPr>
            </w:pPr>
          </w:p>
        </w:tc>
        <w:tc>
          <w:tcPr>
            <w:tcW w:w="3119" w:type="dxa"/>
          </w:tcPr>
          <w:p w14:paraId="1405A712" w14:textId="77777777" w:rsidR="000B28BA" w:rsidRDefault="000B28BA" w:rsidP="000B28BA">
            <w:pPr>
              <w:pStyle w:val="ListParagraph"/>
              <w:numPr>
                <w:ilvl w:val="0"/>
                <w:numId w:val="70"/>
              </w:numPr>
              <w:textAlignment w:val="baseline"/>
              <w:rPr>
                <w:rFonts w:eastAsia="Times New Roman" w:cstheme="minorHAnsi"/>
                <w:lang w:eastAsia="en-GB"/>
              </w:rPr>
            </w:pPr>
            <w:r w:rsidRPr="000B28BA">
              <w:rPr>
                <w:rFonts w:eastAsia="Times New Roman" w:cstheme="minorHAnsi"/>
                <w:lang w:eastAsia="en-GB"/>
              </w:rPr>
              <w:t>R</w:t>
            </w:r>
            <w:r w:rsidR="00BE5FAB" w:rsidRPr="000B28BA">
              <w:rPr>
                <w:rFonts w:eastAsia="Times New Roman" w:cstheme="minorHAnsi"/>
                <w:lang w:eastAsia="en-GB"/>
              </w:rPr>
              <w:t>eflect upon past experiences and how teaching may be adapted in light of new learning in the context of The Nature of Science, taking responsibility for personal professional development  </w:t>
            </w:r>
          </w:p>
          <w:p w14:paraId="395B7047" w14:textId="77777777" w:rsidR="000B28BA" w:rsidRDefault="000B28BA" w:rsidP="000B28BA">
            <w:pPr>
              <w:pStyle w:val="ListParagraph"/>
              <w:numPr>
                <w:ilvl w:val="0"/>
                <w:numId w:val="70"/>
              </w:numPr>
              <w:textAlignment w:val="baseline"/>
              <w:rPr>
                <w:rFonts w:eastAsia="Times New Roman" w:cstheme="minorHAnsi"/>
                <w:lang w:eastAsia="en-GB"/>
              </w:rPr>
            </w:pPr>
            <w:r>
              <w:rPr>
                <w:rFonts w:eastAsia="Times New Roman" w:cstheme="minorHAnsi"/>
                <w:lang w:eastAsia="en-GB"/>
              </w:rPr>
              <w:t>D</w:t>
            </w:r>
            <w:r w:rsidR="00BE5FAB" w:rsidRPr="000B28BA">
              <w:rPr>
                <w:rFonts w:eastAsia="Times New Roman" w:cstheme="minorHAnsi"/>
                <w:lang w:eastAsia="en-GB"/>
              </w:rPr>
              <w:t>raw upon and critically explore current reading, research and policy to develop an understanding of how controversial issues may be tackled sensitively through a range of appropriate approaches and strategies, in the context of The Nature of Science.  </w:t>
            </w:r>
          </w:p>
          <w:p w14:paraId="49A9460C" w14:textId="03EF2817" w:rsidR="00BE5FAB" w:rsidRPr="000B28BA" w:rsidRDefault="000B28BA" w:rsidP="000B28BA">
            <w:pPr>
              <w:pStyle w:val="ListParagraph"/>
              <w:numPr>
                <w:ilvl w:val="0"/>
                <w:numId w:val="70"/>
              </w:numPr>
              <w:textAlignment w:val="baseline"/>
              <w:rPr>
                <w:rFonts w:eastAsia="Times New Roman" w:cstheme="minorHAnsi"/>
                <w:lang w:eastAsia="en-GB"/>
              </w:rPr>
            </w:pPr>
            <w:r>
              <w:rPr>
                <w:rFonts w:eastAsia="Arial" w:cstheme="minorHAnsi"/>
              </w:rPr>
              <w:t>P</w:t>
            </w:r>
            <w:r w:rsidR="00BE5FAB" w:rsidRPr="000B28BA">
              <w:rPr>
                <w:rFonts w:eastAsia="Arial" w:cstheme="minorHAnsi"/>
              </w:rPr>
              <w:t>lan appropriate content and pedagogical approaches to benefit all pupils</w:t>
            </w:r>
          </w:p>
          <w:p w14:paraId="6063A111" w14:textId="77777777" w:rsidR="00E808A8" w:rsidRPr="005C0AE2" w:rsidRDefault="00E808A8" w:rsidP="00E808A8">
            <w:pPr>
              <w:spacing w:line="257" w:lineRule="auto"/>
              <w:rPr>
                <w:rFonts w:eastAsia="Times New Roman" w:cstheme="minorHAnsi"/>
              </w:rPr>
            </w:pPr>
          </w:p>
        </w:tc>
        <w:tc>
          <w:tcPr>
            <w:tcW w:w="3543" w:type="dxa"/>
          </w:tcPr>
          <w:p w14:paraId="75E1F7D1" w14:textId="77777777" w:rsidR="00E808A8" w:rsidRDefault="00E808A8" w:rsidP="00F674F3"/>
          <w:p w14:paraId="78ECFD04" w14:textId="77777777" w:rsidR="00E808A8" w:rsidRDefault="00E808A8" w:rsidP="00F674F3"/>
          <w:p w14:paraId="36B37877" w14:textId="77777777" w:rsidR="00E808A8" w:rsidRDefault="00E808A8" w:rsidP="00F674F3"/>
          <w:p w14:paraId="1E214A5E" w14:textId="77777777" w:rsidR="00E808A8" w:rsidRDefault="00E808A8" w:rsidP="00F674F3"/>
          <w:p w14:paraId="7E2EC984" w14:textId="77777777" w:rsidR="00E808A8" w:rsidRDefault="00E808A8" w:rsidP="00F674F3"/>
          <w:p w14:paraId="16DF5F99" w14:textId="65736FDF" w:rsidR="00E808A8" w:rsidRPr="00F674F3" w:rsidRDefault="00E808A8" w:rsidP="00E808A8"/>
        </w:tc>
        <w:tc>
          <w:tcPr>
            <w:tcW w:w="4314" w:type="dxa"/>
          </w:tcPr>
          <w:p w14:paraId="12632FD3" w14:textId="7BF23434" w:rsidR="00E808A8" w:rsidRPr="00F674F3" w:rsidRDefault="00E808A8" w:rsidP="00F674F3"/>
        </w:tc>
      </w:tr>
      <w:tr w:rsidR="00E808A8" w:rsidRPr="00F674F3" w14:paraId="31C52264" w14:textId="77777777" w:rsidTr="006C5929">
        <w:trPr>
          <w:trHeight w:val="132"/>
        </w:trPr>
        <w:tc>
          <w:tcPr>
            <w:tcW w:w="2972" w:type="dxa"/>
            <w:shd w:val="clear" w:color="auto" w:fill="E2F0D9"/>
          </w:tcPr>
          <w:p w14:paraId="5070C9AF" w14:textId="77777777" w:rsidR="000B28BA" w:rsidRPr="000B28BA" w:rsidRDefault="000B28BA" w:rsidP="000B28BA">
            <w:pPr>
              <w:pStyle w:val="ListParagraph"/>
              <w:numPr>
                <w:ilvl w:val="0"/>
                <w:numId w:val="70"/>
              </w:numPr>
              <w:rPr>
                <w:rFonts w:eastAsia="Arial" w:cstheme="minorHAnsi"/>
              </w:rPr>
            </w:pPr>
            <w:r w:rsidRPr="000B28BA">
              <w:rPr>
                <w:rFonts w:eastAsia="Arial" w:cstheme="minorHAnsi"/>
              </w:rPr>
              <w:t>C</w:t>
            </w:r>
            <w:r w:rsidR="00F139AF" w:rsidRPr="000B28BA">
              <w:rPr>
                <w:rFonts w:eastAsia="Arial" w:cstheme="minorHAnsi"/>
              </w:rPr>
              <w:t>ontroversial topics exist as part of the curriculum for Science, and can present challenges that need to be tackled sensitively, in the context of Health and well-being</w:t>
            </w:r>
          </w:p>
          <w:p w14:paraId="62141DA6" w14:textId="77777777" w:rsidR="000B28BA" w:rsidRPr="000B28BA" w:rsidRDefault="000B28BA" w:rsidP="000B28BA">
            <w:pPr>
              <w:pStyle w:val="ListParagraph"/>
              <w:numPr>
                <w:ilvl w:val="0"/>
                <w:numId w:val="70"/>
              </w:numPr>
              <w:rPr>
                <w:rFonts w:eastAsia="Arial" w:cstheme="minorHAnsi"/>
              </w:rPr>
            </w:pPr>
            <w:r w:rsidRPr="000B28BA">
              <w:rPr>
                <w:rFonts w:eastAsia="Arial" w:cstheme="minorHAnsi"/>
              </w:rPr>
              <w:t>C</w:t>
            </w:r>
            <w:r w:rsidR="00F139AF" w:rsidRPr="000B28BA">
              <w:rPr>
                <w:rFonts w:eastAsia="Arial" w:cstheme="minorHAnsi"/>
              </w:rPr>
              <w:t>hildren hold pre-existing ideas linked to the relevant aspects of curriculum, supporting healthy lifestyles</w:t>
            </w:r>
          </w:p>
          <w:p w14:paraId="504FC01C" w14:textId="48A46BFE" w:rsidR="00F139AF" w:rsidRPr="000B28BA" w:rsidRDefault="000B28BA" w:rsidP="000B28BA">
            <w:pPr>
              <w:pStyle w:val="ListParagraph"/>
              <w:numPr>
                <w:ilvl w:val="0"/>
                <w:numId w:val="70"/>
              </w:numPr>
              <w:rPr>
                <w:rFonts w:eastAsia="Arial" w:cstheme="minorHAnsi"/>
              </w:rPr>
            </w:pPr>
            <w:r w:rsidRPr="000B28BA">
              <w:rPr>
                <w:rFonts w:eastAsia="Arial" w:cstheme="minorHAnsi"/>
              </w:rPr>
              <w:t>P</w:t>
            </w:r>
            <w:r w:rsidR="00F139AF" w:rsidRPr="000B28BA">
              <w:rPr>
                <w:rFonts w:eastAsia="Arial" w:cstheme="minorHAnsi"/>
              </w:rPr>
              <w:t xml:space="preserve">upils will hold misconceptions, and that these need to be recognised and addressed so to positively impact healthy lifestyles, and society. </w:t>
            </w:r>
          </w:p>
          <w:p w14:paraId="40E52971" w14:textId="067C051F" w:rsidR="00E808A8" w:rsidRPr="005C0AE2" w:rsidRDefault="00E808A8" w:rsidP="00B62DA7">
            <w:pPr>
              <w:spacing w:line="257" w:lineRule="auto"/>
              <w:rPr>
                <w:rFonts w:cstheme="minorHAnsi"/>
              </w:rPr>
            </w:pPr>
          </w:p>
        </w:tc>
        <w:tc>
          <w:tcPr>
            <w:tcW w:w="3119" w:type="dxa"/>
          </w:tcPr>
          <w:p w14:paraId="794123C9" w14:textId="77777777" w:rsidR="000B28BA" w:rsidRPr="000B28BA" w:rsidRDefault="000B28BA" w:rsidP="000B28BA">
            <w:pPr>
              <w:pStyle w:val="paragraph"/>
              <w:numPr>
                <w:ilvl w:val="0"/>
                <w:numId w:val="70"/>
              </w:numPr>
              <w:spacing w:before="0" w:beforeAutospacing="0" w:after="0" w:afterAutospacing="0"/>
              <w:textAlignment w:val="baseline"/>
              <w:rPr>
                <w:rFonts w:asciiTheme="minorHAnsi" w:hAnsiTheme="minorHAnsi" w:cstheme="minorHAnsi"/>
                <w:sz w:val="22"/>
                <w:szCs w:val="22"/>
              </w:rPr>
            </w:pPr>
            <w:r w:rsidRPr="000B28BA">
              <w:rPr>
                <w:rFonts w:asciiTheme="minorHAnsi" w:hAnsiTheme="minorHAnsi" w:cstheme="minorHAnsi"/>
                <w:sz w:val="22"/>
                <w:szCs w:val="22"/>
              </w:rPr>
              <w:t>R</w:t>
            </w:r>
            <w:r w:rsidR="00EF22C0" w:rsidRPr="000B28BA">
              <w:rPr>
                <w:rFonts w:asciiTheme="minorHAnsi" w:hAnsiTheme="minorHAnsi" w:cstheme="minorHAnsi"/>
                <w:sz w:val="22"/>
                <w:szCs w:val="22"/>
              </w:rPr>
              <w:t>eflect upon past experiences and how teaching may be adapted in light of new learning in the context of Health and Well-being, taking responsibility for personal professional development  </w:t>
            </w:r>
          </w:p>
          <w:p w14:paraId="714BBF57" w14:textId="77777777" w:rsidR="000B28BA" w:rsidRPr="000B28BA" w:rsidRDefault="000B28BA" w:rsidP="000B28BA">
            <w:pPr>
              <w:pStyle w:val="paragraph"/>
              <w:numPr>
                <w:ilvl w:val="0"/>
                <w:numId w:val="70"/>
              </w:numPr>
              <w:spacing w:before="0" w:beforeAutospacing="0" w:after="0" w:afterAutospacing="0"/>
              <w:textAlignment w:val="baseline"/>
              <w:rPr>
                <w:rFonts w:asciiTheme="minorHAnsi" w:hAnsiTheme="minorHAnsi" w:cstheme="minorHAnsi"/>
                <w:sz w:val="22"/>
                <w:szCs w:val="22"/>
              </w:rPr>
            </w:pPr>
            <w:r w:rsidRPr="000B28BA">
              <w:rPr>
                <w:rFonts w:asciiTheme="minorHAnsi" w:hAnsiTheme="minorHAnsi" w:cstheme="minorHAnsi"/>
                <w:sz w:val="22"/>
                <w:szCs w:val="22"/>
              </w:rPr>
              <w:t>D</w:t>
            </w:r>
            <w:r w:rsidR="00EF22C0" w:rsidRPr="000B28BA">
              <w:rPr>
                <w:rFonts w:asciiTheme="minorHAnsi" w:hAnsiTheme="minorHAnsi" w:cstheme="minorHAnsi"/>
                <w:sz w:val="22"/>
                <w:szCs w:val="22"/>
              </w:rPr>
              <w:t>raw upon and critically explore current reading, research and policy to develop an understanding of how controversial issues may be tackled sensitively through a range of appropriate approaches and strategies, in the context of Health and Well-being.  </w:t>
            </w:r>
          </w:p>
          <w:p w14:paraId="4E8DEBB0" w14:textId="77777777" w:rsidR="000B28BA" w:rsidRPr="000B28BA" w:rsidRDefault="000B28BA" w:rsidP="000B28BA">
            <w:pPr>
              <w:pStyle w:val="paragraph"/>
              <w:numPr>
                <w:ilvl w:val="0"/>
                <w:numId w:val="70"/>
              </w:numPr>
              <w:spacing w:before="0" w:beforeAutospacing="0" w:after="0" w:afterAutospacing="0"/>
              <w:textAlignment w:val="baseline"/>
              <w:rPr>
                <w:rFonts w:asciiTheme="minorHAnsi" w:hAnsiTheme="minorHAnsi" w:cstheme="minorHAnsi"/>
                <w:sz w:val="22"/>
                <w:szCs w:val="22"/>
                <w:lang w:val="en-US"/>
              </w:rPr>
            </w:pPr>
            <w:r w:rsidRPr="000B28BA">
              <w:rPr>
                <w:rFonts w:asciiTheme="minorHAnsi" w:hAnsiTheme="minorHAnsi" w:cstheme="minorHAnsi"/>
                <w:sz w:val="22"/>
                <w:szCs w:val="22"/>
              </w:rPr>
              <w:t>A</w:t>
            </w:r>
            <w:r w:rsidR="00EF22C0" w:rsidRPr="000B28BA">
              <w:rPr>
                <w:rFonts w:asciiTheme="minorHAnsi" w:hAnsiTheme="minorHAnsi" w:cstheme="minorHAnsi"/>
                <w:sz w:val="22"/>
                <w:szCs w:val="22"/>
              </w:rPr>
              <w:t>pproach the current science curriculum to incorporate age-appropriate Health education effectively</w:t>
            </w:r>
            <w:r w:rsidR="00EF22C0" w:rsidRPr="000B28BA">
              <w:rPr>
                <w:rFonts w:asciiTheme="minorHAnsi" w:hAnsiTheme="minorHAnsi" w:cstheme="minorHAnsi"/>
                <w:sz w:val="22"/>
                <w:szCs w:val="22"/>
                <w:lang w:val="en-US"/>
              </w:rPr>
              <w:t> </w:t>
            </w:r>
          </w:p>
          <w:p w14:paraId="57B63B5E" w14:textId="4BEF5992" w:rsidR="00E808A8" w:rsidRPr="000B28BA" w:rsidRDefault="000B28BA" w:rsidP="000B28BA">
            <w:pPr>
              <w:pStyle w:val="paragraph"/>
              <w:numPr>
                <w:ilvl w:val="0"/>
                <w:numId w:val="70"/>
              </w:numPr>
              <w:spacing w:before="0" w:beforeAutospacing="0" w:after="0" w:afterAutospacing="0"/>
              <w:textAlignment w:val="baseline"/>
              <w:rPr>
                <w:rFonts w:asciiTheme="minorHAnsi" w:hAnsiTheme="minorHAnsi" w:cstheme="minorHAnsi"/>
                <w:sz w:val="22"/>
                <w:szCs w:val="22"/>
              </w:rPr>
            </w:pPr>
            <w:r w:rsidRPr="000B28BA">
              <w:rPr>
                <w:rFonts w:asciiTheme="minorHAnsi" w:eastAsia="Arial" w:hAnsiTheme="minorHAnsi" w:cstheme="minorHAnsi"/>
                <w:sz w:val="22"/>
                <w:szCs w:val="22"/>
              </w:rPr>
              <w:t>P</w:t>
            </w:r>
            <w:r w:rsidR="00EF22C0" w:rsidRPr="000B28BA">
              <w:rPr>
                <w:rFonts w:asciiTheme="minorHAnsi" w:eastAsia="Arial" w:hAnsiTheme="minorHAnsi" w:cstheme="minorHAnsi"/>
                <w:sz w:val="22"/>
                <w:szCs w:val="22"/>
              </w:rPr>
              <w:t>lan appropriate content and pedagogical approaches to benefit all pupils</w:t>
            </w:r>
          </w:p>
        </w:tc>
        <w:tc>
          <w:tcPr>
            <w:tcW w:w="3543" w:type="dxa"/>
          </w:tcPr>
          <w:p w14:paraId="05105999" w14:textId="06538D70" w:rsidR="00E808A8" w:rsidRPr="00F674F3" w:rsidRDefault="00E808A8" w:rsidP="00E808A8"/>
        </w:tc>
        <w:tc>
          <w:tcPr>
            <w:tcW w:w="4314" w:type="dxa"/>
          </w:tcPr>
          <w:p w14:paraId="5F49EAE4" w14:textId="13A64629" w:rsidR="00E808A8" w:rsidRPr="00F674F3" w:rsidRDefault="00E808A8" w:rsidP="00F674F3"/>
        </w:tc>
      </w:tr>
      <w:tr w:rsidR="004D00E8" w:rsidRPr="00F674F3" w14:paraId="28B5D82B" w14:textId="77777777" w:rsidTr="006C5929">
        <w:trPr>
          <w:trHeight w:val="1550"/>
        </w:trPr>
        <w:tc>
          <w:tcPr>
            <w:tcW w:w="2972" w:type="dxa"/>
            <w:shd w:val="clear" w:color="auto" w:fill="E2F0D9"/>
          </w:tcPr>
          <w:p w14:paraId="0417379B" w14:textId="77777777" w:rsidR="000B28BA" w:rsidRDefault="000B28BA" w:rsidP="000B28BA">
            <w:pPr>
              <w:pStyle w:val="ListParagraph"/>
              <w:numPr>
                <w:ilvl w:val="0"/>
                <w:numId w:val="70"/>
              </w:numPr>
              <w:rPr>
                <w:rFonts w:eastAsia="Arial" w:cstheme="minorHAnsi"/>
              </w:rPr>
            </w:pPr>
            <w:r w:rsidRPr="000B28BA">
              <w:rPr>
                <w:rFonts w:eastAsia="Arial" w:cstheme="minorHAnsi"/>
              </w:rPr>
              <w:t>A</w:t>
            </w:r>
            <w:r w:rsidR="00E11196" w:rsidRPr="000B28BA">
              <w:rPr>
                <w:rFonts w:eastAsia="Arial" w:cstheme="minorHAnsi"/>
              </w:rPr>
              <w:t xml:space="preserve"> school’s curriculum enables it to set out its vision for the knowledge, skills and values that its pupils will learn, encompassing the current NC/EYFS curriculum within a coherent wider vision for successful science teaching and learning</w:t>
            </w:r>
          </w:p>
          <w:p w14:paraId="06767FE0" w14:textId="77777777" w:rsidR="000B28BA" w:rsidRPr="000B28BA" w:rsidRDefault="000B28BA" w:rsidP="000B28BA">
            <w:pPr>
              <w:pStyle w:val="ListParagraph"/>
              <w:numPr>
                <w:ilvl w:val="0"/>
                <w:numId w:val="70"/>
              </w:numPr>
              <w:rPr>
                <w:rFonts w:eastAsia="Arial" w:cstheme="minorHAnsi"/>
              </w:rPr>
            </w:pPr>
            <w:r>
              <w:rPr>
                <w:rFonts w:eastAsia="Arial" w:cstheme="minorHAnsi"/>
                <w:color w:val="000000" w:themeColor="text1"/>
              </w:rPr>
              <w:t>A</w:t>
            </w:r>
            <w:r w:rsidR="00E11196" w:rsidRPr="000B28BA">
              <w:rPr>
                <w:rFonts w:eastAsia="Arial" w:cstheme="minorHAnsi"/>
                <w:color w:val="000000" w:themeColor="text1"/>
              </w:rPr>
              <w:t xml:space="preserve"> shared understanding of the age-related expectations (ARE) and curriculum choices informs effective whole school policy</w:t>
            </w:r>
          </w:p>
          <w:p w14:paraId="2E843FCD" w14:textId="280C3170" w:rsidR="00E11196" w:rsidRPr="000B28BA" w:rsidRDefault="000B28BA" w:rsidP="000B28BA">
            <w:pPr>
              <w:pStyle w:val="ListParagraph"/>
              <w:numPr>
                <w:ilvl w:val="0"/>
                <w:numId w:val="70"/>
              </w:numPr>
              <w:rPr>
                <w:rFonts w:eastAsia="Arial" w:cstheme="minorHAnsi"/>
              </w:rPr>
            </w:pPr>
            <w:r>
              <w:rPr>
                <w:rFonts w:eastAsia="Arial" w:cstheme="minorHAnsi"/>
              </w:rPr>
              <w:t>S</w:t>
            </w:r>
            <w:r w:rsidR="00E11196" w:rsidRPr="000B28BA">
              <w:rPr>
                <w:rFonts w:eastAsia="Arial" w:cstheme="minorHAnsi"/>
              </w:rPr>
              <w:t xml:space="preserve">cience is potentially being ‘squeezed out’ of the curriculum and the implications of this for the future  </w:t>
            </w:r>
          </w:p>
          <w:p w14:paraId="5AE34DA7" w14:textId="229076BD" w:rsidR="004D00E8" w:rsidRPr="005C0AE2" w:rsidRDefault="004D00E8" w:rsidP="00E808A8">
            <w:pPr>
              <w:spacing w:line="257" w:lineRule="auto"/>
              <w:rPr>
                <w:rFonts w:eastAsia="Arial" w:cstheme="minorHAnsi"/>
              </w:rPr>
            </w:pPr>
          </w:p>
        </w:tc>
        <w:tc>
          <w:tcPr>
            <w:tcW w:w="3119" w:type="dxa"/>
          </w:tcPr>
          <w:p w14:paraId="483CDC39" w14:textId="16BE502B" w:rsidR="00771075" w:rsidRPr="000B28BA" w:rsidRDefault="000B28BA" w:rsidP="000B28BA">
            <w:pPr>
              <w:pStyle w:val="ListParagraph"/>
              <w:numPr>
                <w:ilvl w:val="0"/>
                <w:numId w:val="49"/>
              </w:numPr>
              <w:ind w:left="360"/>
              <w:rPr>
                <w:rFonts w:asciiTheme="minorHAnsi" w:eastAsia="Arial" w:hAnsiTheme="minorHAnsi" w:cstheme="minorHAnsi"/>
                <w:color w:val="000000" w:themeColor="text1"/>
              </w:rPr>
            </w:pPr>
            <w:r>
              <w:rPr>
                <w:rFonts w:asciiTheme="minorHAnsi" w:eastAsia="Arial" w:hAnsiTheme="minorHAnsi" w:cstheme="minorHAnsi"/>
                <w:color w:val="000000" w:themeColor="text1"/>
              </w:rPr>
              <w:t>R</w:t>
            </w:r>
            <w:r w:rsidR="00771075" w:rsidRPr="005C0AE2">
              <w:rPr>
                <w:rFonts w:asciiTheme="minorHAnsi" w:eastAsia="Arial" w:hAnsiTheme="minorHAnsi" w:cstheme="minorHAnsi"/>
                <w:color w:val="000000" w:themeColor="text1"/>
              </w:rPr>
              <w:t>eflect upon theory, and research and evaluate its impact upon current policy and practice</w:t>
            </w:r>
          </w:p>
          <w:p w14:paraId="18DB2D5A" w14:textId="33259ECD" w:rsidR="00771075" w:rsidRPr="000B28BA" w:rsidRDefault="000B28BA" w:rsidP="000B28BA">
            <w:pPr>
              <w:pStyle w:val="ListParagraph"/>
              <w:numPr>
                <w:ilvl w:val="0"/>
                <w:numId w:val="49"/>
              </w:numPr>
              <w:ind w:left="360"/>
              <w:rPr>
                <w:rFonts w:asciiTheme="minorHAnsi" w:eastAsia="Arial" w:hAnsiTheme="minorHAnsi" w:cstheme="minorHAnsi"/>
              </w:rPr>
            </w:pPr>
            <w:r>
              <w:rPr>
                <w:rFonts w:asciiTheme="minorHAnsi" w:eastAsia="Arial" w:hAnsiTheme="minorHAnsi" w:cstheme="minorHAnsi"/>
              </w:rPr>
              <w:t>M</w:t>
            </w:r>
            <w:r w:rsidR="00771075" w:rsidRPr="005C0AE2">
              <w:rPr>
                <w:rFonts w:asciiTheme="minorHAnsi" w:eastAsia="Arial" w:hAnsiTheme="minorHAnsi" w:cstheme="minorHAnsi"/>
              </w:rPr>
              <w:t xml:space="preserve">ake choices that sit within current policy and school medium-term planning  </w:t>
            </w:r>
          </w:p>
          <w:p w14:paraId="708DAD89" w14:textId="65DE3A12" w:rsidR="000B28BA" w:rsidRPr="000B28BA" w:rsidRDefault="000B28BA" w:rsidP="000B28BA">
            <w:pPr>
              <w:pStyle w:val="ListParagraph"/>
              <w:numPr>
                <w:ilvl w:val="0"/>
                <w:numId w:val="49"/>
              </w:numPr>
              <w:ind w:left="360"/>
              <w:rPr>
                <w:rFonts w:asciiTheme="minorHAnsi" w:eastAsia="Arial" w:hAnsiTheme="minorHAnsi" w:cstheme="minorHAnsi"/>
              </w:rPr>
            </w:pPr>
            <w:r>
              <w:rPr>
                <w:rFonts w:asciiTheme="minorHAnsi" w:eastAsia="Arial" w:hAnsiTheme="minorHAnsi" w:cstheme="minorHAnsi"/>
              </w:rPr>
              <w:t>U</w:t>
            </w:r>
            <w:r w:rsidR="00771075" w:rsidRPr="005C0AE2">
              <w:rPr>
                <w:rFonts w:asciiTheme="minorHAnsi" w:eastAsia="Arial" w:hAnsiTheme="minorHAnsi" w:cstheme="minorHAnsi"/>
              </w:rPr>
              <w:t xml:space="preserve">se exemplar materials and resources aligned with school curriculum planning (e.g. textbooks or shared resources) so to be able to carefully sequence content for learning to secure progress </w:t>
            </w:r>
          </w:p>
          <w:p w14:paraId="661DFC53" w14:textId="7D72732D" w:rsidR="00771075" w:rsidRPr="000B28BA" w:rsidRDefault="000B28BA" w:rsidP="000B28BA">
            <w:pPr>
              <w:pStyle w:val="ListParagraph"/>
              <w:numPr>
                <w:ilvl w:val="0"/>
                <w:numId w:val="49"/>
              </w:numPr>
              <w:ind w:left="360"/>
              <w:rPr>
                <w:rFonts w:asciiTheme="minorHAnsi" w:eastAsia="Arial" w:hAnsiTheme="minorHAnsi" w:cstheme="minorHAnsi"/>
              </w:rPr>
            </w:pPr>
            <w:r>
              <w:rPr>
                <w:rFonts w:eastAsia="Arial" w:cstheme="minorHAnsi"/>
              </w:rPr>
              <w:t>M</w:t>
            </w:r>
            <w:r w:rsidR="00771075" w:rsidRPr="000B28BA">
              <w:rPr>
                <w:rFonts w:eastAsia="Arial" w:cstheme="minorHAnsi"/>
              </w:rPr>
              <w:t>oderate and monitor pupil progress as part of a whole school framework</w:t>
            </w:r>
          </w:p>
          <w:p w14:paraId="38DCD637" w14:textId="2765E787" w:rsidR="004D00E8" w:rsidRPr="005C0AE2" w:rsidRDefault="004D00E8" w:rsidP="00E808A8">
            <w:pPr>
              <w:spacing w:after="160" w:line="259" w:lineRule="auto"/>
              <w:contextualSpacing/>
              <w:rPr>
                <w:rFonts w:cstheme="minorHAnsi"/>
              </w:rPr>
            </w:pPr>
          </w:p>
        </w:tc>
        <w:tc>
          <w:tcPr>
            <w:tcW w:w="3543" w:type="dxa"/>
          </w:tcPr>
          <w:p w14:paraId="0B12D8F8" w14:textId="45E1FF60" w:rsidR="004D00E8" w:rsidRPr="00F674F3" w:rsidRDefault="004D00E8" w:rsidP="00F674F3"/>
        </w:tc>
        <w:tc>
          <w:tcPr>
            <w:tcW w:w="4314" w:type="dxa"/>
          </w:tcPr>
          <w:p w14:paraId="6D1A6587" w14:textId="1EE67BEC" w:rsidR="004D00E8" w:rsidRPr="00F674F3" w:rsidRDefault="004D00E8" w:rsidP="00F674F3"/>
        </w:tc>
      </w:tr>
      <w:tr w:rsidR="00E808A8" w:rsidRPr="00F674F3" w14:paraId="11780240" w14:textId="77777777" w:rsidTr="006C5929">
        <w:trPr>
          <w:trHeight w:val="68"/>
        </w:trPr>
        <w:tc>
          <w:tcPr>
            <w:tcW w:w="2972" w:type="dxa"/>
            <w:shd w:val="clear" w:color="auto" w:fill="E2F0D9"/>
          </w:tcPr>
          <w:p w14:paraId="4EE04923" w14:textId="7F37D876" w:rsidR="005C0AE2" w:rsidRPr="005C0AE2" w:rsidRDefault="005C0AE2" w:rsidP="005C0AE2">
            <w:pPr>
              <w:pStyle w:val="ListParagraph"/>
              <w:numPr>
                <w:ilvl w:val="0"/>
                <w:numId w:val="69"/>
              </w:numPr>
              <w:spacing w:line="216" w:lineRule="auto"/>
              <w:rPr>
                <w:rFonts w:eastAsia="Arial" w:cstheme="minorHAnsi"/>
                <w:color w:val="000000" w:themeColor="text1"/>
              </w:rPr>
            </w:pPr>
            <w:r w:rsidRPr="005C0AE2">
              <w:rPr>
                <w:rFonts w:eastAsia="Arial" w:cstheme="minorHAnsi"/>
                <w:color w:val="000000" w:themeColor="text1"/>
              </w:rPr>
              <w:t>A</w:t>
            </w:r>
            <w:r>
              <w:rPr>
                <w:rFonts w:eastAsia="Arial" w:cstheme="minorHAnsi"/>
                <w:color w:val="000000" w:themeColor="text1"/>
              </w:rPr>
              <w:t xml:space="preserve"> </w:t>
            </w:r>
            <w:r w:rsidR="00BE6EFC" w:rsidRPr="005C0AE2">
              <w:rPr>
                <w:rFonts w:eastAsia="Arial" w:cstheme="minorHAnsi"/>
                <w:color w:val="000000" w:themeColor="text1"/>
              </w:rPr>
              <w:t>shared understanding of the age-related expectations (ARE) for progress are part of effective whole school assessment and progression in the subject</w:t>
            </w:r>
          </w:p>
          <w:p w14:paraId="0A44E6AB" w14:textId="77777777" w:rsidR="005C0AE2" w:rsidRPr="005C0AE2" w:rsidRDefault="005C0AE2" w:rsidP="005C0AE2">
            <w:pPr>
              <w:pStyle w:val="ListParagraph"/>
              <w:numPr>
                <w:ilvl w:val="0"/>
                <w:numId w:val="69"/>
              </w:numPr>
              <w:spacing w:line="216" w:lineRule="auto"/>
              <w:rPr>
                <w:rFonts w:eastAsia="Arial" w:cstheme="minorHAnsi"/>
                <w:color w:val="000000" w:themeColor="text1"/>
              </w:rPr>
            </w:pPr>
            <w:r w:rsidRPr="005C0AE2">
              <w:rPr>
                <w:rFonts w:eastAsia="Arial" w:cstheme="minorHAnsi"/>
                <w:color w:val="000000" w:themeColor="text1"/>
              </w:rPr>
              <w:t>A</w:t>
            </w:r>
            <w:r w:rsidR="00BE6EFC" w:rsidRPr="005C0AE2">
              <w:rPr>
                <w:rFonts w:eastAsia="Arial" w:cstheme="minorHAnsi"/>
                <w:color w:val="000000" w:themeColor="text1"/>
              </w:rPr>
              <w:t>ssessment of substantive and disciplinary knowledge needs to take place in a systematic way to secure progress</w:t>
            </w:r>
          </w:p>
          <w:p w14:paraId="1E715007" w14:textId="1051EBB7" w:rsidR="00BE6EFC" w:rsidRPr="005C0AE2" w:rsidRDefault="005C0AE2" w:rsidP="005C0AE2">
            <w:pPr>
              <w:pStyle w:val="ListParagraph"/>
              <w:numPr>
                <w:ilvl w:val="0"/>
                <w:numId w:val="69"/>
              </w:numPr>
              <w:spacing w:line="216" w:lineRule="auto"/>
              <w:rPr>
                <w:rFonts w:eastAsia="Arial" w:cstheme="minorHAnsi"/>
              </w:rPr>
            </w:pPr>
            <w:r w:rsidRPr="005C0AE2">
              <w:rPr>
                <w:rFonts w:eastAsia="Arial" w:cstheme="minorHAnsi"/>
                <w:color w:val="000000" w:themeColor="text1"/>
              </w:rPr>
              <w:t>A</w:t>
            </w:r>
            <w:r w:rsidR="00BE6EFC" w:rsidRPr="005C0AE2">
              <w:rPr>
                <w:rFonts w:eastAsia="Arial" w:cstheme="minorHAnsi"/>
                <w:color w:val="000000" w:themeColor="text1"/>
              </w:rPr>
              <w:t>ssessment should be engaging and purposeful</w:t>
            </w:r>
          </w:p>
          <w:p w14:paraId="3A7CDC87" w14:textId="2F4031F2" w:rsidR="00E808A8" w:rsidRPr="005C0AE2" w:rsidRDefault="00E808A8" w:rsidP="00E808A8">
            <w:pPr>
              <w:spacing w:line="257" w:lineRule="auto"/>
              <w:rPr>
                <w:rFonts w:eastAsia="Arial" w:cstheme="minorHAnsi"/>
              </w:rPr>
            </w:pPr>
          </w:p>
        </w:tc>
        <w:tc>
          <w:tcPr>
            <w:tcW w:w="3119" w:type="dxa"/>
          </w:tcPr>
          <w:p w14:paraId="6D30B3DF" w14:textId="10B07D13" w:rsidR="0063478B" w:rsidRPr="005C0AE2" w:rsidRDefault="005C0AE2" w:rsidP="005C0AE2">
            <w:pPr>
              <w:pStyle w:val="ListParagraph"/>
              <w:numPr>
                <w:ilvl w:val="0"/>
                <w:numId w:val="69"/>
              </w:numPr>
              <w:spacing w:line="216" w:lineRule="auto"/>
              <w:rPr>
                <w:rFonts w:eastAsia="Arial" w:cstheme="minorHAnsi"/>
                <w:color w:val="000000" w:themeColor="text1"/>
              </w:rPr>
            </w:pPr>
            <w:r w:rsidRPr="005C0AE2">
              <w:rPr>
                <w:rFonts w:eastAsia="Arial" w:cstheme="minorHAnsi"/>
                <w:color w:val="000000" w:themeColor="text1"/>
              </w:rPr>
              <w:t>M</w:t>
            </w:r>
            <w:r w:rsidR="0063478B" w:rsidRPr="005C0AE2">
              <w:rPr>
                <w:rFonts w:eastAsia="Arial" w:cstheme="minorHAnsi"/>
                <w:color w:val="000000" w:themeColor="text1"/>
              </w:rPr>
              <w:t xml:space="preserve">ake accurate judgements against age-related expectations (ARE) in Science, </w:t>
            </w:r>
            <w:r w:rsidR="0063478B" w:rsidRPr="005C0AE2">
              <w:rPr>
                <w:rStyle w:val="normaltextrun"/>
                <w:rFonts w:asciiTheme="minorHAnsi" w:hAnsiTheme="minorHAnsi" w:cstheme="minorHAnsi"/>
                <w:color w:val="000000"/>
                <w:shd w:val="clear" w:color="auto" w:fill="FFFFFF"/>
              </w:rPr>
              <w:t>across both subject content and working scientifically PoS.</w:t>
            </w:r>
          </w:p>
          <w:p w14:paraId="00715393" w14:textId="2EBCA1FC" w:rsidR="0063478B" w:rsidRPr="005C0AE2" w:rsidRDefault="005C0AE2" w:rsidP="005C0AE2">
            <w:pPr>
              <w:pStyle w:val="ListParagraph"/>
              <w:numPr>
                <w:ilvl w:val="0"/>
                <w:numId w:val="69"/>
              </w:numPr>
              <w:rPr>
                <w:rFonts w:eastAsia="Arial" w:cstheme="minorHAnsi"/>
                <w:color w:val="000000" w:themeColor="text1"/>
              </w:rPr>
            </w:pPr>
            <w:r w:rsidRPr="005C0AE2">
              <w:rPr>
                <w:rFonts w:eastAsia="Arial" w:cstheme="minorHAnsi"/>
              </w:rPr>
              <w:t>U</w:t>
            </w:r>
            <w:r w:rsidR="0063478B" w:rsidRPr="005C0AE2">
              <w:rPr>
                <w:rFonts w:eastAsia="Arial" w:cstheme="minorHAnsi"/>
              </w:rPr>
              <w:t xml:space="preserve">se and implement assessment materials effectively </w:t>
            </w:r>
            <w:r w:rsidR="0063478B" w:rsidRPr="005C0AE2">
              <w:rPr>
                <w:rFonts w:eastAsia="Arial" w:cstheme="minorHAnsi"/>
                <w:color w:val="000000" w:themeColor="text1"/>
              </w:rPr>
              <w:t>to support a systematic approach for consistency</w:t>
            </w:r>
          </w:p>
          <w:p w14:paraId="5EC7AB2E" w14:textId="4B191530" w:rsidR="00E808A8" w:rsidRPr="005C0AE2" w:rsidRDefault="00E808A8" w:rsidP="00F674F3">
            <w:pPr>
              <w:rPr>
                <w:rFonts w:eastAsia="Calibri" w:cstheme="minorHAnsi"/>
              </w:rPr>
            </w:pPr>
          </w:p>
        </w:tc>
        <w:tc>
          <w:tcPr>
            <w:tcW w:w="3543" w:type="dxa"/>
          </w:tcPr>
          <w:p w14:paraId="2CFEF049" w14:textId="65931655" w:rsidR="00E808A8" w:rsidRPr="00F674F3" w:rsidRDefault="00E808A8" w:rsidP="00F674F3"/>
        </w:tc>
        <w:tc>
          <w:tcPr>
            <w:tcW w:w="4314" w:type="dxa"/>
          </w:tcPr>
          <w:p w14:paraId="4B54DB90" w14:textId="6D3FC470" w:rsidR="00E808A8" w:rsidRPr="00F674F3" w:rsidRDefault="00E808A8" w:rsidP="00F674F3"/>
        </w:tc>
      </w:tr>
      <w:tr w:rsidR="00E808A8" w:rsidRPr="00F674F3" w14:paraId="60398F63" w14:textId="77777777" w:rsidTr="006C5929">
        <w:trPr>
          <w:trHeight w:val="68"/>
        </w:trPr>
        <w:tc>
          <w:tcPr>
            <w:tcW w:w="2972" w:type="dxa"/>
            <w:shd w:val="clear" w:color="auto" w:fill="E2F0D9"/>
          </w:tcPr>
          <w:p w14:paraId="4AE592D6" w14:textId="77777777" w:rsidR="005C0AE2" w:rsidRDefault="005C0AE2" w:rsidP="005C0AE2">
            <w:pPr>
              <w:pStyle w:val="ListParagraph"/>
              <w:numPr>
                <w:ilvl w:val="0"/>
                <w:numId w:val="67"/>
              </w:numPr>
              <w:spacing w:line="216" w:lineRule="auto"/>
              <w:rPr>
                <w:rFonts w:eastAsia="Arial" w:cstheme="minorHAnsi"/>
              </w:rPr>
            </w:pPr>
            <w:r w:rsidRPr="005C0AE2">
              <w:rPr>
                <w:rFonts w:eastAsia="Arial" w:cstheme="minorHAnsi"/>
              </w:rPr>
              <w:t>C</w:t>
            </w:r>
            <w:r w:rsidR="00874A93" w:rsidRPr="005C0AE2">
              <w:rPr>
                <w:rFonts w:eastAsia="Arial" w:cstheme="minorHAnsi"/>
              </w:rPr>
              <w:t xml:space="preserve">ontroversial topics exist as part of the curriculum for Science, and can present challenges that need to be tackled sensitively, in the context of Climate Change and Sustainability </w:t>
            </w:r>
          </w:p>
          <w:p w14:paraId="609D4E8D" w14:textId="64F94C00" w:rsidR="00874A93" w:rsidRPr="005C0AE2" w:rsidRDefault="005C0AE2" w:rsidP="005C0AE2">
            <w:pPr>
              <w:pStyle w:val="ListParagraph"/>
              <w:numPr>
                <w:ilvl w:val="0"/>
                <w:numId w:val="67"/>
              </w:numPr>
              <w:spacing w:line="216" w:lineRule="auto"/>
              <w:rPr>
                <w:rFonts w:eastAsia="Arial" w:cstheme="minorHAnsi"/>
              </w:rPr>
            </w:pPr>
            <w:r w:rsidRPr="005C0AE2">
              <w:rPr>
                <w:rFonts w:eastAsia="Arial" w:cstheme="minorHAnsi"/>
              </w:rPr>
              <w:t>L</w:t>
            </w:r>
            <w:r w:rsidR="00874A93" w:rsidRPr="005C0AE2">
              <w:rPr>
                <w:rFonts w:eastAsia="Arial" w:cstheme="minorHAnsi"/>
              </w:rPr>
              <w:t>earning outside the classroom (LOtC) as effective pedagogy, enhances knowledge and understanding of environmental science and its impact on</w:t>
            </w:r>
            <w:r w:rsidR="00874A93" w:rsidRPr="005C0AE2">
              <w:rPr>
                <w:rFonts w:eastAsia="Arial" w:cstheme="minorHAnsi"/>
                <w:color w:val="000000" w:themeColor="text1"/>
              </w:rPr>
              <w:t xml:space="preserve"> </w:t>
            </w:r>
            <w:r w:rsidR="00874A93" w:rsidRPr="005C0AE2">
              <w:rPr>
                <w:rFonts w:eastAsia="Arial" w:cstheme="minorHAnsi"/>
              </w:rPr>
              <w:t>our everyday lives, and wider society</w:t>
            </w:r>
          </w:p>
          <w:p w14:paraId="6AECCC35" w14:textId="0DDB532A" w:rsidR="00E808A8" w:rsidRPr="005C0AE2" w:rsidRDefault="00E808A8" w:rsidP="00E808A8">
            <w:pPr>
              <w:spacing w:line="257" w:lineRule="auto"/>
              <w:rPr>
                <w:rFonts w:eastAsia="Arial" w:cstheme="minorHAnsi"/>
              </w:rPr>
            </w:pPr>
          </w:p>
        </w:tc>
        <w:tc>
          <w:tcPr>
            <w:tcW w:w="3119" w:type="dxa"/>
          </w:tcPr>
          <w:p w14:paraId="24A6458B" w14:textId="77777777" w:rsidR="005C0AE2" w:rsidRPr="005C0AE2" w:rsidRDefault="005C0AE2" w:rsidP="005C0AE2">
            <w:pPr>
              <w:pStyle w:val="ListParagraph"/>
              <w:numPr>
                <w:ilvl w:val="0"/>
                <w:numId w:val="68"/>
              </w:numPr>
              <w:textAlignment w:val="baseline"/>
              <w:rPr>
                <w:rFonts w:eastAsia="Times New Roman" w:cstheme="minorHAnsi"/>
                <w:lang w:val="en-US" w:eastAsia="en-GB"/>
              </w:rPr>
            </w:pPr>
            <w:r w:rsidRPr="005C0AE2">
              <w:rPr>
                <w:rFonts w:eastAsia="Times New Roman" w:cstheme="minorHAnsi"/>
                <w:lang w:eastAsia="en-GB"/>
              </w:rPr>
              <w:t>R</w:t>
            </w:r>
            <w:r w:rsidR="000E3605" w:rsidRPr="005C0AE2">
              <w:rPr>
                <w:rFonts w:eastAsia="Times New Roman" w:cstheme="minorHAnsi"/>
                <w:lang w:eastAsia="en-GB"/>
              </w:rPr>
              <w:t>eflect upon past experiences and how teaching may be adapted in light of new learning in the context of Climate Change and Sustainability, taking responsibility for personal professional development</w:t>
            </w:r>
            <w:r w:rsidR="000E3605" w:rsidRPr="005C0AE2">
              <w:rPr>
                <w:rFonts w:eastAsia="Times New Roman" w:cstheme="minorHAnsi"/>
                <w:lang w:val="en-US" w:eastAsia="en-GB"/>
              </w:rPr>
              <w:t>  </w:t>
            </w:r>
          </w:p>
          <w:p w14:paraId="325BD464" w14:textId="77777777" w:rsidR="005C0AE2" w:rsidRPr="005C0AE2" w:rsidRDefault="005C0AE2" w:rsidP="005C0AE2">
            <w:pPr>
              <w:pStyle w:val="ListParagraph"/>
              <w:numPr>
                <w:ilvl w:val="0"/>
                <w:numId w:val="68"/>
              </w:numPr>
              <w:textAlignment w:val="baseline"/>
              <w:rPr>
                <w:rFonts w:eastAsia="Times New Roman" w:cstheme="minorHAnsi"/>
                <w:lang w:val="en-US" w:eastAsia="en-GB"/>
              </w:rPr>
            </w:pPr>
            <w:r w:rsidRPr="005C0AE2">
              <w:rPr>
                <w:rFonts w:eastAsia="Times New Roman" w:cstheme="minorHAnsi"/>
                <w:lang w:eastAsia="en-GB"/>
              </w:rPr>
              <w:t>D</w:t>
            </w:r>
            <w:r w:rsidR="000E3605" w:rsidRPr="005C0AE2">
              <w:rPr>
                <w:rFonts w:eastAsia="Times New Roman" w:cstheme="minorHAnsi"/>
                <w:lang w:eastAsia="en-GB"/>
              </w:rPr>
              <w:t>raw upon and critically explore current reading, research and policy to develop an understanding of how controversial issues may be tackled sensitively through a range of appropriate approaches and strategies, in the context of Climate Change and Sustainability </w:t>
            </w:r>
            <w:r w:rsidR="000E3605" w:rsidRPr="005C0AE2">
              <w:rPr>
                <w:rFonts w:eastAsia="Times New Roman" w:cstheme="minorHAnsi"/>
                <w:lang w:val="en-US" w:eastAsia="en-GB"/>
              </w:rPr>
              <w:t>  </w:t>
            </w:r>
          </w:p>
          <w:p w14:paraId="3DF302C1" w14:textId="07EFE0FD" w:rsidR="000E3605" w:rsidRPr="005C0AE2" w:rsidRDefault="005C0AE2" w:rsidP="005C0AE2">
            <w:pPr>
              <w:pStyle w:val="ListParagraph"/>
              <w:numPr>
                <w:ilvl w:val="0"/>
                <w:numId w:val="68"/>
              </w:numPr>
              <w:textAlignment w:val="baseline"/>
              <w:rPr>
                <w:rFonts w:eastAsia="Times New Roman" w:cstheme="minorHAnsi"/>
                <w:lang w:val="en-US" w:eastAsia="en-GB"/>
              </w:rPr>
            </w:pPr>
            <w:r w:rsidRPr="005C0AE2">
              <w:rPr>
                <w:rFonts w:eastAsia="Times New Roman" w:cstheme="minorHAnsi"/>
                <w:color w:val="000000" w:themeColor="text1"/>
                <w:lang w:eastAsia="en-GB"/>
              </w:rPr>
              <w:t>A</w:t>
            </w:r>
            <w:r w:rsidR="000E3605" w:rsidRPr="005C0AE2">
              <w:rPr>
                <w:rFonts w:eastAsia="Times New Roman" w:cstheme="minorHAnsi"/>
                <w:color w:val="000000" w:themeColor="text1"/>
                <w:lang w:eastAsia="en-GB"/>
              </w:rPr>
              <w:t xml:space="preserve">pproach the current science curriculum to incorporate age-appropriate </w:t>
            </w:r>
            <w:r w:rsidR="000E3605" w:rsidRPr="005C0AE2">
              <w:rPr>
                <w:rFonts w:eastAsia="Times New Roman" w:cstheme="minorHAnsi"/>
                <w:lang w:eastAsia="en-GB"/>
              </w:rPr>
              <w:t>environmental science education effectively</w:t>
            </w:r>
            <w:r w:rsidR="000E3605" w:rsidRPr="005C0AE2">
              <w:rPr>
                <w:rFonts w:eastAsia="Times New Roman" w:cstheme="minorHAnsi"/>
                <w:color w:val="000000" w:themeColor="text1"/>
                <w:lang w:val="en-US" w:eastAsia="en-GB"/>
              </w:rPr>
              <w:t>  </w:t>
            </w:r>
          </w:p>
          <w:p w14:paraId="2EBD79E2" w14:textId="77777777" w:rsidR="000E3605" w:rsidRPr="005C0AE2" w:rsidRDefault="000E3605" w:rsidP="000E3605">
            <w:pPr>
              <w:textAlignment w:val="baseline"/>
              <w:rPr>
                <w:rFonts w:eastAsia="Times New Roman" w:cstheme="minorHAnsi"/>
                <w:lang w:val="en-US" w:eastAsia="en-GB"/>
              </w:rPr>
            </w:pPr>
            <w:r w:rsidRPr="005C0AE2">
              <w:rPr>
                <w:rFonts w:eastAsia="Times New Roman" w:cstheme="minorHAnsi"/>
                <w:lang w:eastAsia="en-GB"/>
              </w:rPr>
              <w:t> </w:t>
            </w:r>
            <w:r w:rsidRPr="005C0AE2">
              <w:rPr>
                <w:rFonts w:eastAsia="Times New Roman" w:cstheme="minorHAnsi"/>
                <w:lang w:val="en-US" w:eastAsia="en-GB"/>
              </w:rPr>
              <w:t>   </w:t>
            </w:r>
          </w:p>
          <w:p w14:paraId="0812D76B" w14:textId="78877B23" w:rsidR="00E808A8" w:rsidRPr="005C0AE2" w:rsidRDefault="00E808A8" w:rsidP="005550E9">
            <w:pPr>
              <w:spacing w:line="257" w:lineRule="auto"/>
              <w:rPr>
                <w:rFonts w:eastAsia="Arial" w:cstheme="minorHAnsi"/>
              </w:rPr>
            </w:pPr>
          </w:p>
          <w:p w14:paraId="608DE7CA" w14:textId="77777777" w:rsidR="00E808A8" w:rsidRPr="005C0AE2" w:rsidRDefault="00E808A8" w:rsidP="005550E9">
            <w:pPr>
              <w:spacing w:line="257" w:lineRule="auto"/>
              <w:rPr>
                <w:rFonts w:eastAsia="Arial" w:cstheme="minorHAnsi"/>
              </w:rPr>
            </w:pPr>
          </w:p>
          <w:p w14:paraId="645CA8F4" w14:textId="4BB4BAEE" w:rsidR="00E808A8" w:rsidRPr="005C0AE2" w:rsidRDefault="00E808A8" w:rsidP="00E808A8">
            <w:pPr>
              <w:spacing w:line="257" w:lineRule="auto"/>
              <w:rPr>
                <w:rFonts w:cstheme="minorHAnsi"/>
              </w:rPr>
            </w:pPr>
          </w:p>
        </w:tc>
        <w:tc>
          <w:tcPr>
            <w:tcW w:w="3543" w:type="dxa"/>
          </w:tcPr>
          <w:p w14:paraId="6970BFA3" w14:textId="77777777" w:rsidR="00E808A8" w:rsidRDefault="00E808A8" w:rsidP="00F674F3"/>
          <w:p w14:paraId="0A1990D4" w14:textId="77777777" w:rsidR="00E808A8" w:rsidRDefault="00E808A8" w:rsidP="00F674F3"/>
          <w:p w14:paraId="503D29AC" w14:textId="77777777" w:rsidR="00E808A8" w:rsidRDefault="00E808A8" w:rsidP="00F674F3"/>
          <w:p w14:paraId="710C1FC1" w14:textId="77777777" w:rsidR="00E808A8" w:rsidRDefault="00E808A8" w:rsidP="00F674F3"/>
          <w:p w14:paraId="07365A06" w14:textId="77777777" w:rsidR="00E808A8" w:rsidRDefault="00E808A8" w:rsidP="00F674F3"/>
          <w:p w14:paraId="63E57DF6" w14:textId="77777777" w:rsidR="00E808A8" w:rsidRDefault="00E808A8" w:rsidP="00F674F3"/>
          <w:p w14:paraId="7DF15579" w14:textId="77777777" w:rsidR="00E808A8" w:rsidRDefault="00E808A8" w:rsidP="00F674F3"/>
          <w:p w14:paraId="0CA2998B" w14:textId="77777777" w:rsidR="00E808A8" w:rsidRDefault="00E808A8" w:rsidP="00F674F3"/>
          <w:p w14:paraId="51CA73C1" w14:textId="37744C6D" w:rsidR="00E808A8" w:rsidRPr="00F674F3" w:rsidRDefault="00E808A8" w:rsidP="00F674F3"/>
        </w:tc>
        <w:tc>
          <w:tcPr>
            <w:tcW w:w="4314" w:type="dxa"/>
          </w:tcPr>
          <w:p w14:paraId="27BF4697" w14:textId="77777777" w:rsidR="00E808A8" w:rsidRPr="00F674F3" w:rsidRDefault="00E808A8" w:rsidP="00F674F3"/>
          <w:p w14:paraId="7003E372" w14:textId="77777777" w:rsidR="00E808A8" w:rsidRPr="00F674F3" w:rsidRDefault="00E808A8" w:rsidP="00F674F3"/>
        </w:tc>
      </w:tr>
    </w:tbl>
    <w:p w14:paraId="790BF168" w14:textId="77777777" w:rsidR="00F674F3" w:rsidRPr="00452DB1" w:rsidRDefault="00F674F3" w:rsidP="00FF1F74">
      <w:pPr>
        <w:rPr>
          <w:b/>
          <w:color w:val="C00000"/>
          <w:sz w:val="48"/>
          <w:szCs w:val="48"/>
        </w:rPr>
      </w:pPr>
    </w:p>
    <w:sectPr w:rsidR="00F674F3" w:rsidRPr="00452DB1" w:rsidSect="00016D52">
      <w:headerReference w:type="default" r:id="rId11"/>
      <w:footerReference w:type="default" r:id="rId12"/>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EB968" w14:textId="77777777" w:rsidR="00331FB5" w:rsidRDefault="00331FB5" w:rsidP="00D87EE5">
      <w:pPr>
        <w:spacing w:after="0" w:line="240" w:lineRule="auto"/>
      </w:pPr>
      <w:r>
        <w:separator/>
      </w:r>
    </w:p>
  </w:endnote>
  <w:endnote w:type="continuationSeparator" w:id="0">
    <w:p w14:paraId="4DD28927" w14:textId="77777777" w:rsidR="00331FB5" w:rsidRDefault="00331FB5" w:rsidP="00D87EE5">
      <w:pPr>
        <w:spacing w:after="0" w:line="240" w:lineRule="auto"/>
      </w:pPr>
      <w:r>
        <w:continuationSeparator/>
      </w:r>
    </w:p>
  </w:endnote>
  <w:endnote w:type="continuationNotice" w:id="1">
    <w:p w14:paraId="7B510FE2" w14:textId="77777777" w:rsidR="00331FB5" w:rsidRDefault="00331F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884998"/>
      <w:docPartObj>
        <w:docPartGallery w:val="Page Numbers (Bottom of Page)"/>
        <w:docPartUnique/>
      </w:docPartObj>
    </w:sdtPr>
    <w:sdtEndPr>
      <w:rPr>
        <w:noProof/>
      </w:rPr>
    </w:sdtEndPr>
    <w:sdtContent>
      <w:p w14:paraId="074C3A71" w14:textId="24D876FB" w:rsidR="001349EC" w:rsidRDefault="001349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748AFA" w14:textId="77777777" w:rsidR="00AB2D61" w:rsidRDefault="00AB2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CD0EA" w14:textId="77777777" w:rsidR="00331FB5" w:rsidRDefault="00331FB5" w:rsidP="00D87EE5">
      <w:pPr>
        <w:spacing w:after="0" w:line="240" w:lineRule="auto"/>
      </w:pPr>
      <w:r>
        <w:separator/>
      </w:r>
    </w:p>
  </w:footnote>
  <w:footnote w:type="continuationSeparator" w:id="0">
    <w:p w14:paraId="72E98F87" w14:textId="77777777" w:rsidR="00331FB5" w:rsidRDefault="00331FB5" w:rsidP="00D87EE5">
      <w:pPr>
        <w:spacing w:after="0" w:line="240" w:lineRule="auto"/>
      </w:pPr>
      <w:r>
        <w:continuationSeparator/>
      </w:r>
    </w:p>
  </w:footnote>
  <w:footnote w:type="continuationNotice" w:id="1">
    <w:p w14:paraId="3F042B71" w14:textId="77777777" w:rsidR="00331FB5" w:rsidRDefault="00331F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CC9C" w14:textId="0A145722" w:rsidR="00AF33B3" w:rsidRPr="00F510BA" w:rsidRDefault="007D6FCE" w:rsidP="00AF33B3">
    <w:pPr>
      <w:pStyle w:val="Header"/>
      <w:rPr>
        <w:b/>
        <w:bCs/>
        <w:sz w:val="32"/>
        <w:szCs w:val="32"/>
      </w:rPr>
    </w:pPr>
    <w:r>
      <w:rPr>
        <w:b/>
        <w:bCs/>
        <w:sz w:val="32"/>
        <w:szCs w:val="32"/>
      </w:rPr>
      <w:t xml:space="preserve">Subject </w:t>
    </w:r>
    <w:r w:rsidR="00F811AD">
      <w:rPr>
        <w:b/>
        <w:bCs/>
        <w:sz w:val="32"/>
        <w:szCs w:val="32"/>
      </w:rPr>
      <w:t>S</w:t>
    </w:r>
    <w:r w:rsidR="00397D40">
      <w:rPr>
        <w:b/>
        <w:bCs/>
        <w:sz w:val="32"/>
        <w:szCs w:val="32"/>
      </w:rPr>
      <w:t>pecific</w:t>
    </w:r>
    <w:r w:rsidR="00F811AD">
      <w:rPr>
        <w:b/>
        <w:bCs/>
        <w:sz w:val="32"/>
        <w:szCs w:val="32"/>
      </w:rPr>
      <w:t xml:space="preserve"> Development Journal</w:t>
    </w:r>
    <w:r>
      <w:rPr>
        <w:b/>
        <w:bCs/>
        <w:sz w:val="32"/>
        <w:szCs w:val="32"/>
      </w:rPr>
      <w:t xml:space="preserve"> </w:t>
    </w:r>
    <w:r w:rsidR="00803A05">
      <w:rPr>
        <w:b/>
        <w:bCs/>
        <w:sz w:val="32"/>
        <w:szCs w:val="32"/>
      </w:rPr>
      <w:tab/>
    </w:r>
    <w:r w:rsidR="00803A05">
      <w:rPr>
        <w:b/>
        <w:bCs/>
        <w:sz w:val="32"/>
        <w:szCs w:val="32"/>
      </w:rPr>
      <w:tab/>
    </w:r>
    <w:r w:rsidR="00803A05">
      <w:rPr>
        <w:b/>
        <w:bCs/>
        <w:sz w:val="32"/>
        <w:szCs w:val="32"/>
      </w:rPr>
      <w:tab/>
    </w:r>
    <w:r w:rsidR="00803A05">
      <w:rPr>
        <w:b/>
        <w:bCs/>
        <w:sz w:val="32"/>
        <w:szCs w:val="32"/>
      </w:rPr>
      <w:tab/>
    </w:r>
    <w:r w:rsidR="00803A05">
      <w:rPr>
        <w:b/>
        <w:bCs/>
        <w:sz w:val="32"/>
        <w:szCs w:val="32"/>
      </w:rPr>
      <w:tab/>
    </w:r>
  </w:p>
</w:hdr>
</file>

<file path=word/intelligence2.xml><?xml version="1.0" encoding="utf-8"?>
<int2:intelligence xmlns:int2="http://schemas.microsoft.com/office/intelligence/2020/intelligence" xmlns:oel="http://schemas.microsoft.com/office/2019/extlst">
  <int2:observations>
    <int2:textHash int2:hashCode="Qh/LHN7UItANyD" int2:id="xDjsgcr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9AE"/>
    <w:multiLevelType w:val="hybridMultilevel"/>
    <w:tmpl w:val="F7A63C12"/>
    <w:lvl w:ilvl="0" w:tplc="FD7E5244">
      <w:start w:val="1"/>
      <w:numFmt w:val="bullet"/>
      <w:lvlText w:val="•"/>
      <w:lvlJc w:val="left"/>
      <w:pPr>
        <w:ind w:left="-218" w:hanging="360"/>
      </w:pPr>
      <w:rPr>
        <w:rFonts w:ascii="Arial" w:hAnsi="Arial" w:hint="default"/>
      </w:rPr>
    </w:lvl>
    <w:lvl w:ilvl="1" w:tplc="FFFFFFFF">
      <w:start w:val="1"/>
      <w:numFmt w:val="bullet"/>
      <w:lvlText w:val="o"/>
      <w:lvlJc w:val="left"/>
      <w:pPr>
        <w:ind w:left="862" w:hanging="360"/>
      </w:pPr>
      <w:rPr>
        <w:rFonts w:ascii="Courier New" w:hAnsi="Courier New" w:cs="Courier New"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 w15:restartNumberingAfterBreak="0">
    <w:nsid w:val="022A337F"/>
    <w:multiLevelType w:val="hybridMultilevel"/>
    <w:tmpl w:val="B4F24F48"/>
    <w:lvl w:ilvl="0" w:tplc="D026C34C">
      <w:start w:val="1"/>
      <w:numFmt w:val="bullet"/>
      <w:lvlText w:val="•"/>
      <w:lvlJc w:val="left"/>
      <w:pPr>
        <w:tabs>
          <w:tab w:val="num" w:pos="-1847"/>
        </w:tabs>
        <w:ind w:left="-1847" w:hanging="360"/>
      </w:pPr>
      <w:rPr>
        <w:rFonts w:ascii="Arial" w:hAnsi="Arial" w:hint="default"/>
      </w:rPr>
    </w:lvl>
    <w:lvl w:ilvl="1" w:tplc="D54A33E2" w:tentative="1">
      <w:start w:val="1"/>
      <w:numFmt w:val="bullet"/>
      <w:lvlText w:val="•"/>
      <w:lvlJc w:val="left"/>
      <w:pPr>
        <w:tabs>
          <w:tab w:val="num" w:pos="-1127"/>
        </w:tabs>
        <w:ind w:left="-1127" w:hanging="360"/>
      </w:pPr>
      <w:rPr>
        <w:rFonts w:ascii="Arial" w:hAnsi="Arial" w:hint="default"/>
      </w:rPr>
    </w:lvl>
    <w:lvl w:ilvl="2" w:tplc="E8D6DF10" w:tentative="1">
      <w:start w:val="1"/>
      <w:numFmt w:val="bullet"/>
      <w:lvlText w:val="•"/>
      <w:lvlJc w:val="left"/>
      <w:pPr>
        <w:tabs>
          <w:tab w:val="num" w:pos="-407"/>
        </w:tabs>
        <w:ind w:left="-407" w:hanging="360"/>
      </w:pPr>
      <w:rPr>
        <w:rFonts w:ascii="Arial" w:hAnsi="Arial" w:hint="default"/>
      </w:rPr>
    </w:lvl>
    <w:lvl w:ilvl="3" w:tplc="FE0E1242" w:tentative="1">
      <w:start w:val="1"/>
      <w:numFmt w:val="bullet"/>
      <w:lvlText w:val="•"/>
      <w:lvlJc w:val="left"/>
      <w:pPr>
        <w:tabs>
          <w:tab w:val="num" w:pos="313"/>
        </w:tabs>
        <w:ind w:left="313" w:hanging="360"/>
      </w:pPr>
      <w:rPr>
        <w:rFonts w:ascii="Arial" w:hAnsi="Arial" w:hint="default"/>
      </w:rPr>
    </w:lvl>
    <w:lvl w:ilvl="4" w:tplc="E77AD3E4" w:tentative="1">
      <w:start w:val="1"/>
      <w:numFmt w:val="bullet"/>
      <w:lvlText w:val="•"/>
      <w:lvlJc w:val="left"/>
      <w:pPr>
        <w:tabs>
          <w:tab w:val="num" w:pos="1033"/>
        </w:tabs>
        <w:ind w:left="1033" w:hanging="360"/>
      </w:pPr>
      <w:rPr>
        <w:rFonts w:ascii="Arial" w:hAnsi="Arial" w:hint="default"/>
      </w:rPr>
    </w:lvl>
    <w:lvl w:ilvl="5" w:tplc="6C20A6CC" w:tentative="1">
      <w:start w:val="1"/>
      <w:numFmt w:val="bullet"/>
      <w:lvlText w:val="•"/>
      <w:lvlJc w:val="left"/>
      <w:pPr>
        <w:tabs>
          <w:tab w:val="num" w:pos="1753"/>
        </w:tabs>
        <w:ind w:left="1753" w:hanging="360"/>
      </w:pPr>
      <w:rPr>
        <w:rFonts w:ascii="Arial" w:hAnsi="Arial" w:hint="default"/>
      </w:rPr>
    </w:lvl>
    <w:lvl w:ilvl="6" w:tplc="7E7CDC68" w:tentative="1">
      <w:start w:val="1"/>
      <w:numFmt w:val="bullet"/>
      <w:lvlText w:val="•"/>
      <w:lvlJc w:val="left"/>
      <w:pPr>
        <w:tabs>
          <w:tab w:val="num" w:pos="2473"/>
        </w:tabs>
        <w:ind w:left="2473" w:hanging="360"/>
      </w:pPr>
      <w:rPr>
        <w:rFonts w:ascii="Arial" w:hAnsi="Arial" w:hint="default"/>
      </w:rPr>
    </w:lvl>
    <w:lvl w:ilvl="7" w:tplc="42C4AA34" w:tentative="1">
      <w:start w:val="1"/>
      <w:numFmt w:val="bullet"/>
      <w:lvlText w:val="•"/>
      <w:lvlJc w:val="left"/>
      <w:pPr>
        <w:tabs>
          <w:tab w:val="num" w:pos="3193"/>
        </w:tabs>
        <w:ind w:left="3193" w:hanging="360"/>
      </w:pPr>
      <w:rPr>
        <w:rFonts w:ascii="Arial" w:hAnsi="Arial" w:hint="default"/>
      </w:rPr>
    </w:lvl>
    <w:lvl w:ilvl="8" w:tplc="353EE370" w:tentative="1">
      <w:start w:val="1"/>
      <w:numFmt w:val="bullet"/>
      <w:lvlText w:val="•"/>
      <w:lvlJc w:val="left"/>
      <w:pPr>
        <w:tabs>
          <w:tab w:val="num" w:pos="3913"/>
        </w:tabs>
        <w:ind w:left="3913" w:hanging="360"/>
      </w:pPr>
      <w:rPr>
        <w:rFonts w:ascii="Arial" w:hAnsi="Arial" w:hint="default"/>
      </w:rPr>
    </w:lvl>
  </w:abstractNum>
  <w:abstractNum w:abstractNumId="2" w15:restartNumberingAfterBreak="0">
    <w:nsid w:val="045B4612"/>
    <w:multiLevelType w:val="hybridMultilevel"/>
    <w:tmpl w:val="33D86A2C"/>
    <w:lvl w:ilvl="0" w:tplc="FD7E5244">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EE1F26"/>
    <w:multiLevelType w:val="hybridMultilevel"/>
    <w:tmpl w:val="C1686DB2"/>
    <w:lvl w:ilvl="0" w:tplc="5352C80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814E6E"/>
    <w:multiLevelType w:val="hybridMultilevel"/>
    <w:tmpl w:val="5CBCFDA8"/>
    <w:lvl w:ilvl="0" w:tplc="E0969520">
      <w:start w:val="1"/>
      <w:numFmt w:val="bullet"/>
      <w:lvlText w:val=""/>
      <w:lvlJc w:val="left"/>
      <w:pPr>
        <w:ind w:left="720" w:hanging="360"/>
      </w:pPr>
      <w:rPr>
        <w:rFonts w:ascii="Arial,Sans-Serif" w:hAnsi="Arial,Sans-Serif" w:hint="default"/>
      </w:rPr>
    </w:lvl>
    <w:lvl w:ilvl="1" w:tplc="6750DA6E">
      <w:start w:val="1"/>
      <w:numFmt w:val="bullet"/>
      <w:lvlText w:val="o"/>
      <w:lvlJc w:val="left"/>
      <w:pPr>
        <w:ind w:left="1440" w:hanging="360"/>
      </w:pPr>
      <w:rPr>
        <w:rFonts w:ascii="Courier New" w:hAnsi="Courier New" w:hint="default"/>
      </w:rPr>
    </w:lvl>
    <w:lvl w:ilvl="2" w:tplc="69DEE4C8">
      <w:start w:val="1"/>
      <w:numFmt w:val="bullet"/>
      <w:lvlText w:val=""/>
      <w:lvlJc w:val="left"/>
      <w:pPr>
        <w:ind w:left="2160" w:hanging="360"/>
      </w:pPr>
      <w:rPr>
        <w:rFonts w:ascii="Wingdings" w:hAnsi="Wingdings" w:hint="default"/>
      </w:rPr>
    </w:lvl>
    <w:lvl w:ilvl="3" w:tplc="84484528">
      <w:start w:val="1"/>
      <w:numFmt w:val="bullet"/>
      <w:lvlText w:val=""/>
      <w:lvlJc w:val="left"/>
      <w:pPr>
        <w:ind w:left="2880" w:hanging="360"/>
      </w:pPr>
      <w:rPr>
        <w:rFonts w:ascii="Symbol" w:hAnsi="Symbol" w:hint="default"/>
      </w:rPr>
    </w:lvl>
    <w:lvl w:ilvl="4" w:tplc="63AC53E8">
      <w:start w:val="1"/>
      <w:numFmt w:val="bullet"/>
      <w:lvlText w:val="o"/>
      <w:lvlJc w:val="left"/>
      <w:pPr>
        <w:ind w:left="3600" w:hanging="360"/>
      </w:pPr>
      <w:rPr>
        <w:rFonts w:ascii="Courier New" w:hAnsi="Courier New" w:hint="default"/>
      </w:rPr>
    </w:lvl>
    <w:lvl w:ilvl="5" w:tplc="50E0FDB0">
      <w:start w:val="1"/>
      <w:numFmt w:val="bullet"/>
      <w:lvlText w:val=""/>
      <w:lvlJc w:val="left"/>
      <w:pPr>
        <w:ind w:left="4320" w:hanging="360"/>
      </w:pPr>
      <w:rPr>
        <w:rFonts w:ascii="Wingdings" w:hAnsi="Wingdings" w:hint="default"/>
      </w:rPr>
    </w:lvl>
    <w:lvl w:ilvl="6" w:tplc="09566A84">
      <w:start w:val="1"/>
      <w:numFmt w:val="bullet"/>
      <w:lvlText w:val=""/>
      <w:lvlJc w:val="left"/>
      <w:pPr>
        <w:ind w:left="5040" w:hanging="360"/>
      </w:pPr>
      <w:rPr>
        <w:rFonts w:ascii="Symbol" w:hAnsi="Symbol" w:hint="default"/>
      </w:rPr>
    </w:lvl>
    <w:lvl w:ilvl="7" w:tplc="C4C07A04">
      <w:start w:val="1"/>
      <w:numFmt w:val="bullet"/>
      <w:lvlText w:val="o"/>
      <w:lvlJc w:val="left"/>
      <w:pPr>
        <w:ind w:left="5760" w:hanging="360"/>
      </w:pPr>
      <w:rPr>
        <w:rFonts w:ascii="Courier New" w:hAnsi="Courier New" w:hint="default"/>
      </w:rPr>
    </w:lvl>
    <w:lvl w:ilvl="8" w:tplc="6608BFCC">
      <w:start w:val="1"/>
      <w:numFmt w:val="bullet"/>
      <w:lvlText w:val=""/>
      <w:lvlJc w:val="left"/>
      <w:pPr>
        <w:ind w:left="6480" w:hanging="360"/>
      </w:pPr>
      <w:rPr>
        <w:rFonts w:ascii="Wingdings" w:hAnsi="Wingdings" w:hint="default"/>
      </w:rPr>
    </w:lvl>
  </w:abstractNum>
  <w:abstractNum w:abstractNumId="5" w15:restartNumberingAfterBreak="0">
    <w:nsid w:val="0D897843"/>
    <w:multiLevelType w:val="hybridMultilevel"/>
    <w:tmpl w:val="0F7AFC46"/>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9B2637"/>
    <w:multiLevelType w:val="hybridMultilevel"/>
    <w:tmpl w:val="06F6601A"/>
    <w:lvl w:ilvl="0" w:tplc="128283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17897"/>
    <w:multiLevelType w:val="hybridMultilevel"/>
    <w:tmpl w:val="CEEA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47D83"/>
    <w:multiLevelType w:val="hybridMultilevel"/>
    <w:tmpl w:val="556EF54E"/>
    <w:lvl w:ilvl="0" w:tplc="FD7E5244">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07A5AF3"/>
    <w:multiLevelType w:val="hybridMultilevel"/>
    <w:tmpl w:val="14FC57F8"/>
    <w:lvl w:ilvl="0" w:tplc="FFFFFFFF">
      <w:start w:val="1"/>
      <w:numFmt w:val="bullet"/>
      <w:lvlText w:val="-"/>
      <w:lvlJc w:val="left"/>
      <w:pPr>
        <w:ind w:left="420" w:hanging="360"/>
      </w:pPr>
      <w:rPr>
        <w:rFonts w:ascii="Arial" w:hAnsi="Arial" w:hint="default"/>
        <w:i w:val="0"/>
        <w:color w:val="000000" w:themeColor="text1"/>
        <w:sz w:val="20"/>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15:restartNumberingAfterBreak="0">
    <w:nsid w:val="11521FDA"/>
    <w:multiLevelType w:val="hybridMultilevel"/>
    <w:tmpl w:val="3D3EF9B2"/>
    <w:lvl w:ilvl="0" w:tplc="FD7E5244">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25D5F76"/>
    <w:multiLevelType w:val="hybridMultilevel"/>
    <w:tmpl w:val="0E809A3E"/>
    <w:lvl w:ilvl="0" w:tplc="D71E222C">
      <w:start w:val="1"/>
      <w:numFmt w:val="bullet"/>
      <w:lvlText w:val="·"/>
      <w:lvlJc w:val="left"/>
      <w:pPr>
        <w:ind w:left="720" w:hanging="360"/>
      </w:pPr>
      <w:rPr>
        <w:rFonts w:ascii="Symbol" w:hAnsi="Symbol" w:hint="default"/>
      </w:rPr>
    </w:lvl>
    <w:lvl w:ilvl="1" w:tplc="6E0400BA">
      <w:start w:val="1"/>
      <w:numFmt w:val="bullet"/>
      <w:lvlText w:val="o"/>
      <w:lvlJc w:val="left"/>
      <w:pPr>
        <w:ind w:left="1440" w:hanging="360"/>
      </w:pPr>
      <w:rPr>
        <w:rFonts w:ascii="Courier New" w:hAnsi="Courier New" w:hint="default"/>
      </w:rPr>
    </w:lvl>
    <w:lvl w:ilvl="2" w:tplc="21005CDE">
      <w:start w:val="1"/>
      <w:numFmt w:val="bullet"/>
      <w:lvlText w:val=""/>
      <w:lvlJc w:val="left"/>
      <w:pPr>
        <w:ind w:left="2160" w:hanging="360"/>
      </w:pPr>
      <w:rPr>
        <w:rFonts w:ascii="Wingdings" w:hAnsi="Wingdings" w:hint="default"/>
      </w:rPr>
    </w:lvl>
    <w:lvl w:ilvl="3" w:tplc="31F01B66">
      <w:start w:val="1"/>
      <w:numFmt w:val="bullet"/>
      <w:lvlText w:val=""/>
      <w:lvlJc w:val="left"/>
      <w:pPr>
        <w:ind w:left="2880" w:hanging="360"/>
      </w:pPr>
      <w:rPr>
        <w:rFonts w:ascii="Symbol" w:hAnsi="Symbol" w:hint="default"/>
      </w:rPr>
    </w:lvl>
    <w:lvl w:ilvl="4" w:tplc="94C28024">
      <w:start w:val="1"/>
      <w:numFmt w:val="bullet"/>
      <w:lvlText w:val="o"/>
      <w:lvlJc w:val="left"/>
      <w:pPr>
        <w:ind w:left="3600" w:hanging="360"/>
      </w:pPr>
      <w:rPr>
        <w:rFonts w:ascii="Courier New" w:hAnsi="Courier New" w:hint="default"/>
      </w:rPr>
    </w:lvl>
    <w:lvl w:ilvl="5" w:tplc="6D26C1D0">
      <w:start w:val="1"/>
      <w:numFmt w:val="bullet"/>
      <w:lvlText w:val=""/>
      <w:lvlJc w:val="left"/>
      <w:pPr>
        <w:ind w:left="4320" w:hanging="360"/>
      </w:pPr>
      <w:rPr>
        <w:rFonts w:ascii="Wingdings" w:hAnsi="Wingdings" w:hint="default"/>
      </w:rPr>
    </w:lvl>
    <w:lvl w:ilvl="6" w:tplc="FC120BF8">
      <w:start w:val="1"/>
      <w:numFmt w:val="bullet"/>
      <w:lvlText w:val=""/>
      <w:lvlJc w:val="left"/>
      <w:pPr>
        <w:ind w:left="5040" w:hanging="360"/>
      </w:pPr>
      <w:rPr>
        <w:rFonts w:ascii="Symbol" w:hAnsi="Symbol" w:hint="default"/>
      </w:rPr>
    </w:lvl>
    <w:lvl w:ilvl="7" w:tplc="A4C22AC0">
      <w:start w:val="1"/>
      <w:numFmt w:val="bullet"/>
      <w:lvlText w:val="o"/>
      <w:lvlJc w:val="left"/>
      <w:pPr>
        <w:ind w:left="5760" w:hanging="360"/>
      </w:pPr>
      <w:rPr>
        <w:rFonts w:ascii="Courier New" w:hAnsi="Courier New" w:hint="default"/>
      </w:rPr>
    </w:lvl>
    <w:lvl w:ilvl="8" w:tplc="6B448B64">
      <w:start w:val="1"/>
      <w:numFmt w:val="bullet"/>
      <w:lvlText w:val=""/>
      <w:lvlJc w:val="left"/>
      <w:pPr>
        <w:ind w:left="6480" w:hanging="360"/>
      </w:pPr>
      <w:rPr>
        <w:rFonts w:ascii="Wingdings" w:hAnsi="Wingdings" w:hint="default"/>
      </w:rPr>
    </w:lvl>
  </w:abstractNum>
  <w:abstractNum w:abstractNumId="12" w15:restartNumberingAfterBreak="0">
    <w:nsid w:val="140D64A8"/>
    <w:multiLevelType w:val="hybridMultilevel"/>
    <w:tmpl w:val="6AC20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BE28B8"/>
    <w:multiLevelType w:val="hybridMultilevel"/>
    <w:tmpl w:val="4CEA23B0"/>
    <w:lvl w:ilvl="0" w:tplc="FD7E5244">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77B7A35"/>
    <w:multiLevelType w:val="hybridMultilevel"/>
    <w:tmpl w:val="3174B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52305D"/>
    <w:multiLevelType w:val="hybridMultilevel"/>
    <w:tmpl w:val="336C3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B1B0A29"/>
    <w:multiLevelType w:val="hybridMultilevel"/>
    <w:tmpl w:val="D666AC4C"/>
    <w:lvl w:ilvl="0" w:tplc="6A769C74">
      <w:start w:val="1"/>
      <w:numFmt w:val="bullet"/>
      <w:lvlText w:val="•"/>
      <w:lvlJc w:val="left"/>
      <w:pPr>
        <w:tabs>
          <w:tab w:val="num" w:pos="720"/>
        </w:tabs>
        <w:ind w:left="720" w:hanging="360"/>
      </w:pPr>
      <w:rPr>
        <w:rFonts w:ascii="Arial,Sans-Serif" w:hAnsi="Arial,Sans-Serif" w:hint="default"/>
      </w:rPr>
    </w:lvl>
    <w:lvl w:ilvl="1" w:tplc="A8EC0042" w:tentative="1">
      <w:start w:val="1"/>
      <w:numFmt w:val="bullet"/>
      <w:lvlText w:val="•"/>
      <w:lvlJc w:val="left"/>
      <w:pPr>
        <w:tabs>
          <w:tab w:val="num" w:pos="1440"/>
        </w:tabs>
        <w:ind w:left="1440" w:hanging="360"/>
      </w:pPr>
      <w:rPr>
        <w:rFonts w:ascii="Arial,Sans-Serif" w:hAnsi="Arial,Sans-Serif" w:hint="default"/>
      </w:rPr>
    </w:lvl>
    <w:lvl w:ilvl="2" w:tplc="4FF24682" w:tentative="1">
      <w:start w:val="1"/>
      <w:numFmt w:val="bullet"/>
      <w:lvlText w:val="•"/>
      <w:lvlJc w:val="left"/>
      <w:pPr>
        <w:tabs>
          <w:tab w:val="num" w:pos="2160"/>
        </w:tabs>
        <w:ind w:left="2160" w:hanging="360"/>
      </w:pPr>
      <w:rPr>
        <w:rFonts w:ascii="Arial,Sans-Serif" w:hAnsi="Arial,Sans-Serif" w:hint="default"/>
      </w:rPr>
    </w:lvl>
    <w:lvl w:ilvl="3" w:tplc="367810F6" w:tentative="1">
      <w:start w:val="1"/>
      <w:numFmt w:val="bullet"/>
      <w:lvlText w:val="•"/>
      <w:lvlJc w:val="left"/>
      <w:pPr>
        <w:tabs>
          <w:tab w:val="num" w:pos="2880"/>
        </w:tabs>
        <w:ind w:left="2880" w:hanging="360"/>
      </w:pPr>
      <w:rPr>
        <w:rFonts w:ascii="Arial,Sans-Serif" w:hAnsi="Arial,Sans-Serif" w:hint="default"/>
      </w:rPr>
    </w:lvl>
    <w:lvl w:ilvl="4" w:tplc="09901C26" w:tentative="1">
      <w:start w:val="1"/>
      <w:numFmt w:val="bullet"/>
      <w:lvlText w:val="•"/>
      <w:lvlJc w:val="left"/>
      <w:pPr>
        <w:tabs>
          <w:tab w:val="num" w:pos="3600"/>
        </w:tabs>
        <w:ind w:left="3600" w:hanging="360"/>
      </w:pPr>
      <w:rPr>
        <w:rFonts w:ascii="Arial,Sans-Serif" w:hAnsi="Arial,Sans-Serif" w:hint="default"/>
      </w:rPr>
    </w:lvl>
    <w:lvl w:ilvl="5" w:tplc="56E4E0CA" w:tentative="1">
      <w:start w:val="1"/>
      <w:numFmt w:val="bullet"/>
      <w:lvlText w:val="•"/>
      <w:lvlJc w:val="left"/>
      <w:pPr>
        <w:tabs>
          <w:tab w:val="num" w:pos="4320"/>
        </w:tabs>
        <w:ind w:left="4320" w:hanging="360"/>
      </w:pPr>
      <w:rPr>
        <w:rFonts w:ascii="Arial,Sans-Serif" w:hAnsi="Arial,Sans-Serif" w:hint="default"/>
      </w:rPr>
    </w:lvl>
    <w:lvl w:ilvl="6" w:tplc="5DB4188E" w:tentative="1">
      <w:start w:val="1"/>
      <w:numFmt w:val="bullet"/>
      <w:lvlText w:val="•"/>
      <w:lvlJc w:val="left"/>
      <w:pPr>
        <w:tabs>
          <w:tab w:val="num" w:pos="5040"/>
        </w:tabs>
        <w:ind w:left="5040" w:hanging="360"/>
      </w:pPr>
      <w:rPr>
        <w:rFonts w:ascii="Arial,Sans-Serif" w:hAnsi="Arial,Sans-Serif" w:hint="default"/>
      </w:rPr>
    </w:lvl>
    <w:lvl w:ilvl="7" w:tplc="828CAFEE" w:tentative="1">
      <w:start w:val="1"/>
      <w:numFmt w:val="bullet"/>
      <w:lvlText w:val="•"/>
      <w:lvlJc w:val="left"/>
      <w:pPr>
        <w:tabs>
          <w:tab w:val="num" w:pos="5760"/>
        </w:tabs>
        <w:ind w:left="5760" w:hanging="360"/>
      </w:pPr>
      <w:rPr>
        <w:rFonts w:ascii="Arial,Sans-Serif" w:hAnsi="Arial,Sans-Serif" w:hint="default"/>
      </w:rPr>
    </w:lvl>
    <w:lvl w:ilvl="8" w:tplc="B456E288" w:tentative="1">
      <w:start w:val="1"/>
      <w:numFmt w:val="bullet"/>
      <w:lvlText w:val="•"/>
      <w:lvlJc w:val="left"/>
      <w:pPr>
        <w:tabs>
          <w:tab w:val="num" w:pos="6480"/>
        </w:tabs>
        <w:ind w:left="6480" w:hanging="360"/>
      </w:pPr>
      <w:rPr>
        <w:rFonts w:ascii="Arial,Sans-Serif" w:hAnsi="Arial,Sans-Serif" w:hint="default"/>
      </w:rPr>
    </w:lvl>
  </w:abstractNum>
  <w:abstractNum w:abstractNumId="17" w15:restartNumberingAfterBreak="0">
    <w:nsid w:val="1BE3106A"/>
    <w:multiLevelType w:val="hybridMultilevel"/>
    <w:tmpl w:val="4D9A6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F944B8"/>
    <w:multiLevelType w:val="hybridMultilevel"/>
    <w:tmpl w:val="0B0AD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082508"/>
    <w:multiLevelType w:val="hybridMultilevel"/>
    <w:tmpl w:val="CF5A5C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5E4712"/>
    <w:multiLevelType w:val="hybridMultilevel"/>
    <w:tmpl w:val="FFEC8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960CD1"/>
    <w:multiLevelType w:val="hybridMultilevel"/>
    <w:tmpl w:val="A802DB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D312CC"/>
    <w:multiLevelType w:val="hybridMultilevel"/>
    <w:tmpl w:val="202222B8"/>
    <w:lvl w:ilvl="0" w:tplc="FD7E5244">
      <w:start w:val="1"/>
      <w:numFmt w:val="bullet"/>
      <w:lvlText w:val="•"/>
      <w:lvlJc w:val="left"/>
      <w:pPr>
        <w:ind w:left="142" w:hanging="360"/>
      </w:pPr>
      <w:rPr>
        <w:rFonts w:ascii="Arial" w:hAnsi="Aria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3" w15:restartNumberingAfterBreak="0">
    <w:nsid w:val="20855085"/>
    <w:multiLevelType w:val="hybridMultilevel"/>
    <w:tmpl w:val="863A0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FB3B67"/>
    <w:multiLevelType w:val="hybridMultilevel"/>
    <w:tmpl w:val="74928D52"/>
    <w:lvl w:ilvl="0" w:tplc="1264EAD2">
      <w:start w:val="1"/>
      <w:numFmt w:val="bullet"/>
      <w:lvlText w:val=""/>
      <w:lvlJc w:val="left"/>
      <w:pPr>
        <w:ind w:left="720" w:hanging="360"/>
      </w:pPr>
      <w:rPr>
        <w:rFonts w:ascii="Arial,Sans-Serif" w:hAnsi="Arial,Sans-Serif" w:hint="default"/>
      </w:rPr>
    </w:lvl>
    <w:lvl w:ilvl="1" w:tplc="F8A456D8">
      <w:start w:val="1"/>
      <w:numFmt w:val="bullet"/>
      <w:lvlText w:val="o"/>
      <w:lvlJc w:val="left"/>
      <w:pPr>
        <w:ind w:left="1440" w:hanging="360"/>
      </w:pPr>
      <w:rPr>
        <w:rFonts w:ascii="Courier New" w:hAnsi="Courier New" w:hint="default"/>
      </w:rPr>
    </w:lvl>
    <w:lvl w:ilvl="2" w:tplc="26CE2D14">
      <w:start w:val="1"/>
      <w:numFmt w:val="bullet"/>
      <w:lvlText w:val=""/>
      <w:lvlJc w:val="left"/>
      <w:pPr>
        <w:ind w:left="2160" w:hanging="360"/>
      </w:pPr>
      <w:rPr>
        <w:rFonts w:ascii="Wingdings" w:hAnsi="Wingdings" w:hint="default"/>
      </w:rPr>
    </w:lvl>
    <w:lvl w:ilvl="3" w:tplc="C8EE0CE2">
      <w:start w:val="1"/>
      <w:numFmt w:val="bullet"/>
      <w:lvlText w:val=""/>
      <w:lvlJc w:val="left"/>
      <w:pPr>
        <w:ind w:left="2880" w:hanging="360"/>
      </w:pPr>
      <w:rPr>
        <w:rFonts w:ascii="Symbol" w:hAnsi="Symbol" w:hint="default"/>
      </w:rPr>
    </w:lvl>
    <w:lvl w:ilvl="4" w:tplc="AF84D4A0">
      <w:start w:val="1"/>
      <w:numFmt w:val="bullet"/>
      <w:lvlText w:val="o"/>
      <w:lvlJc w:val="left"/>
      <w:pPr>
        <w:ind w:left="3600" w:hanging="360"/>
      </w:pPr>
      <w:rPr>
        <w:rFonts w:ascii="Courier New" w:hAnsi="Courier New" w:hint="default"/>
      </w:rPr>
    </w:lvl>
    <w:lvl w:ilvl="5" w:tplc="B1048010">
      <w:start w:val="1"/>
      <w:numFmt w:val="bullet"/>
      <w:lvlText w:val=""/>
      <w:lvlJc w:val="left"/>
      <w:pPr>
        <w:ind w:left="4320" w:hanging="360"/>
      </w:pPr>
      <w:rPr>
        <w:rFonts w:ascii="Wingdings" w:hAnsi="Wingdings" w:hint="default"/>
      </w:rPr>
    </w:lvl>
    <w:lvl w:ilvl="6" w:tplc="59601C3A">
      <w:start w:val="1"/>
      <w:numFmt w:val="bullet"/>
      <w:lvlText w:val=""/>
      <w:lvlJc w:val="left"/>
      <w:pPr>
        <w:ind w:left="5040" w:hanging="360"/>
      </w:pPr>
      <w:rPr>
        <w:rFonts w:ascii="Symbol" w:hAnsi="Symbol" w:hint="default"/>
      </w:rPr>
    </w:lvl>
    <w:lvl w:ilvl="7" w:tplc="465CA2C4">
      <w:start w:val="1"/>
      <w:numFmt w:val="bullet"/>
      <w:lvlText w:val="o"/>
      <w:lvlJc w:val="left"/>
      <w:pPr>
        <w:ind w:left="5760" w:hanging="360"/>
      </w:pPr>
      <w:rPr>
        <w:rFonts w:ascii="Courier New" w:hAnsi="Courier New" w:hint="default"/>
      </w:rPr>
    </w:lvl>
    <w:lvl w:ilvl="8" w:tplc="B7B406A2">
      <w:start w:val="1"/>
      <w:numFmt w:val="bullet"/>
      <w:lvlText w:val=""/>
      <w:lvlJc w:val="left"/>
      <w:pPr>
        <w:ind w:left="6480" w:hanging="360"/>
      </w:pPr>
      <w:rPr>
        <w:rFonts w:ascii="Wingdings" w:hAnsi="Wingdings" w:hint="default"/>
      </w:rPr>
    </w:lvl>
  </w:abstractNum>
  <w:abstractNum w:abstractNumId="25" w15:restartNumberingAfterBreak="0">
    <w:nsid w:val="21284025"/>
    <w:multiLevelType w:val="hybridMultilevel"/>
    <w:tmpl w:val="08A03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37711B"/>
    <w:multiLevelType w:val="hybridMultilevel"/>
    <w:tmpl w:val="C284E70A"/>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14F3830"/>
    <w:multiLevelType w:val="hybridMultilevel"/>
    <w:tmpl w:val="FFFFFFFF"/>
    <w:lvl w:ilvl="0" w:tplc="F14A5110">
      <w:start w:val="1"/>
      <w:numFmt w:val="bullet"/>
      <w:lvlText w:val="·"/>
      <w:lvlJc w:val="left"/>
      <w:pPr>
        <w:ind w:left="720" w:hanging="360"/>
      </w:pPr>
      <w:rPr>
        <w:rFonts w:ascii="Symbol" w:hAnsi="Symbol" w:hint="default"/>
      </w:rPr>
    </w:lvl>
    <w:lvl w:ilvl="1" w:tplc="5B820430">
      <w:start w:val="1"/>
      <w:numFmt w:val="bullet"/>
      <w:lvlText w:val="o"/>
      <w:lvlJc w:val="left"/>
      <w:pPr>
        <w:ind w:left="1440" w:hanging="360"/>
      </w:pPr>
      <w:rPr>
        <w:rFonts w:ascii="Courier New" w:hAnsi="Courier New" w:hint="default"/>
      </w:rPr>
    </w:lvl>
    <w:lvl w:ilvl="2" w:tplc="E4449E3C">
      <w:start w:val="1"/>
      <w:numFmt w:val="bullet"/>
      <w:lvlText w:val=""/>
      <w:lvlJc w:val="left"/>
      <w:pPr>
        <w:ind w:left="2160" w:hanging="360"/>
      </w:pPr>
      <w:rPr>
        <w:rFonts w:ascii="Wingdings" w:hAnsi="Wingdings" w:hint="default"/>
      </w:rPr>
    </w:lvl>
    <w:lvl w:ilvl="3" w:tplc="08526FB0">
      <w:start w:val="1"/>
      <w:numFmt w:val="bullet"/>
      <w:lvlText w:val=""/>
      <w:lvlJc w:val="left"/>
      <w:pPr>
        <w:ind w:left="2880" w:hanging="360"/>
      </w:pPr>
      <w:rPr>
        <w:rFonts w:ascii="Symbol" w:hAnsi="Symbol" w:hint="default"/>
      </w:rPr>
    </w:lvl>
    <w:lvl w:ilvl="4" w:tplc="0D12ABEA">
      <w:start w:val="1"/>
      <w:numFmt w:val="bullet"/>
      <w:lvlText w:val="o"/>
      <w:lvlJc w:val="left"/>
      <w:pPr>
        <w:ind w:left="3600" w:hanging="360"/>
      </w:pPr>
      <w:rPr>
        <w:rFonts w:ascii="Courier New" w:hAnsi="Courier New" w:hint="default"/>
      </w:rPr>
    </w:lvl>
    <w:lvl w:ilvl="5" w:tplc="B9D26392">
      <w:start w:val="1"/>
      <w:numFmt w:val="bullet"/>
      <w:lvlText w:val=""/>
      <w:lvlJc w:val="left"/>
      <w:pPr>
        <w:ind w:left="4320" w:hanging="360"/>
      </w:pPr>
      <w:rPr>
        <w:rFonts w:ascii="Wingdings" w:hAnsi="Wingdings" w:hint="default"/>
      </w:rPr>
    </w:lvl>
    <w:lvl w:ilvl="6" w:tplc="2FDC803E">
      <w:start w:val="1"/>
      <w:numFmt w:val="bullet"/>
      <w:lvlText w:val=""/>
      <w:lvlJc w:val="left"/>
      <w:pPr>
        <w:ind w:left="5040" w:hanging="360"/>
      </w:pPr>
      <w:rPr>
        <w:rFonts w:ascii="Symbol" w:hAnsi="Symbol" w:hint="default"/>
      </w:rPr>
    </w:lvl>
    <w:lvl w:ilvl="7" w:tplc="63F643F0">
      <w:start w:val="1"/>
      <w:numFmt w:val="bullet"/>
      <w:lvlText w:val="o"/>
      <w:lvlJc w:val="left"/>
      <w:pPr>
        <w:ind w:left="5760" w:hanging="360"/>
      </w:pPr>
      <w:rPr>
        <w:rFonts w:ascii="Courier New" w:hAnsi="Courier New" w:hint="default"/>
      </w:rPr>
    </w:lvl>
    <w:lvl w:ilvl="8" w:tplc="ADAE7964">
      <w:start w:val="1"/>
      <w:numFmt w:val="bullet"/>
      <w:lvlText w:val=""/>
      <w:lvlJc w:val="left"/>
      <w:pPr>
        <w:ind w:left="6480" w:hanging="360"/>
      </w:pPr>
      <w:rPr>
        <w:rFonts w:ascii="Wingdings" w:hAnsi="Wingdings" w:hint="default"/>
      </w:rPr>
    </w:lvl>
  </w:abstractNum>
  <w:abstractNum w:abstractNumId="28" w15:restartNumberingAfterBreak="0">
    <w:nsid w:val="27854C22"/>
    <w:multiLevelType w:val="hybridMultilevel"/>
    <w:tmpl w:val="34A4EC50"/>
    <w:lvl w:ilvl="0" w:tplc="FD7E5244">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7A11259"/>
    <w:multiLevelType w:val="hybridMultilevel"/>
    <w:tmpl w:val="0CEC12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9736795"/>
    <w:multiLevelType w:val="hybridMultilevel"/>
    <w:tmpl w:val="088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B4E16D0"/>
    <w:multiLevelType w:val="hybridMultilevel"/>
    <w:tmpl w:val="E8AC9C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D0E3D6D"/>
    <w:multiLevelType w:val="hybridMultilevel"/>
    <w:tmpl w:val="9ACE79FA"/>
    <w:lvl w:ilvl="0" w:tplc="E324919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666E0D"/>
    <w:multiLevelType w:val="hybridMultilevel"/>
    <w:tmpl w:val="45D67AA6"/>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EC9166E"/>
    <w:multiLevelType w:val="hybridMultilevel"/>
    <w:tmpl w:val="36E2E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00143B2"/>
    <w:multiLevelType w:val="hybridMultilevel"/>
    <w:tmpl w:val="66DC642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6" w15:restartNumberingAfterBreak="0">
    <w:nsid w:val="31CE6851"/>
    <w:multiLevelType w:val="hybridMultilevel"/>
    <w:tmpl w:val="11F2B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2C56960"/>
    <w:multiLevelType w:val="hybridMultilevel"/>
    <w:tmpl w:val="8CDE8DA2"/>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40147C9"/>
    <w:multiLevelType w:val="hybridMultilevel"/>
    <w:tmpl w:val="71540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4073C4B"/>
    <w:multiLevelType w:val="hybridMultilevel"/>
    <w:tmpl w:val="89D07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4B90FFA"/>
    <w:multiLevelType w:val="hybridMultilevel"/>
    <w:tmpl w:val="C608CD9E"/>
    <w:lvl w:ilvl="0" w:tplc="A8B6FE00">
      <w:start w:val="1"/>
      <w:numFmt w:val="bullet"/>
      <w:lvlText w:val="-"/>
      <w:lvlJc w:val="left"/>
      <w:pPr>
        <w:ind w:left="720" w:hanging="360"/>
      </w:pPr>
      <w:rPr>
        <w:rFonts w:ascii="Calibri" w:hAnsi="Calibri" w:hint="default"/>
      </w:rPr>
    </w:lvl>
    <w:lvl w:ilvl="1" w:tplc="D564F654">
      <w:start w:val="1"/>
      <w:numFmt w:val="bullet"/>
      <w:lvlText w:val="o"/>
      <w:lvlJc w:val="left"/>
      <w:pPr>
        <w:ind w:left="1440" w:hanging="360"/>
      </w:pPr>
      <w:rPr>
        <w:rFonts w:ascii="Courier New" w:hAnsi="Courier New" w:hint="default"/>
      </w:rPr>
    </w:lvl>
    <w:lvl w:ilvl="2" w:tplc="800267E0">
      <w:start w:val="1"/>
      <w:numFmt w:val="bullet"/>
      <w:lvlText w:val=""/>
      <w:lvlJc w:val="left"/>
      <w:pPr>
        <w:ind w:left="2160" w:hanging="360"/>
      </w:pPr>
      <w:rPr>
        <w:rFonts w:ascii="Wingdings" w:hAnsi="Wingdings" w:hint="default"/>
      </w:rPr>
    </w:lvl>
    <w:lvl w:ilvl="3" w:tplc="72A6B1F2">
      <w:start w:val="1"/>
      <w:numFmt w:val="bullet"/>
      <w:lvlText w:val=""/>
      <w:lvlJc w:val="left"/>
      <w:pPr>
        <w:ind w:left="2880" w:hanging="360"/>
      </w:pPr>
      <w:rPr>
        <w:rFonts w:ascii="Symbol" w:hAnsi="Symbol" w:hint="default"/>
      </w:rPr>
    </w:lvl>
    <w:lvl w:ilvl="4" w:tplc="2A94F93C">
      <w:start w:val="1"/>
      <w:numFmt w:val="bullet"/>
      <w:lvlText w:val="o"/>
      <w:lvlJc w:val="left"/>
      <w:pPr>
        <w:ind w:left="3600" w:hanging="360"/>
      </w:pPr>
      <w:rPr>
        <w:rFonts w:ascii="Courier New" w:hAnsi="Courier New" w:hint="default"/>
      </w:rPr>
    </w:lvl>
    <w:lvl w:ilvl="5" w:tplc="1E202B36">
      <w:start w:val="1"/>
      <w:numFmt w:val="bullet"/>
      <w:lvlText w:val=""/>
      <w:lvlJc w:val="left"/>
      <w:pPr>
        <w:ind w:left="4320" w:hanging="360"/>
      </w:pPr>
      <w:rPr>
        <w:rFonts w:ascii="Wingdings" w:hAnsi="Wingdings" w:hint="default"/>
      </w:rPr>
    </w:lvl>
    <w:lvl w:ilvl="6" w:tplc="45C056B0">
      <w:start w:val="1"/>
      <w:numFmt w:val="bullet"/>
      <w:lvlText w:val=""/>
      <w:lvlJc w:val="left"/>
      <w:pPr>
        <w:ind w:left="5040" w:hanging="360"/>
      </w:pPr>
      <w:rPr>
        <w:rFonts w:ascii="Symbol" w:hAnsi="Symbol" w:hint="default"/>
      </w:rPr>
    </w:lvl>
    <w:lvl w:ilvl="7" w:tplc="04B2746A">
      <w:start w:val="1"/>
      <w:numFmt w:val="bullet"/>
      <w:lvlText w:val="o"/>
      <w:lvlJc w:val="left"/>
      <w:pPr>
        <w:ind w:left="5760" w:hanging="360"/>
      </w:pPr>
      <w:rPr>
        <w:rFonts w:ascii="Courier New" w:hAnsi="Courier New" w:hint="default"/>
      </w:rPr>
    </w:lvl>
    <w:lvl w:ilvl="8" w:tplc="A20650BE">
      <w:start w:val="1"/>
      <w:numFmt w:val="bullet"/>
      <w:lvlText w:val=""/>
      <w:lvlJc w:val="left"/>
      <w:pPr>
        <w:ind w:left="6480" w:hanging="360"/>
      </w:pPr>
      <w:rPr>
        <w:rFonts w:ascii="Wingdings" w:hAnsi="Wingdings" w:hint="default"/>
      </w:rPr>
    </w:lvl>
  </w:abstractNum>
  <w:abstractNum w:abstractNumId="41" w15:restartNumberingAfterBreak="0">
    <w:nsid w:val="38125BF7"/>
    <w:multiLevelType w:val="hybridMultilevel"/>
    <w:tmpl w:val="BAE6B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C2922C8"/>
    <w:multiLevelType w:val="hybridMultilevel"/>
    <w:tmpl w:val="F7B47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D2C0BAE"/>
    <w:multiLevelType w:val="hybridMultilevel"/>
    <w:tmpl w:val="D19E4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0A33BB"/>
    <w:multiLevelType w:val="hybridMultilevel"/>
    <w:tmpl w:val="9FDEAFD8"/>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EDB4417"/>
    <w:multiLevelType w:val="hybridMultilevel"/>
    <w:tmpl w:val="30A6A4EA"/>
    <w:lvl w:ilvl="0" w:tplc="45BCBC78">
      <w:start w:val="1"/>
      <w:numFmt w:val="bullet"/>
      <w:lvlText w:val="-"/>
      <w:lvlJc w:val="left"/>
      <w:pPr>
        <w:ind w:left="420" w:hanging="360"/>
      </w:pPr>
      <w:rPr>
        <w:rFonts w:ascii="Arial" w:hAnsi="Arial" w:hint="default"/>
      </w:rPr>
    </w:lvl>
    <w:lvl w:ilvl="1" w:tplc="C756C216">
      <w:start w:val="1"/>
      <w:numFmt w:val="bullet"/>
      <w:lvlText w:val="o"/>
      <w:lvlJc w:val="left"/>
      <w:pPr>
        <w:ind w:left="1440" w:hanging="360"/>
      </w:pPr>
      <w:rPr>
        <w:rFonts w:ascii="Courier New" w:hAnsi="Courier New" w:hint="default"/>
      </w:rPr>
    </w:lvl>
    <w:lvl w:ilvl="2" w:tplc="67467D30">
      <w:start w:val="1"/>
      <w:numFmt w:val="bullet"/>
      <w:lvlText w:val=""/>
      <w:lvlJc w:val="left"/>
      <w:pPr>
        <w:ind w:left="2160" w:hanging="360"/>
      </w:pPr>
      <w:rPr>
        <w:rFonts w:ascii="Wingdings" w:hAnsi="Wingdings" w:hint="default"/>
      </w:rPr>
    </w:lvl>
    <w:lvl w:ilvl="3" w:tplc="3E246CFA">
      <w:start w:val="1"/>
      <w:numFmt w:val="bullet"/>
      <w:lvlText w:val=""/>
      <w:lvlJc w:val="left"/>
      <w:pPr>
        <w:ind w:left="2880" w:hanging="360"/>
      </w:pPr>
      <w:rPr>
        <w:rFonts w:ascii="Symbol" w:hAnsi="Symbol" w:hint="default"/>
      </w:rPr>
    </w:lvl>
    <w:lvl w:ilvl="4" w:tplc="12B05EB2">
      <w:start w:val="1"/>
      <w:numFmt w:val="bullet"/>
      <w:lvlText w:val="o"/>
      <w:lvlJc w:val="left"/>
      <w:pPr>
        <w:ind w:left="3600" w:hanging="360"/>
      </w:pPr>
      <w:rPr>
        <w:rFonts w:ascii="Courier New" w:hAnsi="Courier New" w:hint="default"/>
      </w:rPr>
    </w:lvl>
    <w:lvl w:ilvl="5" w:tplc="28049EB2">
      <w:start w:val="1"/>
      <w:numFmt w:val="bullet"/>
      <w:lvlText w:val=""/>
      <w:lvlJc w:val="left"/>
      <w:pPr>
        <w:ind w:left="4320" w:hanging="360"/>
      </w:pPr>
      <w:rPr>
        <w:rFonts w:ascii="Wingdings" w:hAnsi="Wingdings" w:hint="default"/>
      </w:rPr>
    </w:lvl>
    <w:lvl w:ilvl="6" w:tplc="A176AB2A">
      <w:start w:val="1"/>
      <w:numFmt w:val="bullet"/>
      <w:lvlText w:val=""/>
      <w:lvlJc w:val="left"/>
      <w:pPr>
        <w:ind w:left="5040" w:hanging="360"/>
      </w:pPr>
      <w:rPr>
        <w:rFonts w:ascii="Symbol" w:hAnsi="Symbol" w:hint="default"/>
      </w:rPr>
    </w:lvl>
    <w:lvl w:ilvl="7" w:tplc="1C5C7630">
      <w:start w:val="1"/>
      <w:numFmt w:val="bullet"/>
      <w:lvlText w:val="o"/>
      <w:lvlJc w:val="left"/>
      <w:pPr>
        <w:ind w:left="5760" w:hanging="360"/>
      </w:pPr>
      <w:rPr>
        <w:rFonts w:ascii="Courier New" w:hAnsi="Courier New" w:hint="default"/>
      </w:rPr>
    </w:lvl>
    <w:lvl w:ilvl="8" w:tplc="708AE56A">
      <w:start w:val="1"/>
      <w:numFmt w:val="bullet"/>
      <w:lvlText w:val=""/>
      <w:lvlJc w:val="left"/>
      <w:pPr>
        <w:ind w:left="6480" w:hanging="360"/>
      </w:pPr>
      <w:rPr>
        <w:rFonts w:ascii="Wingdings" w:hAnsi="Wingdings" w:hint="default"/>
      </w:rPr>
    </w:lvl>
  </w:abstractNum>
  <w:abstractNum w:abstractNumId="46" w15:restartNumberingAfterBreak="0">
    <w:nsid w:val="415C35D0"/>
    <w:multiLevelType w:val="hybridMultilevel"/>
    <w:tmpl w:val="3154AB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4192FA7"/>
    <w:multiLevelType w:val="hybridMultilevel"/>
    <w:tmpl w:val="921823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61F9095"/>
    <w:multiLevelType w:val="hybridMultilevel"/>
    <w:tmpl w:val="FFFFFFFF"/>
    <w:lvl w:ilvl="0" w:tplc="6BD8C164">
      <w:start w:val="1"/>
      <w:numFmt w:val="bullet"/>
      <w:lvlText w:val="·"/>
      <w:lvlJc w:val="left"/>
      <w:pPr>
        <w:ind w:left="720" w:hanging="360"/>
      </w:pPr>
      <w:rPr>
        <w:rFonts w:ascii="Symbol" w:hAnsi="Symbol" w:hint="default"/>
      </w:rPr>
    </w:lvl>
    <w:lvl w:ilvl="1" w:tplc="A73E7830">
      <w:start w:val="1"/>
      <w:numFmt w:val="bullet"/>
      <w:lvlText w:val="o"/>
      <w:lvlJc w:val="left"/>
      <w:pPr>
        <w:ind w:left="1440" w:hanging="360"/>
      </w:pPr>
      <w:rPr>
        <w:rFonts w:ascii="Courier New" w:hAnsi="Courier New" w:hint="default"/>
      </w:rPr>
    </w:lvl>
    <w:lvl w:ilvl="2" w:tplc="656C7B5A">
      <w:start w:val="1"/>
      <w:numFmt w:val="bullet"/>
      <w:lvlText w:val=""/>
      <w:lvlJc w:val="left"/>
      <w:pPr>
        <w:ind w:left="2160" w:hanging="360"/>
      </w:pPr>
      <w:rPr>
        <w:rFonts w:ascii="Wingdings" w:hAnsi="Wingdings" w:hint="default"/>
      </w:rPr>
    </w:lvl>
    <w:lvl w:ilvl="3" w:tplc="AF502608">
      <w:start w:val="1"/>
      <w:numFmt w:val="bullet"/>
      <w:lvlText w:val=""/>
      <w:lvlJc w:val="left"/>
      <w:pPr>
        <w:ind w:left="2880" w:hanging="360"/>
      </w:pPr>
      <w:rPr>
        <w:rFonts w:ascii="Symbol" w:hAnsi="Symbol" w:hint="default"/>
      </w:rPr>
    </w:lvl>
    <w:lvl w:ilvl="4" w:tplc="4AA04A74">
      <w:start w:val="1"/>
      <w:numFmt w:val="bullet"/>
      <w:lvlText w:val="o"/>
      <w:lvlJc w:val="left"/>
      <w:pPr>
        <w:ind w:left="3600" w:hanging="360"/>
      </w:pPr>
      <w:rPr>
        <w:rFonts w:ascii="Courier New" w:hAnsi="Courier New" w:hint="default"/>
      </w:rPr>
    </w:lvl>
    <w:lvl w:ilvl="5" w:tplc="DA080BC2">
      <w:start w:val="1"/>
      <w:numFmt w:val="bullet"/>
      <w:lvlText w:val=""/>
      <w:lvlJc w:val="left"/>
      <w:pPr>
        <w:ind w:left="4320" w:hanging="360"/>
      </w:pPr>
      <w:rPr>
        <w:rFonts w:ascii="Wingdings" w:hAnsi="Wingdings" w:hint="default"/>
      </w:rPr>
    </w:lvl>
    <w:lvl w:ilvl="6" w:tplc="5C828332">
      <w:start w:val="1"/>
      <w:numFmt w:val="bullet"/>
      <w:lvlText w:val=""/>
      <w:lvlJc w:val="left"/>
      <w:pPr>
        <w:ind w:left="5040" w:hanging="360"/>
      </w:pPr>
      <w:rPr>
        <w:rFonts w:ascii="Symbol" w:hAnsi="Symbol" w:hint="default"/>
      </w:rPr>
    </w:lvl>
    <w:lvl w:ilvl="7" w:tplc="7B946AF0">
      <w:start w:val="1"/>
      <w:numFmt w:val="bullet"/>
      <w:lvlText w:val="o"/>
      <w:lvlJc w:val="left"/>
      <w:pPr>
        <w:ind w:left="5760" w:hanging="360"/>
      </w:pPr>
      <w:rPr>
        <w:rFonts w:ascii="Courier New" w:hAnsi="Courier New" w:hint="default"/>
      </w:rPr>
    </w:lvl>
    <w:lvl w:ilvl="8" w:tplc="01E28334">
      <w:start w:val="1"/>
      <w:numFmt w:val="bullet"/>
      <w:lvlText w:val=""/>
      <w:lvlJc w:val="left"/>
      <w:pPr>
        <w:ind w:left="6480" w:hanging="360"/>
      </w:pPr>
      <w:rPr>
        <w:rFonts w:ascii="Wingdings" w:hAnsi="Wingdings" w:hint="default"/>
      </w:rPr>
    </w:lvl>
  </w:abstractNum>
  <w:abstractNum w:abstractNumId="49" w15:restartNumberingAfterBreak="0">
    <w:nsid w:val="48301104"/>
    <w:multiLevelType w:val="hybridMultilevel"/>
    <w:tmpl w:val="178A6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5F24DA"/>
    <w:multiLevelType w:val="hybridMultilevel"/>
    <w:tmpl w:val="C70A7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7C2388"/>
    <w:multiLevelType w:val="hybridMultilevel"/>
    <w:tmpl w:val="FFFFFFFF"/>
    <w:lvl w:ilvl="0" w:tplc="BA54A98C">
      <w:start w:val="1"/>
      <w:numFmt w:val="bullet"/>
      <w:lvlText w:val="·"/>
      <w:lvlJc w:val="left"/>
      <w:pPr>
        <w:ind w:left="720" w:hanging="360"/>
      </w:pPr>
      <w:rPr>
        <w:rFonts w:ascii="Symbol" w:hAnsi="Symbol" w:hint="default"/>
      </w:rPr>
    </w:lvl>
    <w:lvl w:ilvl="1" w:tplc="0676346A">
      <w:start w:val="1"/>
      <w:numFmt w:val="bullet"/>
      <w:lvlText w:val="o"/>
      <w:lvlJc w:val="left"/>
      <w:pPr>
        <w:ind w:left="1440" w:hanging="360"/>
      </w:pPr>
      <w:rPr>
        <w:rFonts w:ascii="Courier New" w:hAnsi="Courier New" w:hint="default"/>
      </w:rPr>
    </w:lvl>
    <w:lvl w:ilvl="2" w:tplc="4B766F00">
      <w:start w:val="1"/>
      <w:numFmt w:val="bullet"/>
      <w:lvlText w:val=""/>
      <w:lvlJc w:val="left"/>
      <w:pPr>
        <w:ind w:left="2160" w:hanging="360"/>
      </w:pPr>
      <w:rPr>
        <w:rFonts w:ascii="Wingdings" w:hAnsi="Wingdings" w:hint="default"/>
      </w:rPr>
    </w:lvl>
    <w:lvl w:ilvl="3" w:tplc="C6042004">
      <w:start w:val="1"/>
      <w:numFmt w:val="bullet"/>
      <w:lvlText w:val=""/>
      <w:lvlJc w:val="left"/>
      <w:pPr>
        <w:ind w:left="2880" w:hanging="360"/>
      </w:pPr>
      <w:rPr>
        <w:rFonts w:ascii="Symbol" w:hAnsi="Symbol" w:hint="default"/>
      </w:rPr>
    </w:lvl>
    <w:lvl w:ilvl="4" w:tplc="B776D50C">
      <w:start w:val="1"/>
      <w:numFmt w:val="bullet"/>
      <w:lvlText w:val="o"/>
      <w:lvlJc w:val="left"/>
      <w:pPr>
        <w:ind w:left="3600" w:hanging="360"/>
      </w:pPr>
      <w:rPr>
        <w:rFonts w:ascii="Courier New" w:hAnsi="Courier New" w:hint="default"/>
      </w:rPr>
    </w:lvl>
    <w:lvl w:ilvl="5" w:tplc="ED046F02">
      <w:start w:val="1"/>
      <w:numFmt w:val="bullet"/>
      <w:lvlText w:val=""/>
      <w:lvlJc w:val="left"/>
      <w:pPr>
        <w:ind w:left="4320" w:hanging="360"/>
      </w:pPr>
      <w:rPr>
        <w:rFonts w:ascii="Wingdings" w:hAnsi="Wingdings" w:hint="default"/>
      </w:rPr>
    </w:lvl>
    <w:lvl w:ilvl="6" w:tplc="04E8B550">
      <w:start w:val="1"/>
      <w:numFmt w:val="bullet"/>
      <w:lvlText w:val=""/>
      <w:lvlJc w:val="left"/>
      <w:pPr>
        <w:ind w:left="5040" w:hanging="360"/>
      </w:pPr>
      <w:rPr>
        <w:rFonts w:ascii="Symbol" w:hAnsi="Symbol" w:hint="default"/>
      </w:rPr>
    </w:lvl>
    <w:lvl w:ilvl="7" w:tplc="610EC3F0">
      <w:start w:val="1"/>
      <w:numFmt w:val="bullet"/>
      <w:lvlText w:val="o"/>
      <w:lvlJc w:val="left"/>
      <w:pPr>
        <w:ind w:left="5760" w:hanging="360"/>
      </w:pPr>
      <w:rPr>
        <w:rFonts w:ascii="Courier New" w:hAnsi="Courier New" w:hint="default"/>
      </w:rPr>
    </w:lvl>
    <w:lvl w:ilvl="8" w:tplc="79588380">
      <w:start w:val="1"/>
      <w:numFmt w:val="bullet"/>
      <w:lvlText w:val=""/>
      <w:lvlJc w:val="left"/>
      <w:pPr>
        <w:ind w:left="6480" w:hanging="360"/>
      </w:pPr>
      <w:rPr>
        <w:rFonts w:ascii="Wingdings" w:hAnsi="Wingdings" w:hint="default"/>
      </w:rPr>
    </w:lvl>
  </w:abstractNum>
  <w:abstractNum w:abstractNumId="52" w15:restartNumberingAfterBreak="0">
    <w:nsid w:val="4AC2F9CC"/>
    <w:multiLevelType w:val="hybridMultilevel"/>
    <w:tmpl w:val="FFFFFFFF"/>
    <w:lvl w:ilvl="0" w:tplc="F9B09060">
      <w:start w:val="1"/>
      <w:numFmt w:val="bullet"/>
      <w:lvlText w:val="·"/>
      <w:lvlJc w:val="left"/>
      <w:pPr>
        <w:ind w:left="720" w:hanging="360"/>
      </w:pPr>
      <w:rPr>
        <w:rFonts w:ascii="Symbol" w:hAnsi="Symbol" w:hint="default"/>
      </w:rPr>
    </w:lvl>
    <w:lvl w:ilvl="1" w:tplc="5FDE542C">
      <w:start w:val="1"/>
      <w:numFmt w:val="bullet"/>
      <w:lvlText w:val="o"/>
      <w:lvlJc w:val="left"/>
      <w:pPr>
        <w:ind w:left="1440" w:hanging="360"/>
      </w:pPr>
      <w:rPr>
        <w:rFonts w:ascii="Courier New" w:hAnsi="Courier New" w:hint="default"/>
      </w:rPr>
    </w:lvl>
    <w:lvl w:ilvl="2" w:tplc="89785906">
      <w:start w:val="1"/>
      <w:numFmt w:val="bullet"/>
      <w:lvlText w:val=""/>
      <w:lvlJc w:val="left"/>
      <w:pPr>
        <w:ind w:left="2160" w:hanging="360"/>
      </w:pPr>
      <w:rPr>
        <w:rFonts w:ascii="Wingdings" w:hAnsi="Wingdings" w:hint="default"/>
      </w:rPr>
    </w:lvl>
    <w:lvl w:ilvl="3" w:tplc="B030C670">
      <w:start w:val="1"/>
      <w:numFmt w:val="bullet"/>
      <w:lvlText w:val=""/>
      <w:lvlJc w:val="left"/>
      <w:pPr>
        <w:ind w:left="2880" w:hanging="360"/>
      </w:pPr>
      <w:rPr>
        <w:rFonts w:ascii="Symbol" w:hAnsi="Symbol" w:hint="default"/>
      </w:rPr>
    </w:lvl>
    <w:lvl w:ilvl="4" w:tplc="454E1D44">
      <w:start w:val="1"/>
      <w:numFmt w:val="bullet"/>
      <w:lvlText w:val="o"/>
      <w:lvlJc w:val="left"/>
      <w:pPr>
        <w:ind w:left="3600" w:hanging="360"/>
      </w:pPr>
      <w:rPr>
        <w:rFonts w:ascii="Courier New" w:hAnsi="Courier New" w:hint="default"/>
      </w:rPr>
    </w:lvl>
    <w:lvl w:ilvl="5" w:tplc="2830FEE4">
      <w:start w:val="1"/>
      <w:numFmt w:val="bullet"/>
      <w:lvlText w:val=""/>
      <w:lvlJc w:val="left"/>
      <w:pPr>
        <w:ind w:left="4320" w:hanging="360"/>
      </w:pPr>
      <w:rPr>
        <w:rFonts w:ascii="Wingdings" w:hAnsi="Wingdings" w:hint="default"/>
      </w:rPr>
    </w:lvl>
    <w:lvl w:ilvl="6" w:tplc="F45AB032">
      <w:start w:val="1"/>
      <w:numFmt w:val="bullet"/>
      <w:lvlText w:val=""/>
      <w:lvlJc w:val="left"/>
      <w:pPr>
        <w:ind w:left="5040" w:hanging="360"/>
      </w:pPr>
      <w:rPr>
        <w:rFonts w:ascii="Symbol" w:hAnsi="Symbol" w:hint="default"/>
      </w:rPr>
    </w:lvl>
    <w:lvl w:ilvl="7" w:tplc="F0163F7C">
      <w:start w:val="1"/>
      <w:numFmt w:val="bullet"/>
      <w:lvlText w:val="o"/>
      <w:lvlJc w:val="left"/>
      <w:pPr>
        <w:ind w:left="5760" w:hanging="360"/>
      </w:pPr>
      <w:rPr>
        <w:rFonts w:ascii="Courier New" w:hAnsi="Courier New" w:hint="default"/>
      </w:rPr>
    </w:lvl>
    <w:lvl w:ilvl="8" w:tplc="DFD44F40">
      <w:start w:val="1"/>
      <w:numFmt w:val="bullet"/>
      <w:lvlText w:val=""/>
      <w:lvlJc w:val="left"/>
      <w:pPr>
        <w:ind w:left="6480" w:hanging="360"/>
      </w:pPr>
      <w:rPr>
        <w:rFonts w:ascii="Wingdings" w:hAnsi="Wingdings" w:hint="default"/>
      </w:rPr>
    </w:lvl>
  </w:abstractNum>
  <w:abstractNum w:abstractNumId="53" w15:restartNumberingAfterBreak="0">
    <w:nsid w:val="4BA3CC47"/>
    <w:multiLevelType w:val="hybridMultilevel"/>
    <w:tmpl w:val="FFFFFFFF"/>
    <w:lvl w:ilvl="0" w:tplc="58A64E2E">
      <w:start w:val="1"/>
      <w:numFmt w:val="bullet"/>
      <w:lvlText w:val=""/>
      <w:lvlJc w:val="left"/>
      <w:pPr>
        <w:ind w:left="720" w:hanging="360"/>
      </w:pPr>
      <w:rPr>
        <w:rFonts w:ascii="Symbol" w:hAnsi="Symbol" w:hint="default"/>
      </w:rPr>
    </w:lvl>
    <w:lvl w:ilvl="1" w:tplc="96FCADAE">
      <w:start w:val="1"/>
      <w:numFmt w:val="bullet"/>
      <w:lvlText w:val="o"/>
      <w:lvlJc w:val="left"/>
      <w:pPr>
        <w:ind w:left="1440" w:hanging="360"/>
      </w:pPr>
      <w:rPr>
        <w:rFonts w:ascii="Courier New" w:hAnsi="Courier New" w:hint="default"/>
      </w:rPr>
    </w:lvl>
    <w:lvl w:ilvl="2" w:tplc="73921B9C">
      <w:start w:val="1"/>
      <w:numFmt w:val="bullet"/>
      <w:lvlText w:val=""/>
      <w:lvlJc w:val="left"/>
      <w:pPr>
        <w:ind w:left="2160" w:hanging="360"/>
      </w:pPr>
      <w:rPr>
        <w:rFonts w:ascii="Wingdings" w:hAnsi="Wingdings" w:hint="default"/>
      </w:rPr>
    </w:lvl>
    <w:lvl w:ilvl="3" w:tplc="A170C006">
      <w:start w:val="1"/>
      <w:numFmt w:val="bullet"/>
      <w:lvlText w:val=""/>
      <w:lvlJc w:val="left"/>
      <w:pPr>
        <w:ind w:left="2880" w:hanging="360"/>
      </w:pPr>
      <w:rPr>
        <w:rFonts w:ascii="Symbol" w:hAnsi="Symbol" w:hint="default"/>
      </w:rPr>
    </w:lvl>
    <w:lvl w:ilvl="4" w:tplc="2B0A7AF0">
      <w:start w:val="1"/>
      <w:numFmt w:val="bullet"/>
      <w:lvlText w:val="o"/>
      <w:lvlJc w:val="left"/>
      <w:pPr>
        <w:ind w:left="3600" w:hanging="360"/>
      </w:pPr>
      <w:rPr>
        <w:rFonts w:ascii="Courier New" w:hAnsi="Courier New" w:hint="default"/>
      </w:rPr>
    </w:lvl>
    <w:lvl w:ilvl="5" w:tplc="D52CBA38">
      <w:start w:val="1"/>
      <w:numFmt w:val="bullet"/>
      <w:lvlText w:val=""/>
      <w:lvlJc w:val="left"/>
      <w:pPr>
        <w:ind w:left="4320" w:hanging="360"/>
      </w:pPr>
      <w:rPr>
        <w:rFonts w:ascii="Wingdings" w:hAnsi="Wingdings" w:hint="default"/>
      </w:rPr>
    </w:lvl>
    <w:lvl w:ilvl="6" w:tplc="9EDCD080">
      <w:start w:val="1"/>
      <w:numFmt w:val="bullet"/>
      <w:lvlText w:val=""/>
      <w:lvlJc w:val="left"/>
      <w:pPr>
        <w:ind w:left="5040" w:hanging="360"/>
      </w:pPr>
      <w:rPr>
        <w:rFonts w:ascii="Symbol" w:hAnsi="Symbol" w:hint="default"/>
      </w:rPr>
    </w:lvl>
    <w:lvl w:ilvl="7" w:tplc="752C7892">
      <w:start w:val="1"/>
      <w:numFmt w:val="bullet"/>
      <w:lvlText w:val="o"/>
      <w:lvlJc w:val="left"/>
      <w:pPr>
        <w:ind w:left="5760" w:hanging="360"/>
      </w:pPr>
      <w:rPr>
        <w:rFonts w:ascii="Courier New" w:hAnsi="Courier New" w:hint="default"/>
      </w:rPr>
    </w:lvl>
    <w:lvl w:ilvl="8" w:tplc="16AE80BC">
      <w:start w:val="1"/>
      <w:numFmt w:val="bullet"/>
      <w:lvlText w:val=""/>
      <w:lvlJc w:val="left"/>
      <w:pPr>
        <w:ind w:left="6480" w:hanging="360"/>
      </w:pPr>
      <w:rPr>
        <w:rFonts w:ascii="Wingdings" w:hAnsi="Wingdings" w:hint="default"/>
      </w:rPr>
    </w:lvl>
  </w:abstractNum>
  <w:abstractNum w:abstractNumId="54" w15:restartNumberingAfterBreak="0">
    <w:nsid w:val="4D7E143E"/>
    <w:multiLevelType w:val="hybridMultilevel"/>
    <w:tmpl w:val="EA6CC9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E8D4DC1"/>
    <w:multiLevelType w:val="hybridMultilevel"/>
    <w:tmpl w:val="62E42D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F693B97"/>
    <w:multiLevelType w:val="hybridMultilevel"/>
    <w:tmpl w:val="A79A29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501C7AAF"/>
    <w:multiLevelType w:val="hybridMultilevel"/>
    <w:tmpl w:val="DB1204DC"/>
    <w:lvl w:ilvl="0" w:tplc="C408FD6A">
      <w:start w:val="1"/>
      <w:numFmt w:val="bullet"/>
      <w:lvlText w:val="•"/>
      <w:lvlJc w:val="left"/>
      <w:pPr>
        <w:tabs>
          <w:tab w:val="num" w:pos="720"/>
        </w:tabs>
        <w:ind w:left="720" w:hanging="360"/>
      </w:pPr>
      <w:rPr>
        <w:rFonts w:ascii="Times New Roman" w:hAnsi="Times New Roman" w:hint="default"/>
      </w:rPr>
    </w:lvl>
    <w:lvl w:ilvl="1" w:tplc="5CA20F26" w:tentative="1">
      <w:start w:val="1"/>
      <w:numFmt w:val="bullet"/>
      <w:lvlText w:val="•"/>
      <w:lvlJc w:val="left"/>
      <w:pPr>
        <w:tabs>
          <w:tab w:val="num" w:pos="1440"/>
        </w:tabs>
        <w:ind w:left="1440" w:hanging="360"/>
      </w:pPr>
      <w:rPr>
        <w:rFonts w:ascii="Times New Roman" w:hAnsi="Times New Roman" w:hint="default"/>
      </w:rPr>
    </w:lvl>
    <w:lvl w:ilvl="2" w:tplc="85A6A1B8" w:tentative="1">
      <w:start w:val="1"/>
      <w:numFmt w:val="bullet"/>
      <w:lvlText w:val="•"/>
      <w:lvlJc w:val="left"/>
      <w:pPr>
        <w:tabs>
          <w:tab w:val="num" w:pos="2160"/>
        </w:tabs>
        <w:ind w:left="2160" w:hanging="360"/>
      </w:pPr>
      <w:rPr>
        <w:rFonts w:ascii="Times New Roman" w:hAnsi="Times New Roman" w:hint="default"/>
      </w:rPr>
    </w:lvl>
    <w:lvl w:ilvl="3" w:tplc="B972EEA2" w:tentative="1">
      <w:start w:val="1"/>
      <w:numFmt w:val="bullet"/>
      <w:lvlText w:val="•"/>
      <w:lvlJc w:val="left"/>
      <w:pPr>
        <w:tabs>
          <w:tab w:val="num" w:pos="2880"/>
        </w:tabs>
        <w:ind w:left="2880" w:hanging="360"/>
      </w:pPr>
      <w:rPr>
        <w:rFonts w:ascii="Times New Roman" w:hAnsi="Times New Roman" w:hint="default"/>
      </w:rPr>
    </w:lvl>
    <w:lvl w:ilvl="4" w:tplc="846494AE" w:tentative="1">
      <w:start w:val="1"/>
      <w:numFmt w:val="bullet"/>
      <w:lvlText w:val="•"/>
      <w:lvlJc w:val="left"/>
      <w:pPr>
        <w:tabs>
          <w:tab w:val="num" w:pos="3600"/>
        </w:tabs>
        <w:ind w:left="3600" w:hanging="360"/>
      </w:pPr>
      <w:rPr>
        <w:rFonts w:ascii="Times New Roman" w:hAnsi="Times New Roman" w:hint="default"/>
      </w:rPr>
    </w:lvl>
    <w:lvl w:ilvl="5" w:tplc="3D9AAEEE" w:tentative="1">
      <w:start w:val="1"/>
      <w:numFmt w:val="bullet"/>
      <w:lvlText w:val="•"/>
      <w:lvlJc w:val="left"/>
      <w:pPr>
        <w:tabs>
          <w:tab w:val="num" w:pos="4320"/>
        </w:tabs>
        <w:ind w:left="4320" w:hanging="360"/>
      </w:pPr>
      <w:rPr>
        <w:rFonts w:ascii="Times New Roman" w:hAnsi="Times New Roman" w:hint="default"/>
      </w:rPr>
    </w:lvl>
    <w:lvl w:ilvl="6" w:tplc="64523C30" w:tentative="1">
      <w:start w:val="1"/>
      <w:numFmt w:val="bullet"/>
      <w:lvlText w:val="•"/>
      <w:lvlJc w:val="left"/>
      <w:pPr>
        <w:tabs>
          <w:tab w:val="num" w:pos="5040"/>
        </w:tabs>
        <w:ind w:left="5040" w:hanging="360"/>
      </w:pPr>
      <w:rPr>
        <w:rFonts w:ascii="Times New Roman" w:hAnsi="Times New Roman" w:hint="default"/>
      </w:rPr>
    </w:lvl>
    <w:lvl w:ilvl="7" w:tplc="4B56A820" w:tentative="1">
      <w:start w:val="1"/>
      <w:numFmt w:val="bullet"/>
      <w:lvlText w:val="•"/>
      <w:lvlJc w:val="left"/>
      <w:pPr>
        <w:tabs>
          <w:tab w:val="num" w:pos="5760"/>
        </w:tabs>
        <w:ind w:left="5760" w:hanging="360"/>
      </w:pPr>
      <w:rPr>
        <w:rFonts w:ascii="Times New Roman" w:hAnsi="Times New Roman" w:hint="default"/>
      </w:rPr>
    </w:lvl>
    <w:lvl w:ilvl="8" w:tplc="5B262A14" w:tentative="1">
      <w:start w:val="1"/>
      <w:numFmt w:val="bullet"/>
      <w:lvlText w:val="•"/>
      <w:lvlJc w:val="left"/>
      <w:pPr>
        <w:tabs>
          <w:tab w:val="num" w:pos="6480"/>
        </w:tabs>
        <w:ind w:left="6480" w:hanging="360"/>
      </w:pPr>
      <w:rPr>
        <w:rFonts w:ascii="Times New Roman" w:hAnsi="Times New Roman" w:hint="default"/>
      </w:rPr>
    </w:lvl>
  </w:abstractNum>
  <w:abstractNum w:abstractNumId="58" w15:restartNumberingAfterBreak="0">
    <w:nsid w:val="539E1AEE"/>
    <w:multiLevelType w:val="hybridMultilevel"/>
    <w:tmpl w:val="8CFAE000"/>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52367ED"/>
    <w:multiLevelType w:val="hybridMultilevel"/>
    <w:tmpl w:val="BE8E0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59B5DF3"/>
    <w:multiLevelType w:val="hybridMultilevel"/>
    <w:tmpl w:val="C312046A"/>
    <w:lvl w:ilvl="0" w:tplc="EA94D59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6E842B3"/>
    <w:multiLevelType w:val="hybridMultilevel"/>
    <w:tmpl w:val="2228D370"/>
    <w:lvl w:ilvl="0" w:tplc="23D8803A">
      <w:start w:val="1"/>
      <w:numFmt w:val="bullet"/>
      <w:lvlText w:val="•"/>
      <w:lvlJc w:val="left"/>
      <w:pPr>
        <w:tabs>
          <w:tab w:val="num" w:pos="720"/>
        </w:tabs>
        <w:ind w:left="720" w:hanging="360"/>
      </w:pPr>
      <w:rPr>
        <w:rFonts w:ascii="Arial" w:hAnsi="Arial" w:hint="default"/>
      </w:rPr>
    </w:lvl>
    <w:lvl w:ilvl="1" w:tplc="A9D27F2E" w:tentative="1">
      <w:start w:val="1"/>
      <w:numFmt w:val="bullet"/>
      <w:lvlText w:val="•"/>
      <w:lvlJc w:val="left"/>
      <w:pPr>
        <w:tabs>
          <w:tab w:val="num" w:pos="1440"/>
        </w:tabs>
        <w:ind w:left="1440" w:hanging="360"/>
      </w:pPr>
      <w:rPr>
        <w:rFonts w:ascii="Arial" w:hAnsi="Arial" w:hint="default"/>
      </w:rPr>
    </w:lvl>
    <w:lvl w:ilvl="2" w:tplc="7ECA8236" w:tentative="1">
      <w:start w:val="1"/>
      <w:numFmt w:val="bullet"/>
      <w:lvlText w:val="•"/>
      <w:lvlJc w:val="left"/>
      <w:pPr>
        <w:tabs>
          <w:tab w:val="num" w:pos="2160"/>
        </w:tabs>
        <w:ind w:left="2160" w:hanging="360"/>
      </w:pPr>
      <w:rPr>
        <w:rFonts w:ascii="Arial" w:hAnsi="Arial" w:hint="default"/>
      </w:rPr>
    </w:lvl>
    <w:lvl w:ilvl="3" w:tplc="CEF640D8" w:tentative="1">
      <w:start w:val="1"/>
      <w:numFmt w:val="bullet"/>
      <w:lvlText w:val="•"/>
      <w:lvlJc w:val="left"/>
      <w:pPr>
        <w:tabs>
          <w:tab w:val="num" w:pos="2880"/>
        </w:tabs>
        <w:ind w:left="2880" w:hanging="360"/>
      </w:pPr>
      <w:rPr>
        <w:rFonts w:ascii="Arial" w:hAnsi="Arial" w:hint="default"/>
      </w:rPr>
    </w:lvl>
    <w:lvl w:ilvl="4" w:tplc="1B3AC8B6" w:tentative="1">
      <w:start w:val="1"/>
      <w:numFmt w:val="bullet"/>
      <w:lvlText w:val="•"/>
      <w:lvlJc w:val="left"/>
      <w:pPr>
        <w:tabs>
          <w:tab w:val="num" w:pos="3600"/>
        </w:tabs>
        <w:ind w:left="3600" w:hanging="360"/>
      </w:pPr>
      <w:rPr>
        <w:rFonts w:ascii="Arial" w:hAnsi="Arial" w:hint="default"/>
      </w:rPr>
    </w:lvl>
    <w:lvl w:ilvl="5" w:tplc="A4421CFA" w:tentative="1">
      <w:start w:val="1"/>
      <w:numFmt w:val="bullet"/>
      <w:lvlText w:val="•"/>
      <w:lvlJc w:val="left"/>
      <w:pPr>
        <w:tabs>
          <w:tab w:val="num" w:pos="4320"/>
        </w:tabs>
        <w:ind w:left="4320" w:hanging="360"/>
      </w:pPr>
      <w:rPr>
        <w:rFonts w:ascii="Arial" w:hAnsi="Arial" w:hint="default"/>
      </w:rPr>
    </w:lvl>
    <w:lvl w:ilvl="6" w:tplc="1E6A3BAE" w:tentative="1">
      <w:start w:val="1"/>
      <w:numFmt w:val="bullet"/>
      <w:lvlText w:val="•"/>
      <w:lvlJc w:val="left"/>
      <w:pPr>
        <w:tabs>
          <w:tab w:val="num" w:pos="5040"/>
        </w:tabs>
        <w:ind w:left="5040" w:hanging="360"/>
      </w:pPr>
      <w:rPr>
        <w:rFonts w:ascii="Arial" w:hAnsi="Arial" w:hint="default"/>
      </w:rPr>
    </w:lvl>
    <w:lvl w:ilvl="7" w:tplc="D5E64F3E" w:tentative="1">
      <w:start w:val="1"/>
      <w:numFmt w:val="bullet"/>
      <w:lvlText w:val="•"/>
      <w:lvlJc w:val="left"/>
      <w:pPr>
        <w:tabs>
          <w:tab w:val="num" w:pos="5760"/>
        </w:tabs>
        <w:ind w:left="5760" w:hanging="360"/>
      </w:pPr>
      <w:rPr>
        <w:rFonts w:ascii="Arial" w:hAnsi="Arial" w:hint="default"/>
      </w:rPr>
    </w:lvl>
    <w:lvl w:ilvl="8" w:tplc="556ED062"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8207B10"/>
    <w:multiLevelType w:val="hybridMultilevel"/>
    <w:tmpl w:val="B3E86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9DF0B24"/>
    <w:multiLevelType w:val="hybridMultilevel"/>
    <w:tmpl w:val="1B7CB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F11D68"/>
    <w:multiLevelType w:val="hybridMultilevel"/>
    <w:tmpl w:val="B470B91A"/>
    <w:lvl w:ilvl="0" w:tplc="FD7E5244">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B4119B7"/>
    <w:multiLevelType w:val="hybridMultilevel"/>
    <w:tmpl w:val="6AA6E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F366C59"/>
    <w:multiLevelType w:val="hybridMultilevel"/>
    <w:tmpl w:val="9502F40C"/>
    <w:lvl w:ilvl="0" w:tplc="FD7E5244">
      <w:start w:val="1"/>
      <w:numFmt w:val="bullet"/>
      <w:lvlText w:val="•"/>
      <w:lvlJc w:val="left"/>
      <w:pPr>
        <w:ind w:left="142" w:hanging="360"/>
      </w:pPr>
      <w:rPr>
        <w:rFonts w:ascii="Arial" w:hAnsi="Aria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67" w15:restartNumberingAfterBreak="0">
    <w:nsid w:val="5F3A7916"/>
    <w:multiLevelType w:val="hybridMultilevel"/>
    <w:tmpl w:val="6482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0474FBD"/>
    <w:multiLevelType w:val="hybridMultilevel"/>
    <w:tmpl w:val="3B2A1B66"/>
    <w:lvl w:ilvl="0" w:tplc="FD7E5244">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0CE7C8B"/>
    <w:multiLevelType w:val="hybridMultilevel"/>
    <w:tmpl w:val="44087184"/>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2954364"/>
    <w:multiLevelType w:val="hybridMultilevel"/>
    <w:tmpl w:val="33B646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6744FB4"/>
    <w:multiLevelType w:val="hybridMultilevel"/>
    <w:tmpl w:val="C614669E"/>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7AD2A09"/>
    <w:multiLevelType w:val="hybridMultilevel"/>
    <w:tmpl w:val="A05EC47E"/>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9622E81"/>
    <w:multiLevelType w:val="hybridMultilevel"/>
    <w:tmpl w:val="89261D94"/>
    <w:lvl w:ilvl="0" w:tplc="2F4CFE54">
      <w:start w:val="1"/>
      <w:numFmt w:val="bullet"/>
      <w:lvlText w:val="•"/>
      <w:lvlJc w:val="left"/>
      <w:pPr>
        <w:tabs>
          <w:tab w:val="num" w:pos="2202"/>
        </w:tabs>
        <w:ind w:left="2202" w:hanging="360"/>
      </w:pPr>
      <w:rPr>
        <w:rFonts w:ascii="Times New Roman" w:hAnsi="Times New Roman" w:hint="default"/>
      </w:rPr>
    </w:lvl>
    <w:lvl w:ilvl="1" w:tplc="86BC38E0" w:tentative="1">
      <w:start w:val="1"/>
      <w:numFmt w:val="bullet"/>
      <w:lvlText w:val="•"/>
      <w:lvlJc w:val="left"/>
      <w:pPr>
        <w:tabs>
          <w:tab w:val="num" w:pos="2922"/>
        </w:tabs>
        <w:ind w:left="2922" w:hanging="360"/>
      </w:pPr>
      <w:rPr>
        <w:rFonts w:ascii="Times New Roman" w:hAnsi="Times New Roman" w:hint="default"/>
      </w:rPr>
    </w:lvl>
    <w:lvl w:ilvl="2" w:tplc="6168689E" w:tentative="1">
      <w:start w:val="1"/>
      <w:numFmt w:val="bullet"/>
      <w:lvlText w:val="•"/>
      <w:lvlJc w:val="left"/>
      <w:pPr>
        <w:tabs>
          <w:tab w:val="num" w:pos="3642"/>
        </w:tabs>
        <w:ind w:left="3642" w:hanging="360"/>
      </w:pPr>
      <w:rPr>
        <w:rFonts w:ascii="Times New Roman" w:hAnsi="Times New Roman" w:hint="default"/>
      </w:rPr>
    </w:lvl>
    <w:lvl w:ilvl="3" w:tplc="F14A2294" w:tentative="1">
      <w:start w:val="1"/>
      <w:numFmt w:val="bullet"/>
      <w:lvlText w:val="•"/>
      <w:lvlJc w:val="left"/>
      <w:pPr>
        <w:tabs>
          <w:tab w:val="num" w:pos="4362"/>
        </w:tabs>
        <w:ind w:left="4362" w:hanging="360"/>
      </w:pPr>
      <w:rPr>
        <w:rFonts w:ascii="Times New Roman" w:hAnsi="Times New Roman" w:hint="default"/>
      </w:rPr>
    </w:lvl>
    <w:lvl w:ilvl="4" w:tplc="E72E8AEE" w:tentative="1">
      <w:start w:val="1"/>
      <w:numFmt w:val="bullet"/>
      <w:lvlText w:val="•"/>
      <w:lvlJc w:val="left"/>
      <w:pPr>
        <w:tabs>
          <w:tab w:val="num" w:pos="5082"/>
        </w:tabs>
        <w:ind w:left="5082" w:hanging="360"/>
      </w:pPr>
      <w:rPr>
        <w:rFonts w:ascii="Times New Roman" w:hAnsi="Times New Roman" w:hint="default"/>
      </w:rPr>
    </w:lvl>
    <w:lvl w:ilvl="5" w:tplc="5380C008" w:tentative="1">
      <w:start w:val="1"/>
      <w:numFmt w:val="bullet"/>
      <w:lvlText w:val="•"/>
      <w:lvlJc w:val="left"/>
      <w:pPr>
        <w:tabs>
          <w:tab w:val="num" w:pos="5802"/>
        </w:tabs>
        <w:ind w:left="5802" w:hanging="360"/>
      </w:pPr>
      <w:rPr>
        <w:rFonts w:ascii="Times New Roman" w:hAnsi="Times New Roman" w:hint="default"/>
      </w:rPr>
    </w:lvl>
    <w:lvl w:ilvl="6" w:tplc="7F1263A6" w:tentative="1">
      <w:start w:val="1"/>
      <w:numFmt w:val="bullet"/>
      <w:lvlText w:val="•"/>
      <w:lvlJc w:val="left"/>
      <w:pPr>
        <w:tabs>
          <w:tab w:val="num" w:pos="6522"/>
        </w:tabs>
        <w:ind w:left="6522" w:hanging="360"/>
      </w:pPr>
      <w:rPr>
        <w:rFonts w:ascii="Times New Roman" w:hAnsi="Times New Roman" w:hint="default"/>
      </w:rPr>
    </w:lvl>
    <w:lvl w:ilvl="7" w:tplc="4C34FBF4" w:tentative="1">
      <w:start w:val="1"/>
      <w:numFmt w:val="bullet"/>
      <w:lvlText w:val="•"/>
      <w:lvlJc w:val="left"/>
      <w:pPr>
        <w:tabs>
          <w:tab w:val="num" w:pos="7242"/>
        </w:tabs>
        <w:ind w:left="7242" w:hanging="360"/>
      </w:pPr>
      <w:rPr>
        <w:rFonts w:ascii="Times New Roman" w:hAnsi="Times New Roman" w:hint="default"/>
      </w:rPr>
    </w:lvl>
    <w:lvl w:ilvl="8" w:tplc="63286944" w:tentative="1">
      <w:start w:val="1"/>
      <w:numFmt w:val="bullet"/>
      <w:lvlText w:val="•"/>
      <w:lvlJc w:val="left"/>
      <w:pPr>
        <w:tabs>
          <w:tab w:val="num" w:pos="7962"/>
        </w:tabs>
        <w:ind w:left="7962" w:hanging="360"/>
      </w:pPr>
      <w:rPr>
        <w:rFonts w:ascii="Times New Roman" w:hAnsi="Times New Roman" w:hint="default"/>
      </w:rPr>
    </w:lvl>
  </w:abstractNum>
  <w:abstractNum w:abstractNumId="74" w15:restartNumberingAfterBreak="0">
    <w:nsid w:val="69DB4218"/>
    <w:multiLevelType w:val="hybridMultilevel"/>
    <w:tmpl w:val="975C4176"/>
    <w:lvl w:ilvl="0" w:tplc="FD7E5244">
      <w:start w:val="1"/>
      <w:numFmt w:val="bullet"/>
      <w:lvlText w:val="•"/>
      <w:lvlJc w:val="left"/>
      <w:pPr>
        <w:ind w:left="360" w:hanging="360"/>
      </w:pPr>
      <w:rPr>
        <w:rFonts w:ascii="Arial" w:hAnsi="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6A8362E3"/>
    <w:multiLevelType w:val="hybridMultilevel"/>
    <w:tmpl w:val="DA42A4B0"/>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B380896"/>
    <w:multiLevelType w:val="hybridMultilevel"/>
    <w:tmpl w:val="4BE4B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BAE3C87"/>
    <w:multiLevelType w:val="hybridMultilevel"/>
    <w:tmpl w:val="A0404A04"/>
    <w:lvl w:ilvl="0" w:tplc="FE1E89B0">
      <w:start w:val="1"/>
      <w:numFmt w:val="bullet"/>
      <w:lvlText w:val="·"/>
      <w:lvlJc w:val="left"/>
      <w:pPr>
        <w:ind w:left="720" w:hanging="360"/>
      </w:pPr>
      <w:rPr>
        <w:rFonts w:ascii="Symbol" w:hAnsi="Symbol" w:hint="default"/>
      </w:rPr>
    </w:lvl>
    <w:lvl w:ilvl="1" w:tplc="BCC20E48">
      <w:start w:val="1"/>
      <w:numFmt w:val="bullet"/>
      <w:lvlText w:val="o"/>
      <w:lvlJc w:val="left"/>
      <w:pPr>
        <w:ind w:left="1440" w:hanging="360"/>
      </w:pPr>
      <w:rPr>
        <w:rFonts w:ascii="Courier New" w:hAnsi="Courier New" w:hint="default"/>
      </w:rPr>
    </w:lvl>
    <w:lvl w:ilvl="2" w:tplc="3314D230">
      <w:start w:val="1"/>
      <w:numFmt w:val="bullet"/>
      <w:lvlText w:val=""/>
      <w:lvlJc w:val="left"/>
      <w:pPr>
        <w:ind w:left="2160" w:hanging="360"/>
      </w:pPr>
      <w:rPr>
        <w:rFonts w:ascii="Wingdings" w:hAnsi="Wingdings" w:hint="default"/>
      </w:rPr>
    </w:lvl>
    <w:lvl w:ilvl="3" w:tplc="F8825DE0">
      <w:start w:val="1"/>
      <w:numFmt w:val="bullet"/>
      <w:lvlText w:val=""/>
      <w:lvlJc w:val="left"/>
      <w:pPr>
        <w:ind w:left="2880" w:hanging="360"/>
      </w:pPr>
      <w:rPr>
        <w:rFonts w:ascii="Symbol" w:hAnsi="Symbol" w:hint="default"/>
      </w:rPr>
    </w:lvl>
    <w:lvl w:ilvl="4" w:tplc="E34EADF4">
      <w:start w:val="1"/>
      <w:numFmt w:val="bullet"/>
      <w:lvlText w:val="o"/>
      <w:lvlJc w:val="left"/>
      <w:pPr>
        <w:ind w:left="3600" w:hanging="360"/>
      </w:pPr>
      <w:rPr>
        <w:rFonts w:ascii="Courier New" w:hAnsi="Courier New" w:hint="default"/>
      </w:rPr>
    </w:lvl>
    <w:lvl w:ilvl="5" w:tplc="036A4D6A">
      <w:start w:val="1"/>
      <w:numFmt w:val="bullet"/>
      <w:lvlText w:val=""/>
      <w:lvlJc w:val="left"/>
      <w:pPr>
        <w:ind w:left="4320" w:hanging="360"/>
      </w:pPr>
      <w:rPr>
        <w:rFonts w:ascii="Wingdings" w:hAnsi="Wingdings" w:hint="default"/>
      </w:rPr>
    </w:lvl>
    <w:lvl w:ilvl="6" w:tplc="46DCB83C">
      <w:start w:val="1"/>
      <w:numFmt w:val="bullet"/>
      <w:lvlText w:val=""/>
      <w:lvlJc w:val="left"/>
      <w:pPr>
        <w:ind w:left="5040" w:hanging="360"/>
      </w:pPr>
      <w:rPr>
        <w:rFonts w:ascii="Symbol" w:hAnsi="Symbol" w:hint="default"/>
      </w:rPr>
    </w:lvl>
    <w:lvl w:ilvl="7" w:tplc="79E81B0A">
      <w:start w:val="1"/>
      <w:numFmt w:val="bullet"/>
      <w:lvlText w:val="o"/>
      <w:lvlJc w:val="left"/>
      <w:pPr>
        <w:ind w:left="5760" w:hanging="360"/>
      </w:pPr>
      <w:rPr>
        <w:rFonts w:ascii="Courier New" w:hAnsi="Courier New" w:hint="default"/>
      </w:rPr>
    </w:lvl>
    <w:lvl w:ilvl="8" w:tplc="AC4A4496">
      <w:start w:val="1"/>
      <w:numFmt w:val="bullet"/>
      <w:lvlText w:val=""/>
      <w:lvlJc w:val="left"/>
      <w:pPr>
        <w:ind w:left="6480" w:hanging="360"/>
      </w:pPr>
      <w:rPr>
        <w:rFonts w:ascii="Wingdings" w:hAnsi="Wingdings" w:hint="default"/>
      </w:rPr>
    </w:lvl>
  </w:abstractNum>
  <w:abstractNum w:abstractNumId="78" w15:restartNumberingAfterBreak="0">
    <w:nsid w:val="6C22321B"/>
    <w:multiLevelType w:val="hybridMultilevel"/>
    <w:tmpl w:val="02385BD4"/>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6FD517E6"/>
    <w:multiLevelType w:val="hybridMultilevel"/>
    <w:tmpl w:val="19367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3717EE8"/>
    <w:multiLevelType w:val="hybridMultilevel"/>
    <w:tmpl w:val="A6CC6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3C757C9"/>
    <w:multiLevelType w:val="hybridMultilevel"/>
    <w:tmpl w:val="28862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4B47BFD"/>
    <w:multiLevelType w:val="hybridMultilevel"/>
    <w:tmpl w:val="E9585AE8"/>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77D36AC"/>
    <w:multiLevelType w:val="hybridMultilevel"/>
    <w:tmpl w:val="1D8E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962F756"/>
    <w:multiLevelType w:val="hybridMultilevel"/>
    <w:tmpl w:val="BC26750C"/>
    <w:lvl w:ilvl="0" w:tplc="B3A447F8">
      <w:start w:val="1"/>
      <w:numFmt w:val="bullet"/>
      <w:lvlText w:val="·"/>
      <w:lvlJc w:val="left"/>
      <w:pPr>
        <w:ind w:left="720" w:hanging="360"/>
      </w:pPr>
      <w:rPr>
        <w:rFonts w:ascii="Symbol" w:hAnsi="Symbol" w:hint="default"/>
      </w:rPr>
    </w:lvl>
    <w:lvl w:ilvl="1" w:tplc="887EEC8A">
      <w:start w:val="1"/>
      <w:numFmt w:val="bullet"/>
      <w:lvlText w:val="o"/>
      <w:lvlJc w:val="left"/>
      <w:pPr>
        <w:ind w:left="1440" w:hanging="360"/>
      </w:pPr>
      <w:rPr>
        <w:rFonts w:ascii="Courier New" w:hAnsi="Courier New" w:hint="default"/>
      </w:rPr>
    </w:lvl>
    <w:lvl w:ilvl="2" w:tplc="199E3CA8">
      <w:start w:val="1"/>
      <w:numFmt w:val="bullet"/>
      <w:lvlText w:val=""/>
      <w:lvlJc w:val="left"/>
      <w:pPr>
        <w:ind w:left="2160" w:hanging="360"/>
      </w:pPr>
      <w:rPr>
        <w:rFonts w:ascii="Wingdings" w:hAnsi="Wingdings" w:hint="default"/>
      </w:rPr>
    </w:lvl>
    <w:lvl w:ilvl="3" w:tplc="456E11EE">
      <w:start w:val="1"/>
      <w:numFmt w:val="bullet"/>
      <w:lvlText w:val=""/>
      <w:lvlJc w:val="left"/>
      <w:pPr>
        <w:ind w:left="2880" w:hanging="360"/>
      </w:pPr>
      <w:rPr>
        <w:rFonts w:ascii="Symbol" w:hAnsi="Symbol" w:hint="default"/>
      </w:rPr>
    </w:lvl>
    <w:lvl w:ilvl="4" w:tplc="583459BA">
      <w:start w:val="1"/>
      <w:numFmt w:val="bullet"/>
      <w:lvlText w:val="o"/>
      <w:lvlJc w:val="left"/>
      <w:pPr>
        <w:ind w:left="3600" w:hanging="360"/>
      </w:pPr>
      <w:rPr>
        <w:rFonts w:ascii="Courier New" w:hAnsi="Courier New" w:hint="default"/>
      </w:rPr>
    </w:lvl>
    <w:lvl w:ilvl="5" w:tplc="C31473F0">
      <w:start w:val="1"/>
      <w:numFmt w:val="bullet"/>
      <w:lvlText w:val=""/>
      <w:lvlJc w:val="left"/>
      <w:pPr>
        <w:ind w:left="4320" w:hanging="360"/>
      </w:pPr>
      <w:rPr>
        <w:rFonts w:ascii="Wingdings" w:hAnsi="Wingdings" w:hint="default"/>
      </w:rPr>
    </w:lvl>
    <w:lvl w:ilvl="6" w:tplc="1E18FA0C">
      <w:start w:val="1"/>
      <w:numFmt w:val="bullet"/>
      <w:lvlText w:val=""/>
      <w:lvlJc w:val="left"/>
      <w:pPr>
        <w:ind w:left="5040" w:hanging="360"/>
      </w:pPr>
      <w:rPr>
        <w:rFonts w:ascii="Symbol" w:hAnsi="Symbol" w:hint="default"/>
      </w:rPr>
    </w:lvl>
    <w:lvl w:ilvl="7" w:tplc="5178FF0E">
      <w:start w:val="1"/>
      <w:numFmt w:val="bullet"/>
      <w:lvlText w:val="o"/>
      <w:lvlJc w:val="left"/>
      <w:pPr>
        <w:ind w:left="5760" w:hanging="360"/>
      </w:pPr>
      <w:rPr>
        <w:rFonts w:ascii="Courier New" w:hAnsi="Courier New" w:hint="default"/>
      </w:rPr>
    </w:lvl>
    <w:lvl w:ilvl="8" w:tplc="85742C46">
      <w:start w:val="1"/>
      <w:numFmt w:val="bullet"/>
      <w:lvlText w:val=""/>
      <w:lvlJc w:val="left"/>
      <w:pPr>
        <w:ind w:left="6480" w:hanging="360"/>
      </w:pPr>
      <w:rPr>
        <w:rFonts w:ascii="Wingdings" w:hAnsi="Wingdings" w:hint="default"/>
      </w:rPr>
    </w:lvl>
  </w:abstractNum>
  <w:abstractNum w:abstractNumId="85" w15:restartNumberingAfterBreak="0">
    <w:nsid w:val="7A3B79A0"/>
    <w:multiLevelType w:val="hybridMultilevel"/>
    <w:tmpl w:val="924CDA82"/>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A5C63AF"/>
    <w:multiLevelType w:val="hybridMultilevel"/>
    <w:tmpl w:val="F49E14E2"/>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AD76E2C"/>
    <w:multiLevelType w:val="hybridMultilevel"/>
    <w:tmpl w:val="3A5C27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F4C5768"/>
    <w:multiLevelType w:val="hybridMultilevel"/>
    <w:tmpl w:val="F3B27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58600354">
    <w:abstractNumId w:val="56"/>
  </w:num>
  <w:num w:numId="2" w16cid:durableId="1172526582">
    <w:abstractNumId w:val="43"/>
  </w:num>
  <w:num w:numId="3" w16cid:durableId="1806696660">
    <w:abstractNumId w:val="52"/>
  </w:num>
  <w:num w:numId="4" w16cid:durableId="1971158859">
    <w:abstractNumId w:val="84"/>
  </w:num>
  <w:num w:numId="5" w16cid:durableId="1483082822">
    <w:abstractNumId w:val="11"/>
  </w:num>
  <w:num w:numId="6" w16cid:durableId="668599227">
    <w:abstractNumId w:val="53"/>
  </w:num>
  <w:num w:numId="7" w16cid:durableId="388649692">
    <w:abstractNumId w:val="48"/>
  </w:num>
  <w:num w:numId="8" w16cid:durableId="1879392447">
    <w:abstractNumId w:val="51"/>
  </w:num>
  <w:num w:numId="9" w16cid:durableId="1723750174">
    <w:abstractNumId w:val="27"/>
  </w:num>
  <w:num w:numId="10" w16cid:durableId="1222253335">
    <w:abstractNumId w:val="6"/>
  </w:num>
  <w:num w:numId="11" w16cid:durableId="718017274">
    <w:abstractNumId w:val="3"/>
  </w:num>
  <w:num w:numId="12" w16cid:durableId="1918200046">
    <w:abstractNumId w:val="55"/>
  </w:num>
  <w:num w:numId="13" w16cid:durableId="2121416263">
    <w:abstractNumId w:val="60"/>
  </w:num>
  <w:num w:numId="14" w16cid:durableId="1387417021">
    <w:abstractNumId w:val="40"/>
  </w:num>
  <w:num w:numId="15" w16cid:durableId="629672491">
    <w:abstractNumId w:val="45"/>
  </w:num>
  <w:num w:numId="16" w16cid:durableId="295063326">
    <w:abstractNumId w:val="9"/>
  </w:num>
  <w:num w:numId="17" w16cid:durableId="1537235393">
    <w:abstractNumId w:val="77"/>
  </w:num>
  <w:num w:numId="18" w16cid:durableId="685130879">
    <w:abstractNumId w:val="7"/>
  </w:num>
  <w:num w:numId="19" w16cid:durableId="279455607">
    <w:abstractNumId w:val="14"/>
  </w:num>
  <w:num w:numId="20" w16cid:durableId="1151142943">
    <w:abstractNumId w:val="30"/>
  </w:num>
  <w:num w:numId="21" w16cid:durableId="587813216">
    <w:abstractNumId w:val="18"/>
  </w:num>
  <w:num w:numId="22" w16cid:durableId="266039321">
    <w:abstractNumId w:val="23"/>
  </w:num>
  <w:num w:numId="23" w16cid:durableId="1174689524">
    <w:abstractNumId w:val="83"/>
  </w:num>
  <w:num w:numId="24" w16cid:durableId="58984544">
    <w:abstractNumId w:val="76"/>
  </w:num>
  <w:num w:numId="25" w16cid:durableId="1759790086">
    <w:abstractNumId w:val="73"/>
  </w:num>
  <w:num w:numId="26" w16cid:durableId="1331788802">
    <w:abstractNumId w:val="57"/>
  </w:num>
  <w:num w:numId="27" w16cid:durableId="1343894159">
    <w:abstractNumId w:val="50"/>
  </w:num>
  <w:num w:numId="28" w16cid:durableId="2122457651">
    <w:abstractNumId w:val="16"/>
  </w:num>
  <w:num w:numId="29" w16cid:durableId="1696270282">
    <w:abstractNumId w:val="61"/>
  </w:num>
  <w:num w:numId="30" w16cid:durableId="1369142400">
    <w:abstractNumId w:val="20"/>
  </w:num>
  <w:num w:numId="31" w16cid:durableId="1330256325">
    <w:abstractNumId w:val="1"/>
  </w:num>
  <w:num w:numId="32" w16cid:durableId="2088649560">
    <w:abstractNumId w:val="59"/>
  </w:num>
  <w:num w:numId="33" w16cid:durableId="1297569458">
    <w:abstractNumId w:val="35"/>
  </w:num>
  <w:num w:numId="34" w16cid:durableId="322857365">
    <w:abstractNumId w:val="54"/>
  </w:num>
  <w:num w:numId="35" w16cid:durableId="312369336">
    <w:abstractNumId w:val="42"/>
  </w:num>
  <w:num w:numId="36" w16cid:durableId="817460141">
    <w:abstractNumId w:val="87"/>
  </w:num>
  <w:num w:numId="37" w16cid:durableId="1253659752">
    <w:abstractNumId w:val="81"/>
  </w:num>
  <w:num w:numId="38" w16cid:durableId="1040856378">
    <w:abstractNumId w:val="24"/>
  </w:num>
  <w:num w:numId="39" w16cid:durableId="27460721">
    <w:abstractNumId w:val="4"/>
  </w:num>
  <w:num w:numId="40" w16cid:durableId="1712605029">
    <w:abstractNumId w:val="36"/>
  </w:num>
  <w:num w:numId="41" w16cid:durableId="1214197201">
    <w:abstractNumId w:val="88"/>
  </w:num>
  <w:num w:numId="42" w16cid:durableId="1914194304">
    <w:abstractNumId w:val="31"/>
  </w:num>
  <w:num w:numId="43" w16cid:durableId="413280306">
    <w:abstractNumId w:val="41"/>
  </w:num>
  <w:num w:numId="44" w16cid:durableId="665982781">
    <w:abstractNumId w:val="38"/>
  </w:num>
  <w:num w:numId="45" w16cid:durableId="1078750082">
    <w:abstractNumId w:val="15"/>
  </w:num>
  <w:num w:numId="46" w16cid:durableId="459342079">
    <w:abstractNumId w:val="32"/>
  </w:num>
  <w:num w:numId="47" w16cid:durableId="1092386785">
    <w:abstractNumId w:val="39"/>
  </w:num>
  <w:num w:numId="48" w16cid:durableId="1958483406">
    <w:abstractNumId w:val="34"/>
  </w:num>
  <w:num w:numId="49" w16cid:durableId="507721743">
    <w:abstractNumId w:val="67"/>
  </w:num>
  <w:num w:numId="50" w16cid:durableId="1285455115">
    <w:abstractNumId w:val="80"/>
  </w:num>
  <w:num w:numId="51" w16cid:durableId="1824393727">
    <w:abstractNumId w:val="25"/>
  </w:num>
  <w:num w:numId="52" w16cid:durableId="318315403">
    <w:abstractNumId w:val="65"/>
  </w:num>
  <w:num w:numId="53" w16cid:durableId="1643071302">
    <w:abstractNumId w:val="19"/>
  </w:num>
  <w:num w:numId="54" w16cid:durableId="172452818">
    <w:abstractNumId w:val="21"/>
  </w:num>
  <w:num w:numId="55" w16cid:durableId="1240600203">
    <w:abstractNumId w:val="17"/>
  </w:num>
  <w:num w:numId="56" w16cid:durableId="1028725485">
    <w:abstractNumId w:val="29"/>
  </w:num>
  <w:num w:numId="57" w16cid:durableId="2055500089">
    <w:abstractNumId w:val="70"/>
  </w:num>
  <w:num w:numId="58" w16cid:durableId="1457866032">
    <w:abstractNumId w:val="12"/>
  </w:num>
  <w:num w:numId="59" w16cid:durableId="395787496">
    <w:abstractNumId w:val="62"/>
  </w:num>
  <w:num w:numId="60" w16cid:durableId="148517283">
    <w:abstractNumId w:val="79"/>
  </w:num>
  <w:num w:numId="61" w16cid:durableId="1959556612">
    <w:abstractNumId w:val="46"/>
  </w:num>
  <w:num w:numId="62" w16cid:durableId="279917099">
    <w:abstractNumId w:val="63"/>
  </w:num>
  <w:num w:numId="63" w16cid:durableId="524177745">
    <w:abstractNumId w:val="47"/>
  </w:num>
  <w:num w:numId="64" w16cid:durableId="1391727835">
    <w:abstractNumId w:val="64"/>
  </w:num>
  <w:num w:numId="65" w16cid:durableId="473184136">
    <w:abstractNumId w:val="5"/>
  </w:num>
  <w:num w:numId="66" w16cid:durableId="605893827">
    <w:abstractNumId w:val="49"/>
  </w:num>
  <w:num w:numId="67" w16cid:durableId="25329330">
    <w:abstractNumId w:val="58"/>
  </w:num>
  <w:num w:numId="68" w16cid:durableId="1588922858">
    <w:abstractNumId w:val="2"/>
  </w:num>
  <w:num w:numId="69" w16cid:durableId="235172308">
    <w:abstractNumId w:val="37"/>
  </w:num>
  <w:num w:numId="70" w16cid:durableId="93090841">
    <w:abstractNumId w:val="33"/>
  </w:num>
  <w:num w:numId="71" w16cid:durableId="1685395698">
    <w:abstractNumId w:val="0"/>
  </w:num>
  <w:num w:numId="72" w16cid:durableId="2009939127">
    <w:abstractNumId w:val="72"/>
  </w:num>
  <w:num w:numId="73" w16cid:durableId="731661830">
    <w:abstractNumId w:val="26"/>
  </w:num>
  <w:num w:numId="74" w16cid:durableId="1805539962">
    <w:abstractNumId w:val="66"/>
  </w:num>
  <w:num w:numId="75" w16cid:durableId="1691563824">
    <w:abstractNumId w:val="69"/>
  </w:num>
  <w:num w:numId="76" w16cid:durableId="1465149153">
    <w:abstractNumId w:val="22"/>
  </w:num>
  <w:num w:numId="77" w16cid:durableId="530651817">
    <w:abstractNumId w:val="82"/>
  </w:num>
  <w:num w:numId="78" w16cid:durableId="1834877238">
    <w:abstractNumId w:val="28"/>
  </w:num>
  <w:num w:numId="79" w16cid:durableId="1576937227">
    <w:abstractNumId w:val="68"/>
  </w:num>
  <w:num w:numId="80" w16cid:durableId="1585065841">
    <w:abstractNumId w:val="74"/>
  </w:num>
  <w:num w:numId="81" w16cid:durableId="1956980509">
    <w:abstractNumId w:val="44"/>
  </w:num>
  <w:num w:numId="82" w16cid:durableId="1685856929">
    <w:abstractNumId w:val="8"/>
  </w:num>
  <w:num w:numId="83" w16cid:durableId="766969099">
    <w:abstractNumId w:val="10"/>
  </w:num>
  <w:num w:numId="84" w16cid:durableId="708725637">
    <w:abstractNumId w:val="85"/>
  </w:num>
  <w:num w:numId="85" w16cid:durableId="1511021010">
    <w:abstractNumId w:val="13"/>
  </w:num>
  <w:num w:numId="86" w16cid:durableId="1516575147">
    <w:abstractNumId w:val="75"/>
  </w:num>
  <w:num w:numId="87" w16cid:durableId="378089110">
    <w:abstractNumId w:val="78"/>
  </w:num>
  <w:num w:numId="88" w16cid:durableId="1585645356">
    <w:abstractNumId w:val="71"/>
  </w:num>
  <w:num w:numId="89" w16cid:durableId="170491371">
    <w:abstractNumId w:val="8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E5"/>
    <w:rsid w:val="0000179D"/>
    <w:rsid w:val="0000338E"/>
    <w:rsid w:val="00005BC6"/>
    <w:rsid w:val="00005CAF"/>
    <w:rsid w:val="00005F45"/>
    <w:rsid w:val="000070F3"/>
    <w:rsid w:val="000072E9"/>
    <w:rsid w:val="000104FC"/>
    <w:rsid w:val="000107FB"/>
    <w:rsid w:val="00012F83"/>
    <w:rsid w:val="00013300"/>
    <w:rsid w:val="00014429"/>
    <w:rsid w:val="00016D52"/>
    <w:rsid w:val="0001708F"/>
    <w:rsid w:val="00020038"/>
    <w:rsid w:val="0002078C"/>
    <w:rsid w:val="000225AA"/>
    <w:rsid w:val="0002367C"/>
    <w:rsid w:val="00025B99"/>
    <w:rsid w:val="000305B0"/>
    <w:rsid w:val="000305D2"/>
    <w:rsid w:val="00032F03"/>
    <w:rsid w:val="00034562"/>
    <w:rsid w:val="000360B8"/>
    <w:rsid w:val="000419AE"/>
    <w:rsid w:val="00042AE7"/>
    <w:rsid w:val="00042C51"/>
    <w:rsid w:val="000438B6"/>
    <w:rsid w:val="00044333"/>
    <w:rsid w:val="000461FE"/>
    <w:rsid w:val="00054547"/>
    <w:rsid w:val="00054DB4"/>
    <w:rsid w:val="00057116"/>
    <w:rsid w:val="00060548"/>
    <w:rsid w:val="0006137F"/>
    <w:rsid w:val="00061F4D"/>
    <w:rsid w:val="000620B4"/>
    <w:rsid w:val="00062AC9"/>
    <w:rsid w:val="00064FDD"/>
    <w:rsid w:val="00065315"/>
    <w:rsid w:val="00065F31"/>
    <w:rsid w:val="0006717A"/>
    <w:rsid w:val="000671F1"/>
    <w:rsid w:val="00070033"/>
    <w:rsid w:val="000703AA"/>
    <w:rsid w:val="000704B9"/>
    <w:rsid w:val="000720E0"/>
    <w:rsid w:val="00073470"/>
    <w:rsid w:val="00074328"/>
    <w:rsid w:val="00074485"/>
    <w:rsid w:val="000753EB"/>
    <w:rsid w:val="00075E8E"/>
    <w:rsid w:val="00082A20"/>
    <w:rsid w:val="00083B0B"/>
    <w:rsid w:val="0008492A"/>
    <w:rsid w:val="000859EE"/>
    <w:rsid w:val="000936C9"/>
    <w:rsid w:val="000940A6"/>
    <w:rsid w:val="00094C97"/>
    <w:rsid w:val="00096BE6"/>
    <w:rsid w:val="000A0401"/>
    <w:rsid w:val="000A07A1"/>
    <w:rsid w:val="000A0EE4"/>
    <w:rsid w:val="000A27C9"/>
    <w:rsid w:val="000A2CA2"/>
    <w:rsid w:val="000A32FA"/>
    <w:rsid w:val="000A37C6"/>
    <w:rsid w:val="000A4508"/>
    <w:rsid w:val="000B0596"/>
    <w:rsid w:val="000B11BD"/>
    <w:rsid w:val="000B28BA"/>
    <w:rsid w:val="000B394F"/>
    <w:rsid w:val="000B3AD3"/>
    <w:rsid w:val="000B3DE9"/>
    <w:rsid w:val="000B3F43"/>
    <w:rsid w:val="000B7E69"/>
    <w:rsid w:val="000C2736"/>
    <w:rsid w:val="000C3D8E"/>
    <w:rsid w:val="000C4219"/>
    <w:rsid w:val="000C5973"/>
    <w:rsid w:val="000C5A40"/>
    <w:rsid w:val="000D02B1"/>
    <w:rsid w:val="000D0955"/>
    <w:rsid w:val="000D165D"/>
    <w:rsid w:val="000D2394"/>
    <w:rsid w:val="000D4118"/>
    <w:rsid w:val="000D6DDF"/>
    <w:rsid w:val="000D7E56"/>
    <w:rsid w:val="000E161B"/>
    <w:rsid w:val="000E3605"/>
    <w:rsid w:val="000E4345"/>
    <w:rsid w:val="000E50B5"/>
    <w:rsid w:val="000F4283"/>
    <w:rsid w:val="000F5322"/>
    <w:rsid w:val="000F6002"/>
    <w:rsid w:val="000F6DC5"/>
    <w:rsid w:val="000F6E2D"/>
    <w:rsid w:val="00100B73"/>
    <w:rsid w:val="00101572"/>
    <w:rsid w:val="00101C60"/>
    <w:rsid w:val="00102185"/>
    <w:rsid w:val="00103ABD"/>
    <w:rsid w:val="00105404"/>
    <w:rsid w:val="00106656"/>
    <w:rsid w:val="00110404"/>
    <w:rsid w:val="0011153C"/>
    <w:rsid w:val="00111839"/>
    <w:rsid w:val="0011263A"/>
    <w:rsid w:val="00116A45"/>
    <w:rsid w:val="0012141E"/>
    <w:rsid w:val="00126CA2"/>
    <w:rsid w:val="00131BAE"/>
    <w:rsid w:val="00131DB4"/>
    <w:rsid w:val="0013225F"/>
    <w:rsid w:val="00132D74"/>
    <w:rsid w:val="00133ADD"/>
    <w:rsid w:val="00133EFF"/>
    <w:rsid w:val="001349EC"/>
    <w:rsid w:val="001369B4"/>
    <w:rsid w:val="00136C66"/>
    <w:rsid w:val="001373C3"/>
    <w:rsid w:val="00137721"/>
    <w:rsid w:val="00137FF2"/>
    <w:rsid w:val="00141781"/>
    <w:rsid w:val="001429F7"/>
    <w:rsid w:val="00142E3D"/>
    <w:rsid w:val="001432F7"/>
    <w:rsid w:val="0014715E"/>
    <w:rsid w:val="00150D12"/>
    <w:rsid w:val="00153044"/>
    <w:rsid w:val="001532F1"/>
    <w:rsid w:val="00154B53"/>
    <w:rsid w:val="001577AE"/>
    <w:rsid w:val="001627A9"/>
    <w:rsid w:val="0016351D"/>
    <w:rsid w:val="00165D3E"/>
    <w:rsid w:val="00167A1A"/>
    <w:rsid w:val="00167D36"/>
    <w:rsid w:val="001719A0"/>
    <w:rsid w:val="0017271F"/>
    <w:rsid w:val="001728EA"/>
    <w:rsid w:val="00174AA6"/>
    <w:rsid w:val="0017505A"/>
    <w:rsid w:val="001801F6"/>
    <w:rsid w:val="001806B8"/>
    <w:rsid w:val="00180E69"/>
    <w:rsid w:val="001831EA"/>
    <w:rsid w:val="00183434"/>
    <w:rsid w:val="00183A60"/>
    <w:rsid w:val="00186502"/>
    <w:rsid w:val="00190BB6"/>
    <w:rsid w:val="00190E8A"/>
    <w:rsid w:val="00191AA7"/>
    <w:rsid w:val="001948C7"/>
    <w:rsid w:val="001974E9"/>
    <w:rsid w:val="001A0701"/>
    <w:rsid w:val="001A1701"/>
    <w:rsid w:val="001A37F3"/>
    <w:rsid w:val="001A5192"/>
    <w:rsid w:val="001A53C7"/>
    <w:rsid w:val="001A615F"/>
    <w:rsid w:val="001B0989"/>
    <w:rsid w:val="001B3712"/>
    <w:rsid w:val="001B4895"/>
    <w:rsid w:val="001B5E61"/>
    <w:rsid w:val="001B6DB8"/>
    <w:rsid w:val="001C1401"/>
    <w:rsid w:val="001C2E61"/>
    <w:rsid w:val="001C5265"/>
    <w:rsid w:val="001C63AE"/>
    <w:rsid w:val="001C6C74"/>
    <w:rsid w:val="001D1DAE"/>
    <w:rsid w:val="001D1DF7"/>
    <w:rsid w:val="001D33C6"/>
    <w:rsid w:val="001D38AD"/>
    <w:rsid w:val="001D48DA"/>
    <w:rsid w:val="001D5DC0"/>
    <w:rsid w:val="001D5E9B"/>
    <w:rsid w:val="001D6C62"/>
    <w:rsid w:val="001D7EEF"/>
    <w:rsid w:val="001E21BE"/>
    <w:rsid w:val="001E300F"/>
    <w:rsid w:val="001E4C08"/>
    <w:rsid w:val="001F0382"/>
    <w:rsid w:val="001F079A"/>
    <w:rsid w:val="001F083C"/>
    <w:rsid w:val="001F1AD7"/>
    <w:rsid w:val="001F2E2E"/>
    <w:rsid w:val="001F4586"/>
    <w:rsid w:val="001F7BD4"/>
    <w:rsid w:val="002003AA"/>
    <w:rsid w:val="00204697"/>
    <w:rsid w:val="00204CDB"/>
    <w:rsid w:val="00205D08"/>
    <w:rsid w:val="00205EB6"/>
    <w:rsid w:val="00206B4C"/>
    <w:rsid w:val="00206E02"/>
    <w:rsid w:val="002124B4"/>
    <w:rsid w:val="002151E1"/>
    <w:rsid w:val="002160D4"/>
    <w:rsid w:val="002161B8"/>
    <w:rsid w:val="0022055A"/>
    <w:rsid w:val="00220821"/>
    <w:rsid w:val="00220C4B"/>
    <w:rsid w:val="00222EC5"/>
    <w:rsid w:val="00223F84"/>
    <w:rsid w:val="00232B90"/>
    <w:rsid w:val="002355E1"/>
    <w:rsid w:val="00236839"/>
    <w:rsid w:val="00240007"/>
    <w:rsid w:val="0024224B"/>
    <w:rsid w:val="002456E2"/>
    <w:rsid w:val="00254976"/>
    <w:rsid w:val="00255369"/>
    <w:rsid w:val="00256EEC"/>
    <w:rsid w:val="00262F4B"/>
    <w:rsid w:val="002630A2"/>
    <w:rsid w:val="0026347C"/>
    <w:rsid w:val="00263DCC"/>
    <w:rsid w:val="0026C3F8"/>
    <w:rsid w:val="002704FD"/>
    <w:rsid w:val="00271519"/>
    <w:rsid w:val="00273961"/>
    <w:rsid w:val="002743CB"/>
    <w:rsid w:val="00277B13"/>
    <w:rsid w:val="00277F88"/>
    <w:rsid w:val="002808B0"/>
    <w:rsid w:val="00281723"/>
    <w:rsid w:val="00281F12"/>
    <w:rsid w:val="00281F47"/>
    <w:rsid w:val="002828DE"/>
    <w:rsid w:val="00282B85"/>
    <w:rsid w:val="00285427"/>
    <w:rsid w:val="00285E7A"/>
    <w:rsid w:val="00290745"/>
    <w:rsid w:val="00290B99"/>
    <w:rsid w:val="00292119"/>
    <w:rsid w:val="0029488D"/>
    <w:rsid w:val="002963C2"/>
    <w:rsid w:val="00296A4D"/>
    <w:rsid w:val="00296D44"/>
    <w:rsid w:val="002A102C"/>
    <w:rsid w:val="002A4202"/>
    <w:rsid w:val="002A515E"/>
    <w:rsid w:val="002B1A87"/>
    <w:rsid w:val="002B27B6"/>
    <w:rsid w:val="002B2D92"/>
    <w:rsid w:val="002B4358"/>
    <w:rsid w:val="002B4C83"/>
    <w:rsid w:val="002B6268"/>
    <w:rsid w:val="002B773A"/>
    <w:rsid w:val="002C06C1"/>
    <w:rsid w:val="002C0BB2"/>
    <w:rsid w:val="002C1BC2"/>
    <w:rsid w:val="002C351C"/>
    <w:rsid w:val="002C588B"/>
    <w:rsid w:val="002C6927"/>
    <w:rsid w:val="002D03D7"/>
    <w:rsid w:val="002D1A0C"/>
    <w:rsid w:val="002D2745"/>
    <w:rsid w:val="002D27F2"/>
    <w:rsid w:val="002D3647"/>
    <w:rsid w:val="002D558D"/>
    <w:rsid w:val="002D7B76"/>
    <w:rsid w:val="002E0EEE"/>
    <w:rsid w:val="002E134F"/>
    <w:rsid w:val="002E142D"/>
    <w:rsid w:val="002E4118"/>
    <w:rsid w:val="002E564A"/>
    <w:rsid w:val="002F036A"/>
    <w:rsid w:val="002F0878"/>
    <w:rsid w:val="002F13E5"/>
    <w:rsid w:val="002F2AD3"/>
    <w:rsid w:val="002F2C46"/>
    <w:rsid w:val="002F2F1E"/>
    <w:rsid w:val="002F366F"/>
    <w:rsid w:val="002F393A"/>
    <w:rsid w:val="002F4C4B"/>
    <w:rsid w:val="002F5919"/>
    <w:rsid w:val="002F5E75"/>
    <w:rsid w:val="002F5F69"/>
    <w:rsid w:val="002F674A"/>
    <w:rsid w:val="002F7A1F"/>
    <w:rsid w:val="002F7BD8"/>
    <w:rsid w:val="00301C5E"/>
    <w:rsid w:val="003030D7"/>
    <w:rsid w:val="003047F9"/>
    <w:rsid w:val="00305477"/>
    <w:rsid w:val="003054AC"/>
    <w:rsid w:val="00305819"/>
    <w:rsid w:val="00311514"/>
    <w:rsid w:val="00313FE9"/>
    <w:rsid w:val="00314D55"/>
    <w:rsid w:val="00314F2D"/>
    <w:rsid w:val="00315105"/>
    <w:rsid w:val="00316125"/>
    <w:rsid w:val="00316CDF"/>
    <w:rsid w:val="00321F7E"/>
    <w:rsid w:val="00322A6B"/>
    <w:rsid w:val="00326483"/>
    <w:rsid w:val="00327D32"/>
    <w:rsid w:val="00331FB5"/>
    <w:rsid w:val="00335B6B"/>
    <w:rsid w:val="00335D34"/>
    <w:rsid w:val="0033738A"/>
    <w:rsid w:val="00337FC6"/>
    <w:rsid w:val="00342130"/>
    <w:rsid w:val="00342EC2"/>
    <w:rsid w:val="0034332F"/>
    <w:rsid w:val="003452E8"/>
    <w:rsid w:val="00346A39"/>
    <w:rsid w:val="00346F6B"/>
    <w:rsid w:val="00347536"/>
    <w:rsid w:val="003502AA"/>
    <w:rsid w:val="0035136C"/>
    <w:rsid w:val="0035246A"/>
    <w:rsid w:val="00354C13"/>
    <w:rsid w:val="00357C30"/>
    <w:rsid w:val="00357E59"/>
    <w:rsid w:val="003626E5"/>
    <w:rsid w:val="00363654"/>
    <w:rsid w:val="0036743C"/>
    <w:rsid w:val="00370C64"/>
    <w:rsid w:val="003726C8"/>
    <w:rsid w:val="00374348"/>
    <w:rsid w:val="00374AF9"/>
    <w:rsid w:val="00375939"/>
    <w:rsid w:val="00377572"/>
    <w:rsid w:val="00380FEE"/>
    <w:rsid w:val="00381EFA"/>
    <w:rsid w:val="00383668"/>
    <w:rsid w:val="00384E75"/>
    <w:rsid w:val="003865BB"/>
    <w:rsid w:val="00386B8F"/>
    <w:rsid w:val="0039033A"/>
    <w:rsid w:val="00393014"/>
    <w:rsid w:val="003936D0"/>
    <w:rsid w:val="003952E3"/>
    <w:rsid w:val="003959B7"/>
    <w:rsid w:val="00395A67"/>
    <w:rsid w:val="00396CF5"/>
    <w:rsid w:val="00397D40"/>
    <w:rsid w:val="003A1756"/>
    <w:rsid w:val="003A1E79"/>
    <w:rsid w:val="003A2026"/>
    <w:rsid w:val="003A2106"/>
    <w:rsid w:val="003A4C1D"/>
    <w:rsid w:val="003A5509"/>
    <w:rsid w:val="003A73DD"/>
    <w:rsid w:val="003A7B8B"/>
    <w:rsid w:val="003B19A7"/>
    <w:rsid w:val="003B55F6"/>
    <w:rsid w:val="003B6A75"/>
    <w:rsid w:val="003B6BAB"/>
    <w:rsid w:val="003B72BB"/>
    <w:rsid w:val="003B748D"/>
    <w:rsid w:val="003C18B6"/>
    <w:rsid w:val="003C35B8"/>
    <w:rsid w:val="003C46A5"/>
    <w:rsid w:val="003C5DD8"/>
    <w:rsid w:val="003C699F"/>
    <w:rsid w:val="003C7451"/>
    <w:rsid w:val="003D054B"/>
    <w:rsid w:val="003D1BE1"/>
    <w:rsid w:val="003D21A4"/>
    <w:rsid w:val="003D22F2"/>
    <w:rsid w:val="003D39C0"/>
    <w:rsid w:val="003D52C4"/>
    <w:rsid w:val="003D5345"/>
    <w:rsid w:val="003D54A7"/>
    <w:rsid w:val="003D5BAB"/>
    <w:rsid w:val="003D6655"/>
    <w:rsid w:val="003D6C8F"/>
    <w:rsid w:val="003D70CF"/>
    <w:rsid w:val="003D7138"/>
    <w:rsid w:val="003D7BF6"/>
    <w:rsid w:val="003E17D7"/>
    <w:rsid w:val="003E2F08"/>
    <w:rsid w:val="003E31BC"/>
    <w:rsid w:val="003F2A17"/>
    <w:rsid w:val="003F4852"/>
    <w:rsid w:val="003F5021"/>
    <w:rsid w:val="0040197B"/>
    <w:rsid w:val="00402869"/>
    <w:rsid w:val="00403A0B"/>
    <w:rsid w:val="004054A6"/>
    <w:rsid w:val="00405F42"/>
    <w:rsid w:val="00407A23"/>
    <w:rsid w:val="00411E54"/>
    <w:rsid w:val="0041253D"/>
    <w:rsid w:val="00413190"/>
    <w:rsid w:val="004139C9"/>
    <w:rsid w:val="004158EA"/>
    <w:rsid w:val="00420CDE"/>
    <w:rsid w:val="004217B2"/>
    <w:rsid w:val="00424164"/>
    <w:rsid w:val="004302FA"/>
    <w:rsid w:val="00430A66"/>
    <w:rsid w:val="004320EB"/>
    <w:rsid w:val="004345BC"/>
    <w:rsid w:val="00435D66"/>
    <w:rsid w:val="00436807"/>
    <w:rsid w:val="00436BEF"/>
    <w:rsid w:val="00437299"/>
    <w:rsid w:val="0043739F"/>
    <w:rsid w:val="00440F99"/>
    <w:rsid w:val="00442713"/>
    <w:rsid w:val="00444678"/>
    <w:rsid w:val="0044785F"/>
    <w:rsid w:val="004520E0"/>
    <w:rsid w:val="00454703"/>
    <w:rsid w:val="00455FB4"/>
    <w:rsid w:val="00455FCF"/>
    <w:rsid w:val="004564C4"/>
    <w:rsid w:val="004571A4"/>
    <w:rsid w:val="00461537"/>
    <w:rsid w:val="00462348"/>
    <w:rsid w:val="00463AEA"/>
    <w:rsid w:val="00465323"/>
    <w:rsid w:val="00466C37"/>
    <w:rsid w:val="00467580"/>
    <w:rsid w:val="00470309"/>
    <w:rsid w:val="00471F60"/>
    <w:rsid w:val="00474FF9"/>
    <w:rsid w:val="00475520"/>
    <w:rsid w:val="00476924"/>
    <w:rsid w:val="00476F35"/>
    <w:rsid w:val="00480308"/>
    <w:rsid w:val="00480685"/>
    <w:rsid w:val="00480B33"/>
    <w:rsid w:val="004814F6"/>
    <w:rsid w:val="00481C3E"/>
    <w:rsid w:val="0048251A"/>
    <w:rsid w:val="00484B66"/>
    <w:rsid w:val="0048544B"/>
    <w:rsid w:val="004855DA"/>
    <w:rsid w:val="00491C1F"/>
    <w:rsid w:val="0049220F"/>
    <w:rsid w:val="004922BF"/>
    <w:rsid w:val="0049239B"/>
    <w:rsid w:val="00492B1C"/>
    <w:rsid w:val="004944D2"/>
    <w:rsid w:val="004973A0"/>
    <w:rsid w:val="004A316B"/>
    <w:rsid w:val="004A5A9C"/>
    <w:rsid w:val="004A6845"/>
    <w:rsid w:val="004A7B53"/>
    <w:rsid w:val="004B06E2"/>
    <w:rsid w:val="004B0953"/>
    <w:rsid w:val="004B0B47"/>
    <w:rsid w:val="004B1EDF"/>
    <w:rsid w:val="004B3E7E"/>
    <w:rsid w:val="004B480E"/>
    <w:rsid w:val="004B6A77"/>
    <w:rsid w:val="004C0660"/>
    <w:rsid w:val="004C3FC5"/>
    <w:rsid w:val="004C6693"/>
    <w:rsid w:val="004D00E8"/>
    <w:rsid w:val="004D01C3"/>
    <w:rsid w:val="004D523B"/>
    <w:rsid w:val="004D567D"/>
    <w:rsid w:val="004D582B"/>
    <w:rsid w:val="004E13DA"/>
    <w:rsid w:val="004E3799"/>
    <w:rsid w:val="004E3DB1"/>
    <w:rsid w:val="004E5034"/>
    <w:rsid w:val="004E5190"/>
    <w:rsid w:val="004E5A4F"/>
    <w:rsid w:val="004E5BC9"/>
    <w:rsid w:val="004E5BF4"/>
    <w:rsid w:val="004F0590"/>
    <w:rsid w:val="004F1465"/>
    <w:rsid w:val="004F1B06"/>
    <w:rsid w:val="004F1FCE"/>
    <w:rsid w:val="004F2F3F"/>
    <w:rsid w:val="004F62FB"/>
    <w:rsid w:val="0050138E"/>
    <w:rsid w:val="00501CB4"/>
    <w:rsid w:val="00501DE7"/>
    <w:rsid w:val="005041B2"/>
    <w:rsid w:val="00505CF1"/>
    <w:rsid w:val="0050607C"/>
    <w:rsid w:val="005069FA"/>
    <w:rsid w:val="00506D41"/>
    <w:rsid w:val="00507317"/>
    <w:rsid w:val="005104DF"/>
    <w:rsid w:val="0051073A"/>
    <w:rsid w:val="00514C96"/>
    <w:rsid w:val="00516952"/>
    <w:rsid w:val="00520EB6"/>
    <w:rsid w:val="00522E9A"/>
    <w:rsid w:val="00524790"/>
    <w:rsid w:val="00525FC6"/>
    <w:rsid w:val="00526715"/>
    <w:rsid w:val="00526BF7"/>
    <w:rsid w:val="00531092"/>
    <w:rsid w:val="0053119E"/>
    <w:rsid w:val="0053291F"/>
    <w:rsid w:val="00533939"/>
    <w:rsid w:val="00534468"/>
    <w:rsid w:val="005346D7"/>
    <w:rsid w:val="00534A1E"/>
    <w:rsid w:val="00534B0D"/>
    <w:rsid w:val="005350BA"/>
    <w:rsid w:val="00537E97"/>
    <w:rsid w:val="00544F45"/>
    <w:rsid w:val="00545947"/>
    <w:rsid w:val="00545E3E"/>
    <w:rsid w:val="0054603D"/>
    <w:rsid w:val="005478E2"/>
    <w:rsid w:val="005500EC"/>
    <w:rsid w:val="005504B0"/>
    <w:rsid w:val="005517F5"/>
    <w:rsid w:val="0055202E"/>
    <w:rsid w:val="00552E47"/>
    <w:rsid w:val="005534A1"/>
    <w:rsid w:val="005550E9"/>
    <w:rsid w:val="00555188"/>
    <w:rsid w:val="0055554F"/>
    <w:rsid w:val="00555FFB"/>
    <w:rsid w:val="00556674"/>
    <w:rsid w:val="00560D87"/>
    <w:rsid w:val="00561CB7"/>
    <w:rsid w:val="00562C2D"/>
    <w:rsid w:val="00563072"/>
    <w:rsid w:val="005632DC"/>
    <w:rsid w:val="00564442"/>
    <w:rsid w:val="00565B6D"/>
    <w:rsid w:val="00566CF8"/>
    <w:rsid w:val="00567D49"/>
    <w:rsid w:val="005732F9"/>
    <w:rsid w:val="005740FA"/>
    <w:rsid w:val="00574FE1"/>
    <w:rsid w:val="005779FE"/>
    <w:rsid w:val="00580C7C"/>
    <w:rsid w:val="005813B6"/>
    <w:rsid w:val="00583B02"/>
    <w:rsid w:val="005849C4"/>
    <w:rsid w:val="005903AD"/>
    <w:rsid w:val="005905C3"/>
    <w:rsid w:val="00593BD1"/>
    <w:rsid w:val="00594DB6"/>
    <w:rsid w:val="005A0110"/>
    <w:rsid w:val="005A2E65"/>
    <w:rsid w:val="005A5FC6"/>
    <w:rsid w:val="005B10FD"/>
    <w:rsid w:val="005B49E0"/>
    <w:rsid w:val="005B4B69"/>
    <w:rsid w:val="005B5FAB"/>
    <w:rsid w:val="005B6BB6"/>
    <w:rsid w:val="005B7A4B"/>
    <w:rsid w:val="005C0AE2"/>
    <w:rsid w:val="005C1586"/>
    <w:rsid w:val="005C3CC9"/>
    <w:rsid w:val="005C617C"/>
    <w:rsid w:val="005D040C"/>
    <w:rsid w:val="005D3D41"/>
    <w:rsid w:val="005D6817"/>
    <w:rsid w:val="005D6CBA"/>
    <w:rsid w:val="005E15CC"/>
    <w:rsid w:val="005E1953"/>
    <w:rsid w:val="005E4109"/>
    <w:rsid w:val="005E454C"/>
    <w:rsid w:val="005E460F"/>
    <w:rsid w:val="005E5700"/>
    <w:rsid w:val="005E59A9"/>
    <w:rsid w:val="005F03BD"/>
    <w:rsid w:val="005F0801"/>
    <w:rsid w:val="005F29B3"/>
    <w:rsid w:val="005F36C7"/>
    <w:rsid w:val="005F49B0"/>
    <w:rsid w:val="00602F3C"/>
    <w:rsid w:val="00603050"/>
    <w:rsid w:val="006031B0"/>
    <w:rsid w:val="006034F8"/>
    <w:rsid w:val="00603BE8"/>
    <w:rsid w:val="006047F4"/>
    <w:rsid w:val="00605E74"/>
    <w:rsid w:val="00606F4A"/>
    <w:rsid w:val="00611FEF"/>
    <w:rsid w:val="0061459F"/>
    <w:rsid w:val="00614D09"/>
    <w:rsid w:val="0061588B"/>
    <w:rsid w:val="0061613E"/>
    <w:rsid w:val="006161B3"/>
    <w:rsid w:val="00616654"/>
    <w:rsid w:val="00616816"/>
    <w:rsid w:val="00620577"/>
    <w:rsid w:val="00621D74"/>
    <w:rsid w:val="00621E88"/>
    <w:rsid w:val="006243F1"/>
    <w:rsid w:val="00624FA4"/>
    <w:rsid w:val="00631D2E"/>
    <w:rsid w:val="006331F7"/>
    <w:rsid w:val="0063324E"/>
    <w:rsid w:val="0063468A"/>
    <w:rsid w:val="0063478B"/>
    <w:rsid w:val="00635EB7"/>
    <w:rsid w:val="0064144E"/>
    <w:rsid w:val="006420BB"/>
    <w:rsid w:val="006444EB"/>
    <w:rsid w:val="0064637E"/>
    <w:rsid w:val="006476F8"/>
    <w:rsid w:val="006514F1"/>
    <w:rsid w:val="0065247D"/>
    <w:rsid w:val="006537CF"/>
    <w:rsid w:val="0065466E"/>
    <w:rsid w:val="006560D5"/>
    <w:rsid w:val="00656CB8"/>
    <w:rsid w:val="00660BB1"/>
    <w:rsid w:val="00661254"/>
    <w:rsid w:val="0066595C"/>
    <w:rsid w:val="0066668C"/>
    <w:rsid w:val="006679C8"/>
    <w:rsid w:val="0067207B"/>
    <w:rsid w:val="00673B7F"/>
    <w:rsid w:val="00676859"/>
    <w:rsid w:val="00680634"/>
    <w:rsid w:val="00681A76"/>
    <w:rsid w:val="00681F05"/>
    <w:rsid w:val="006834E3"/>
    <w:rsid w:val="00690B8A"/>
    <w:rsid w:val="00691708"/>
    <w:rsid w:val="00696CDC"/>
    <w:rsid w:val="006970D6"/>
    <w:rsid w:val="00697CDF"/>
    <w:rsid w:val="006A0874"/>
    <w:rsid w:val="006A0CAB"/>
    <w:rsid w:val="006A1196"/>
    <w:rsid w:val="006A289E"/>
    <w:rsid w:val="006A3931"/>
    <w:rsid w:val="006A6675"/>
    <w:rsid w:val="006A722F"/>
    <w:rsid w:val="006A7822"/>
    <w:rsid w:val="006A785B"/>
    <w:rsid w:val="006B0236"/>
    <w:rsid w:val="006B024B"/>
    <w:rsid w:val="006B67BC"/>
    <w:rsid w:val="006B75F8"/>
    <w:rsid w:val="006C1F9D"/>
    <w:rsid w:val="006C2707"/>
    <w:rsid w:val="006C3BF8"/>
    <w:rsid w:val="006C494D"/>
    <w:rsid w:val="006C5929"/>
    <w:rsid w:val="006C5AA1"/>
    <w:rsid w:val="006C645F"/>
    <w:rsid w:val="006C7644"/>
    <w:rsid w:val="006D14FC"/>
    <w:rsid w:val="006D513B"/>
    <w:rsid w:val="006D6422"/>
    <w:rsid w:val="006E5536"/>
    <w:rsid w:val="006E670B"/>
    <w:rsid w:val="006E7127"/>
    <w:rsid w:val="006E7206"/>
    <w:rsid w:val="006E72E0"/>
    <w:rsid w:val="006E7865"/>
    <w:rsid w:val="006F0314"/>
    <w:rsid w:val="006F33DD"/>
    <w:rsid w:val="006F44E2"/>
    <w:rsid w:val="006F58EF"/>
    <w:rsid w:val="006F7BEC"/>
    <w:rsid w:val="0070262F"/>
    <w:rsid w:val="00704881"/>
    <w:rsid w:val="0070600D"/>
    <w:rsid w:val="00710CCC"/>
    <w:rsid w:val="00712A73"/>
    <w:rsid w:val="00716B1E"/>
    <w:rsid w:val="0071722C"/>
    <w:rsid w:val="00720320"/>
    <w:rsid w:val="00720996"/>
    <w:rsid w:val="00722673"/>
    <w:rsid w:val="0072276B"/>
    <w:rsid w:val="00722ACC"/>
    <w:rsid w:val="00722BBD"/>
    <w:rsid w:val="0072592E"/>
    <w:rsid w:val="0072788C"/>
    <w:rsid w:val="007329B7"/>
    <w:rsid w:val="00732B95"/>
    <w:rsid w:val="00735F9F"/>
    <w:rsid w:val="00740004"/>
    <w:rsid w:val="00744669"/>
    <w:rsid w:val="00744D5B"/>
    <w:rsid w:val="00745B7C"/>
    <w:rsid w:val="00750CD2"/>
    <w:rsid w:val="00752499"/>
    <w:rsid w:val="00755329"/>
    <w:rsid w:val="00756DEB"/>
    <w:rsid w:val="00760A6B"/>
    <w:rsid w:val="007629F9"/>
    <w:rsid w:val="007638A5"/>
    <w:rsid w:val="00765CAB"/>
    <w:rsid w:val="00766403"/>
    <w:rsid w:val="00766584"/>
    <w:rsid w:val="00767028"/>
    <w:rsid w:val="0077072B"/>
    <w:rsid w:val="00770BD9"/>
    <w:rsid w:val="00771075"/>
    <w:rsid w:val="007710D9"/>
    <w:rsid w:val="0077119C"/>
    <w:rsid w:val="00774DCB"/>
    <w:rsid w:val="00777EB7"/>
    <w:rsid w:val="00782476"/>
    <w:rsid w:val="0079034F"/>
    <w:rsid w:val="007924CD"/>
    <w:rsid w:val="00793E82"/>
    <w:rsid w:val="00795DF0"/>
    <w:rsid w:val="00796CAD"/>
    <w:rsid w:val="00797050"/>
    <w:rsid w:val="007A2625"/>
    <w:rsid w:val="007A264F"/>
    <w:rsid w:val="007A6707"/>
    <w:rsid w:val="007A7BD3"/>
    <w:rsid w:val="007B323D"/>
    <w:rsid w:val="007B3E9F"/>
    <w:rsid w:val="007B5238"/>
    <w:rsid w:val="007B5E6D"/>
    <w:rsid w:val="007B70E0"/>
    <w:rsid w:val="007C1320"/>
    <w:rsid w:val="007C259F"/>
    <w:rsid w:val="007C29D4"/>
    <w:rsid w:val="007C66E8"/>
    <w:rsid w:val="007C6A71"/>
    <w:rsid w:val="007C6BA5"/>
    <w:rsid w:val="007D2939"/>
    <w:rsid w:val="007D30C5"/>
    <w:rsid w:val="007D3A8F"/>
    <w:rsid w:val="007D4090"/>
    <w:rsid w:val="007D40DD"/>
    <w:rsid w:val="007D5EBE"/>
    <w:rsid w:val="007D6FCE"/>
    <w:rsid w:val="007E1537"/>
    <w:rsid w:val="007E188F"/>
    <w:rsid w:val="007E1B2E"/>
    <w:rsid w:val="007E26A5"/>
    <w:rsid w:val="007E4991"/>
    <w:rsid w:val="007E4EDB"/>
    <w:rsid w:val="007E593C"/>
    <w:rsid w:val="007F03F4"/>
    <w:rsid w:val="007F22A5"/>
    <w:rsid w:val="007F2F3C"/>
    <w:rsid w:val="007F34C2"/>
    <w:rsid w:val="007F36D9"/>
    <w:rsid w:val="007F54F6"/>
    <w:rsid w:val="007F5526"/>
    <w:rsid w:val="007F6E1C"/>
    <w:rsid w:val="00800370"/>
    <w:rsid w:val="0080249D"/>
    <w:rsid w:val="00803A05"/>
    <w:rsid w:val="00806488"/>
    <w:rsid w:val="00806750"/>
    <w:rsid w:val="00810E1C"/>
    <w:rsid w:val="008118F3"/>
    <w:rsid w:val="008119F1"/>
    <w:rsid w:val="008139D0"/>
    <w:rsid w:val="00814DD5"/>
    <w:rsid w:val="00815743"/>
    <w:rsid w:val="00817A9C"/>
    <w:rsid w:val="00821066"/>
    <w:rsid w:val="00822EFC"/>
    <w:rsid w:val="008230A9"/>
    <w:rsid w:val="00825867"/>
    <w:rsid w:val="008265DB"/>
    <w:rsid w:val="00826BAE"/>
    <w:rsid w:val="00827DCB"/>
    <w:rsid w:val="00830083"/>
    <w:rsid w:val="0083123A"/>
    <w:rsid w:val="00831C1A"/>
    <w:rsid w:val="00834395"/>
    <w:rsid w:val="008356BD"/>
    <w:rsid w:val="008358F1"/>
    <w:rsid w:val="00837271"/>
    <w:rsid w:val="00846DDF"/>
    <w:rsid w:val="00850024"/>
    <w:rsid w:val="00852BF9"/>
    <w:rsid w:val="00854989"/>
    <w:rsid w:val="00855B51"/>
    <w:rsid w:val="00855CE2"/>
    <w:rsid w:val="00856C12"/>
    <w:rsid w:val="00857FFD"/>
    <w:rsid w:val="00860424"/>
    <w:rsid w:val="008623EC"/>
    <w:rsid w:val="00862A61"/>
    <w:rsid w:val="00862B37"/>
    <w:rsid w:val="00863504"/>
    <w:rsid w:val="00863B21"/>
    <w:rsid w:val="00864516"/>
    <w:rsid w:val="008659A0"/>
    <w:rsid w:val="00866566"/>
    <w:rsid w:val="0086680C"/>
    <w:rsid w:val="00866DB6"/>
    <w:rsid w:val="008739CE"/>
    <w:rsid w:val="00874399"/>
    <w:rsid w:val="00874A93"/>
    <w:rsid w:val="0087608B"/>
    <w:rsid w:val="00882605"/>
    <w:rsid w:val="00883EC8"/>
    <w:rsid w:val="008854F9"/>
    <w:rsid w:val="00886030"/>
    <w:rsid w:val="00886AC8"/>
    <w:rsid w:val="00890939"/>
    <w:rsid w:val="00892B35"/>
    <w:rsid w:val="0089315C"/>
    <w:rsid w:val="00893581"/>
    <w:rsid w:val="008937D8"/>
    <w:rsid w:val="0089514B"/>
    <w:rsid w:val="00897854"/>
    <w:rsid w:val="00897877"/>
    <w:rsid w:val="008A07D5"/>
    <w:rsid w:val="008A18B7"/>
    <w:rsid w:val="008A1DC6"/>
    <w:rsid w:val="008A3718"/>
    <w:rsid w:val="008A3BA8"/>
    <w:rsid w:val="008A3CFA"/>
    <w:rsid w:val="008A4364"/>
    <w:rsid w:val="008A4789"/>
    <w:rsid w:val="008A4BB4"/>
    <w:rsid w:val="008A52D9"/>
    <w:rsid w:val="008A6ABE"/>
    <w:rsid w:val="008A6C14"/>
    <w:rsid w:val="008B2482"/>
    <w:rsid w:val="008B299C"/>
    <w:rsid w:val="008B67FC"/>
    <w:rsid w:val="008B7E74"/>
    <w:rsid w:val="008C303B"/>
    <w:rsid w:val="008C3EB2"/>
    <w:rsid w:val="008C6CC7"/>
    <w:rsid w:val="008C6CF2"/>
    <w:rsid w:val="008D04F9"/>
    <w:rsid w:val="008D0864"/>
    <w:rsid w:val="008D2E7F"/>
    <w:rsid w:val="008D33B3"/>
    <w:rsid w:val="008D37EF"/>
    <w:rsid w:val="008D4232"/>
    <w:rsid w:val="008D5F99"/>
    <w:rsid w:val="008E1122"/>
    <w:rsid w:val="008E1983"/>
    <w:rsid w:val="008E2F77"/>
    <w:rsid w:val="008E3E72"/>
    <w:rsid w:val="008E5020"/>
    <w:rsid w:val="008E60CE"/>
    <w:rsid w:val="008E692B"/>
    <w:rsid w:val="008F1C1F"/>
    <w:rsid w:val="008F32B5"/>
    <w:rsid w:val="008F56D1"/>
    <w:rsid w:val="008F6004"/>
    <w:rsid w:val="00900A67"/>
    <w:rsid w:val="00903772"/>
    <w:rsid w:val="00903C8D"/>
    <w:rsid w:val="0090628A"/>
    <w:rsid w:val="009069A2"/>
    <w:rsid w:val="00906C83"/>
    <w:rsid w:val="00907552"/>
    <w:rsid w:val="00907E28"/>
    <w:rsid w:val="00907FBD"/>
    <w:rsid w:val="00910970"/>
    <w:rsid w:val="009131E6"/>
    <w:rsid w:val="00914004"/>
    <w:rsid w:val="00914789"/>
    <w:rsid w:val="00914D2E"/>
    <w:rsid w:val="00915527"/>
    <w:rsid w:val="00917952"/>
    <w:rsid w:val="00917F23"/>
    <w:rsid w:val="00920DB4"/>
    <w:rsid w:val="009219F6"/>
    <w:rsid w:val="00921DAB"/>
    <w:rsid w:val="009242FC"/>
    <w:rsid w:val="00927B9B"/>
    <w:rsid w:val="009320D7"/>
    <w:rsid w:val="0093286B"/>
    <w:rsid w:val="00933354"/>
    <w:rsid w:val="0093525C"/>
    <w:rsid w:val="009357D7"/>
    <w:rsid w:val="0094056F"/>
    <w:rsid w:val="00944F32"/>
    <w:rsid w:val="00945845"/>
    <w:rsid w:val="00945872"/>
    <w:rsid w:val="00946E28"/>
    <w:rsid w:val="009577A1"/>
    <w:rsid w:val="00961906"/>
    <w:rsid w:val="00962CB8"/>
    <w:rsid w:val="0096305C"/>
    <w:rsid w:val="00963644"/>
    <w:rsid w:val="00970E8A"/>
    <w:rsid w:val="009717CE"/>
    <w:rsid w:val="00973029"/>
    <w:rsid w:val="0097627E"/>
    <w:rsid w:val="00977E4D"/>
    <w:rsid w:val="009803F0"/>
    <w:rsid w:val="00980AA5"/>
    <w:rsid w:val="0098200F"/>
    <w:rsid w:val="0098395E"/>
    <w:rsid w:val="00986334"/>
    <w:rsid w:val="00986C09"/>
    <w:rsid w:val="00986DF5"/>
    <w:rsid w:val="00986E80"/>
    <w:rsid w:val="0098713A"/>
    <w:rsid w:val="00987ED1"/>
    <w:rsid w:val="00992914"/>
    <w:rsid w:val="00995121"/>
    <w:rsid w:val="00995F90"/>
    <w:rsid w:val="00997F0E"/>
    <w:rsid w:val="009A5D59"/>
    <w:rsid w:val="009A676B"/>
    <w:rsid w:val="009B0253"/>
    <w:rsid w:val="009B0622"/>
    <w:rsid w:val="009B2BB6"/>
    <w:rsid w:val="009B53B5"/>
    <w:rsid w:val="009B706F"/>
    <w:rsid w:val="009B773D"/>
    <w:rsid w:val="009C010E"/>
    <w:rsid w:val="009C040C"/>
    <w:rsid w:val="009C0B8A"/>
    <w:rsid w:val="009C0ED7"/>
    <w:rsid w:val="009C2CDB"/>
    <w:rsid w:val="009C51FB"/>
    <w:rsid w:val="009D0973"/>
    <w:rsid w:val="009D1133"/>
    <w:rsid w:val="009D4404"/>
    <w:rsid w:val="009D454C"/>
    <w:rsid w:val="009D5FFD"/>
    <w:rsid w:val="009D6311"/>
    <w:rsid w:val="009E0DDE"/>
    <w:rsid w:val="009E1387"/>
    <w:rsid w:val="009E2639"/>
    <w:rsid w:val="009E3AAF"/>
    <w:rsid w:val="009E4DCD"/>
    <w:rsid w:val="009E516C"/>
    <w:rsid w:val="009E55AA"/>
    <w:rsid w:val="009E5795"/>
    <w:rsid w:val="009F349B"/>
    <w:rsid w:val="009F7E48"/>
    <w:rsid w:val="00A00421"/>
    <w:rsid w:val="00A01C45"/>
    <w:rsid w:val="00A0244B"/>
    <w:rsid w:val="00A03AEC"/>
    <w:rsid w:val="00A0792C"/>
    <w:rsid w:val="00A1138D"/>
    <w:rsid w:val="00A1265F"/>
    <w:rsid w:val="00A12907"/>
    <w:rsid w:val="00A1341B"/>
    <w:rsid w:val="00A13A8A"/>
    <w:rsid w:val="00A14D80"/>
    <w:rsid w:val="00A15789"/>
    <w:rsid w:val="00A20B1B"/>
    <w:rsid w:val="00A23645"/>
    <w:rsid w:val="00A23E64"/>
    <w:rsid w:val="00A24B10"/>
    <w:rsid w:val="00A27099"/>
    <w:rsid w:val="00A32456"/>
    <w:rsid w:val="00A33997"/>
    <w:rsid w:val="00A3468E"/>
    <w:rsid w:val="00A36475"/>
    <w:rsid w:val="00A375A2"/>
    <w:rsid w:val="00A40DA4"/>
    <w:rsid w:val="00A42218"/>
    <w:rsid w:val="00A42408"/>
    <w:rsid w:val="00A433DB"/>
    <w:rsid w:val="00A437B9"/>
    <w:rsid w:val="00A52102"/>
    <w:rsid w:val="00A52312"/>
    <w:rsid w:val="00A53C47"/>
    <w:rsid w:val="00A5441A"/>
    <w:rsid w:val="00A544F9"/>
    <w:rsid w:val="00A54723"/>
    <w:rsid w:val="00A559FE"/>
    <w:rsid w:val="00A55EC7"/>
    <w:rsid w:val="00A5630A"/>
    <w:rsid w:val="00A60E0F"/>
    <w:rsid w:val="00A60F17"/>
    <w:rsid w:val="00A62A0A"/>
    <w:rsid w:val="00A63369"/>
    <w:rsid w:val="00A65B87"/>
    <w:rsid w:val="00A67813"/>
    <w:rsid w:val="00A67E79"/>
    <w:rsid w:val="00A701DE"/>
    <w:rsid w:val="00A76AB6"/>
    <w:rsid w:val="00A81309"/>
    <w:rsid w:val="00A821D9"/>
    <w:rsid w:val="00A83AC5"/>
    <w:rsid w:val="00A8470C"/>
    <w:rsid w:val="00A84B48"/>
    <w:rsid w:val="00A85A5D"/>
    <w:rsid w:val="00A8740E"/>
    <w:rsid w:val="00A90E9F"/>
    <w:rsid w:val="00A91505"/>
    <w:rsid w:val="00A92482"/>
    <w:rsid w:val="00A9306B"/>
    <w:rsid w:val="00A945F2"/>
    <w:rsid w:val="00A95D84"/>
    <w:rsid w:val="00A96A8E"/>
    <w:rsid w:val="00A96C5A"/>
    <w:rsid w:val="00A97015"/>
    <w:rsid w:val="00A97BC7"/>
    <w:rsid w:val="00AA28AF"/>
    <w:rsid w:val="00AA3B29"/>
    <w:rsid w:val="00AA4B60"/>
    <w:rsid w:val="00AA4F1D"/>
    <w:rsid w:val="00AA511B"/>
    <w:rsid w:val="00AA562C"/>
    <w:rsid w:val="00AA5E0E"/>
    <w:rsid w:val="00AA6A55"/>
    <w:rsid w:val="00AA7C11"/>
    <w:rsid w:val="00AB0F42"/>
    <w:rsid w:val="00AB2D61"/>
    <w:rsid w:val="00AB356A"/>
    <w:rsid w:val="00AB3A6A"/>
    <w:rsid w:val="00AB7168"/>
    <w:rsid w:val="00AB77B5"/>
    <w:rsid w:val="00AC0D83"/>
    <w:rsid w:val="00AC5226"/>
    <w:rsid w:val="00AC5B10"/>
    <w:rsid w:val="00AC7F05"/>
    <w:rsid w:val="00AD1DC3"/>
    <w:rsid w:val="00AD76F1"/>
    <w:rsid w:val="00AD7891"/>
    <w:rsid w:val="00AE03E5"/>
    <w:rsid w:val="00AE1D5F"/>
    <w:rsid w:val="00AE39A0"/>
    <w:rsid w:val="00AE518A"/>
    <w:rsid w:val="00AE5323"/>
    <w:rsid w:val="00AE575B"/>
    <w:rsid w:val="00AE635C"/>
    <w:rsid w:val="00AF20D7"/>
    <w:rsid w:val="00AF33B3"/>
    <w:rsid w:val="00AF4B9F"/>
    <w:rsid w:val="00AF5732"/>
    <w:rsid w:val="00B01502"/>
    <w:rsid w:val="00B01629"/>
    <w:rsid w:val="00B01DC0"/>
    <w:rsid w:val="00B04493"/>
    <w:rsid w:val="00B0587E"/>
    <w:rsid w:val="00B05ADA"/>
    <w:rsid w:val="00B06353"/>
    <w:rsid w:val="00B123C5"/>
    <w:rsid w:val="00B13068"/>
    <w:rsid w:val="00B13D29"/>
    <w:rsid w:val="00B13F3D"/>
    <w:rsid w:val="00B16A66"/>
    <w:rsid w:val="00B16C6F"/>
    <w:rsid w:val="00B21DEC"/>
    <w:rsid w:val="00B23E1D"/>
    <w:rsid w:val="00B27805"/>
    <w:rsid w:val="00B30CFA"/>
    <w:rsid w:val="00B3176B"/>
    <w:rsid w:val="00B32F3F"/>
    <w:rsid w:val="00B342E7"/>
    <w:rsid w:val="00B3684F"/>
    <w:rsid w:val="00B37D95"/>
    <w:rsid w:val="00B40D9A"/>
    <w:rsid w:val="00B40E23"/>
    <w:rsid w:val="00B434FC"/>
    <w:rsid w:val="00B445C2"/>
    <w:rsid w:val="00B44B14"/>
    <w:rsid w:val="00B4572F"/>
    <w:rsid w:val="00B50521"/>
    <w:rsid w:val="00B5173B"/>
    <w:rsid w:val="00B52597"/>
    <w:rsid w:val="00B5589E"/>
    <w:rsid w:val="00B55AA8"/>
    <w:rsid w:val="00B57755"/>
    <w:rsid w:val="00B60E58"/>
    <w:rsid w:val="00B62DA7"/>
    <w:rsid w:val="00B66B8C"/>
    <w:rsid w:val="00B66C9C"/>
    <w:rsid w:val="00B707A0"/>
    <w:rsid w:val="00B713D6"/>
    <w:rsid w:val="00B7190A"/>
    <w:rsid w:val="00B719DF"/>
    <w:rsid w:val="00B72D8D"/>
    <w:rsid w:val="00B730A3"/>
    <w:rsid w:val="00B73963"/>
    <w:rsid w:val="00B73FF7"/>
    <w:rsid w:val="00B76737"/>
    <w:rsid w:val="00B771B0"/>
    <w:rsid w:val="00B81BDD"/>
    <w:rsid w:val="00B859A2"/>
    <w:rsid w:val="00B90BA5"/>
    <w:rsid w:val="00B9183F"/>
    <w:rsid w:val="00B94CB6"/>
    <w:rsid w:val="00B96482"/>
    <w:rsid w:val="00B96B5B"/>
    <w:rsid w:val="00B973D0"/>
    <w:rsid w:val="00B97DED"/>
    <w:rsid w:val="00BA110B"/>
    <w:rsid w:val="00BA2C29"/>
    <w:rsid w:val="00BA3E59"/>
    <w:rsid w:val="00BA441A"/>
    <w:rsid w:val="00BA57DB"/>
    <w:rsid w:val="00BB0648"/>
    <w:rsid w:val="00BB259C"/>
    <w:rsid w:val="00BB2B37"/>
    <w:rsid w:val="00BB3BE7"/>
    <w:rsid w:val="00BB4AFF"/>
    <w:rsid w:val="00BB4D0D"/>
    <w:rsid w:val="00BB5139"/>
    <w:rsid w:val="00BB51F9"/>
    <w:rsid w:val="00BB65D1"/>
    <w:rsid w:val="00BC6EDB"/>
    <w:rsid w:val="00BD0F8E"/>
    <w:rsid w:val="00BD11F0"/>
    <w:rsid w:val="00BD1D4E"/>
    <w:rsid w:val="00BD474D"/>
    <w:rsid w:val="00BD4788"/>
    <w:rsid w:val="00BD4D53"/>
    <w:rsid w:val="00BD5FF1"/>
    <w:rsid w:val="00BD74C0"/>
    <w:rsid w:val="00BD77EF"/>
    <w:rsid w:val="00BE2B03"/>
    <w:rsid w:val="00BE3368"/>
    <w:rsid w:val="00BE3451"/>
    <w:rsid w:val="00BE4F12"/>
    <w:rsid w:val="00BE5A91"/>
    <w:rsid w:val="00BE5FAB"/>
    <w:rsid w:val="00BE6EFC"/>
    <w:rsid w:val="00BE74B6"/>
    <w:rsid w:val="00BF1437"/>
    <w:rsid w:val="00BF182E"/>
    <w:rsid w:val="00BF20B0"/>
    <w:rsid w:val="00BF58C5"/>
    <w:rsid w:val="00BF6F06"/>
    <w:rsid w:val="00C008B2"/>
    <w:rsid w:val="00C03229"/>
    <w:rsid w:val="00C03DD2"/>
    <w:rsid w:val="00C04C97"/>
    <w:rsid w:val="00C0694E"/>
    <w:rsid w:val="00C06C70"/>
    <w:rsid w:val="00C12F5A"/>
    <w:rsid w:val="00C15DC9"/>
    <w:rsid w:val="00C16C61"/>
    <w:rsid w:val="00C206F5"/>
    <w:rsid w:val="00C209BE"/>
    <w:rsid w:val="00C21705"/>
    <w:rsid w:val="00C23A1B"/>
    <w:rsid w:val="00C27EEF"/>
    <w:rsid w:val="00C301CD"/>
    <w:rsid w:val="00C323AD"/>
    <w:rsid w:val="00C33AC8"/>
    <w:rsid w:val="00C3452A"/>
    <w:rsid w:val="00C34832"/>
    <w:rsid w:val="00C3494C"/>
    <w:rsid w:val="00C35AE1"/>
    <w:rsid w:val="00C42A42"/>
    <w:rsid w:val="00C447DF"/>
    <w:rsid w:val="00C47B45"/>
    <w:rsid w:val="00C51284"/>
    <w:rsid w:val="00C51908"/>
    <w:rsid w:val="00C53E82"/>
    <w:rsid w:val="00C5446E"/>
    <w:rsid w:val="00C54E6C"/>
    <w:rsid w:val="00C5531C"/>
    <w:rsid w:val="00C5568A"/>
    <w:rsid w:val="00C571F7"/>
    <w:rsid w:val="00C6087C"/>
    <w:rsid w:val="00C65D01"/>
    <w:rsid w:val="00C70A04"/>
    <w:rsid w:val="00C72397"/>
    <w:rsid w:val="00C729B2"/>
    <w:rsid w:val="00C72B63"/>
    <w:rsid w:val="00C73E05"/>
    <w:rsid w:val="00C80268"/>
    <w:rsid w:val="00C80B7A"/>
    <w:rsid w:val="00C812F1"/>
    <w:rsid w:val="00C83841"/>
    <w:rsid w:val="00C84506"/>
    <w:rsid w:val="00C858B5"/>
    <w:rsid w:val="00C8734F"/>
    <w:rsid w:val="00C87749"/>
    <w:rsid w:val="00C917E0"/>
    <w:rsid w:val="00C93867"/>
    <w:rsid w:val="00C939B2"/>
    <w:rsid w:val="00C966B8"/>
    <w:rsid w:val="00C974E1"/>
    <w:rsid w:val="00CA0647"/>
    <w:rsid w:val="00CA142D"/>
    <w:rsid w:val="00CA4840"/>
    <w:rsid w:val="00CA4B04"/>
    <w:rsid w:val="00CA6CC0"/>
    <w:rsid w:val="00CB02DE"/>
    <w:rsid w:val="00CB05D9"/>
    <w:rsid w:val="00CB3A0A"/>
    <w:rsid w:val="00CB6174"/>
    <w:rsid w:val="00CB785E"/>
    <w:rsid w:val="00CB7DE2"/>
    <w:rsid w:val="00CC0A56"/>
    <w:rsid w:val="00CC3A47"/>
    <w:rsid w:val="00CC42BA"/>
    <w:rsid w:val="00CC7E4F"/>
    <w:rsid w:val="00CD01BB"/>
    <w:rsid w:val="00CD1DF1"/>
    <w:rsid w:val="00CD4A45"/>
    <w:rsid w:val="00CD6986"/>
    <w:rsid w:val="00CD7693"/>
    <w:rsid w:val="00CE2DA1"/>
    <w:rsid w:val="00CE372D"/>
    <w:rsid w:val="00CE4115"/>
    <w:rsid w:val="00CE4E50"/>
    <w:rsid w:val="00CE5066"/>
    <w:rsid w:val="00CE5CD9"/>
    <w:rsid w:val="00CE60CE"/>
    <w:rsid w:val="00CE7631"/>
    <w:rsid w:val="00CE7DDB"/>
    <w:rsid w:val="00CF0493"/>
    <w:rsid w:val="00CF0815"/>
    <w:rsid w:val="00CF0899"/>
    <w:rsid w:val="00CF1833"/>
    <w:rsid w:val="00CF2E3E"/>
    <w:rsid w:val="00CF3232"/>
    <w:rsid w:val="00CF3AB1"/>
    <w:rsid w:val="00CF48BF"/>
    <w:rsid w:val="00CF4902"/>
    <w:rsid w:val="00CF51B0"/>
    <w:rsid w:val="00CF5315"/>
    <w:rsid w:val="00CF77F8"/>
    <w:rsid w:val="00CF7DAE"/>
    <w:rsid w:val="00D01C09"/>
    <w:rsid w:val="00D021A9"/>
    <w:rsid w:val="00D02286"/>
    <w:rsid w:val="00D03B2C"/>
    <w:rsid w:val="00D04571"/>
    <w:rsid w:val="00D04B67"/>
    <w:rsid w:val="00D055C5"/>
    <w:rsid w:val="00D059E6"/>
    <w:rsid w:val="00D06BE1"/>
    <w:rsid w:val="00D06F00"/>
    <w:rsid w:val="00D111CE"/>
    <w:rsid w:val="00D117F5"/>
    <w:rsid w:val="00D11A10"/>
    <w:rsid w:val="00D12292"/>
    <w:rsid w:val="00D17A12"/>
    <w:rsid w:val="00D17A86"/>
    <w:rsid w:val="00D202C7"/>
    <w:rsid w:val="00D23640"/>
    <w:rsid w:val="00D23DBD"/>
    <w:rsid w:val="00D256A0"/>
    <w:rsid w:val="00D269FB"/>
    <w:rsid w:val="00D26FAE"/>
    <w:rsid w:val="00D30A80"/>
    <w:rsid w:val="00D30BC8"/>
    <w:rsid w:val="00D31663"/>
    <w:rsid w:val="00D31CE7"/>
    <w:rsid w:val="00D432BE"/>
    <w:rsid w:val="00D4558A"/>
    <w:rsid w:val="00D4691D"/>
    <w:rsid w:val="00D46F32"/>
    <w:rsid w:val="00D50BF0"/>
    <w:rsid w:val="00D52E60"/>
    <w:rsid w:val="00D52F84"/>
    <w:rsid w:val="00D54C6A"/>
    <w:rsid w:val="00D56CFB"/>
    <w:rsid w:val="00D602FC"/>
    <w:rsid w:val="00D62385"/>
    <w:rsid w:val="00D630AD"/>
    <w:rsid w:val="00D64616"/>
    <w:rsid w:val="00D735CA"/>
    <w:rsid w:val="00D75628"/>
    <w:rsid w:val="00D757DB"/>
    <w:rsid w:val="00D810AC"/>
    <w:rsid w:val="00D84064"/>
    <w:rsid w:val="00D85F6F"/>
    <w:rsid w:val="00D87EE5"/>
    <w:rsid w:val="00D91645"/>
    <w:rsid w:val="00D9197C"/>
    <w:rsid w:val="00D92754"/>
    <w:rsid w:val="00D95B07"/>
    <w:rsid w:val="00D96FAA"/>
    <w:rsid w:val="00DA054E"/>
    <w:rsid w:val="00DA2CB5"/>
    <w:rsid w:val="00DA35D6"/>
    <w:rsid w:val="00DA3C6F"/>
    <w:rsid w:val="00DA4E16"/>
    <w:rsid w:val="00DA5157"/>
    <w:rsid w:val="00DA52E4"/>
    <w:rsid w:val="00DA7B2B"/>
    <w:rsid w:val="00DB043C"/>
    <w:rsid w:val="00DB7687"/>
    <w:rsid w:val="00DB77C6"/>
    <w:rsid w:val="00DC037E"/>
    <w:rsid w:val="00DC13E7"/>
    <w:rsid w:val="00DC2CCF"/>
    <w:rsid w:val="00DC334A"/>
    <w:rsid w:val="00DC5880"/>
    <w:rsid w:val="00DC60C2"/>
    <w:rsid w:val="00DC7333"/>
    <w:rsid w:val="00DD1BF0"/>
    <w:rsid w:val="00DD4C5E"/>
    <w:rsid w:val="00DD6D2F"/>
    <w:rsid w:val="00DE27E8"/>
    <w:rsid w:val="00DE2AFD"/>
    <w:rsid w:val="00DE2EA8"/>
    <w:rsid w:val="00DE3695"/>
    <w:rsid w:val="00DE45C3"/>
    <w:rsid w:val="00DE4B24"/>
    <w:rsid w:val="00DE6496"/>
    <w:rsid w:val="00DF0D99"/>
    <w:rsid w:val="00DF30EE"/>
    <w:rsid w:val="00DF3D9E"/>
    <w:rsid w:val="00DF4930"/>
    <w:rsid w:val="00DF671E"/>
    <w:rsid w:val="00DF7113"/>
    <w:rsid w:val="00DF7656"/>
    <w:rsid w:val="00E00A00"/>
    <w:rsid w:val="00E00D97"/>
    <w:rsid w:val="00E0198E"/>
    <w:rsid w:val="00E03590"/>
    <w:rsid w:val="00E059AD"/>
    <w:rsid w:val="00E06BA8"/>
    <w:rsid w:val="00E06DCC"/>
    <w:rsid w:val="00E06E26"/>
    <w:rsid w:val="00E077B9"/>
    <w:rsid w:val="00E11196"/>
    <w:rsid w:val="00E13B2F"/>
    <w:rsid w:val="00E14480"/>
    <w:rsid w:val="00E15941"/>
    <w:rsid w:val="00E15A7E"/>
    <w:rsid w:val="00E16EEC"/>
    <w:rsid w:val="00E17CA1"/>
    <w:rsid w:val="00E2027F"/>
    <w:rsid w:val="00E209E3"/>
    <w:rsid w:val="00E214DB"/>
    <w:rsid w:val="00E23E82"/>
    <w:rsid w:val="00E2551E"/>
    <w:rsid w:val="00E25AA2"/>
    <w:rsid w:val="00E27286"/>
    <w:rsid w:val="00E2738E"/>
    <w:rsid w:val="00E28325"/>
    <w:rsid w:val="00E30D15"/>
    <w:rsid w:val="00E31491"/>
    <w:rsid w:val="00E32274"/>
    <w:rsid w:val="00E35B0B"/>
    <w:rsid w:val="00E37D47"/>
    <w:rsid w:val="00E40A7C"/>
    <w:rsid w:val="00E41383"/>
    <w:rsid w:val="00E4260B"/>
    <w:rsid w:val="00E441B5"/>
    <w:rsid w:val="00E47CE6"/>
    <w:rsid w:val="00E51C40"/>
    <w:rsid w:val="00E52E32"/>
    <w:rsid w:val="00E5714D"/>
    <w:rsid w:val="00E57390"/>
    <w:rsid w:val="00E577F9"/>
    <w:rsid w:val="00E57A5B"/>
    <w:rsid w:val="00E61114"/>
    <w:rsid w:val="00E6127F"/>
    <w:rsid w:val="00E66B74"/>
    <w:rsid w:val="00E71A91"/>
    <w:rsid w:val="00E72695"/>
    <w:rsid w:val="00E753B0"/>
    <w:rsid w:val="00E75EE3"/>
    <w:rsid w:val="00E76F31"/>
    <w:rsid w:val="00E808A8"/>
    <w:rsid w:val="00E814FB"/>
    <w:rsid w:val="00E819DF"/>
    <w:rsid w:val="00E81E66"/>
    <w:rsid w:val="00E8316A"/>
    <w:rsid w:val="00E85700"/>
    <w:rsid w:val="00E90695"/>
    <w:rsid w:val="00E91764"/>
    <w:rsid w:val="00E91CB5"/>
    <w:rsid w:val="00E9257B"/>
    <w:rsid w:val="00E93E6E"/>
    <w:rsid w:val="00E947B3"/>
    <w:rsid w:val="00E95D8F"/>
    <w:rsid w:val="00E9780A"/>
    <w:rsid w:val="00EA1BCE"/>
    <w:rsid w:val="00EA3F84"/>
    <w:rsid w:val="00EB2E6A"/>
    <w:rsid w:val="00EB3016"/>
    <w:rsid w:val="00EB3AB2"/>
    <w:rsid w:val="00EB3FD8"/>
    <w:rsid w:val="00EB40D6"/>
    <w:rsid w:val="00EB474B"/>
    <w:rsid w:val="00EB6A26"/>
    <w:rsid w:val="00EB6CAE"/>
    <w:rsid w:val="00EB7471"/>
    <w:rsid w:val="00EB76D4"/>
    <w:rsid w:val="00EC124B"/>
    <w:rsid w:val="00EC2C56"/>
    <w:rsid w:val="00EC35C9"/>
    <w:rsid w:val="00EC37ED"/>
    <w:rsid w:val="00EC3F7F"/>
    <w:rsid w:val="00EC59F9"/>
    <w:rsid w:val="00EC5CF3"/>
    <w:rsid w:val="00EC79E3"/>
    <w:rsid w:val="00ED07F9"/>
    <w:rsid w:val="00ED2801"/>
    <w:rsid w:val="00ED4B6F"/>
    <w:rsid w:val="00ED4D3E"/>
    <w:rsid w:val="00ED6754"/>
    <w:rsid w:val="00ED7371"/>
    <w:rsid w:val="00ED7BE2"/>
    <w:rsid w:val="00EE05EE"/>
    <w:rsid w:val="00EE1385"/>
    <w:rsid w:val="00EE67F9"/>
    <w:rsid w:val="00EE6AC6"/>
    <w:rsid w:val="00EE7578"/>
    <w:rsid w:val="00EE77F5"/>
    <w:rsid w:val="00EF1492"/>
    <w:rsid w:val="00EF18CB"/>
    <w:rsid w:val="00EF1D93"/>
    <w:rsid w:val="00EF2137"/>
    <w:rsid w:val="00EF21FE"/>
    <w:rsid w:val="00EF22C0"/>
    <w:rsid w:val="00EF28A8"/>
    <w:rsid w:val="00EF28DE"/>
    <w:rsid w:val="00EF2953"/>
    <w:rsid w:val="00EF29AA"/>
    <w:rsid w:val="00EF40C4"/>
    <w:rsid w:val="00EF6749"/>
    <w:rsid w:val="00EF7F7F"/>
    <w:rsid w:val="00F00BFB"/>
    <w:rsid w:val="00F01E17"/>
    <w:rsid w:val="00F029CB"/>
    <w:rsid w:val="00F04A52"/>
    <w:rsid w:val="00F0562E"/>
    <w:rsid w:val="00F139AF"/>
    <w:rsid w:val="00F14757"/>
    <w:rsid w:val="00F15FFA"/>
    <w:rsid w:val="00F17BEA"/>
    <w:rsid w:val="00F202BC"/>
    <w:rsid w:val="00F2132C"/>
    <w:rsid w:val="00F227CD"/>
    <w:rsid w:val="00F22CC9"/>
    <w:rsid w:val="00F25892"/>
    <w:rsid w:val="00F265D7"/>
    <w:rsid w:val="00F3062F"/>
    <w:rsid w:val="00F3283E"/>
    <w:rsid w:val="00F3371A"/>
    <w:rsid w:val="00F33C93"/>
    <w:rsid w:val="00F33E3C"/>
    <w:rsid w:val="00F3501E"/>
    <w:rsid w:val="00F3551C"/>
    <w:rsid w:val="00F4145E"/>
    <w:rsid w:val="00F41821"/>
    <w:rsid w:val="00F50A71"/>
    <w:rsid w:val="00F50DF0"/>
    <w:rsid w:val="00F51E25"/>
    <w:rsid w:val="00F52C6E"/>
    <w:rsid w:val="00F5334A"/>
    <w:rsid w:val="00F539FB"/>
    <w:rsid w:val="00F53AF6"/>
    <w:rsid w:val="00F54A49"/>
    <w:rsid w:val="00F55E53"/>
    <w:rsid w:val="00F606F6"/>
    <w:rsid w:val="00F648D4"/>
    <w:rsid w:val="00F64930"/>
    <w:rsid w:val="00F659CD"/>
    <w:rsid w:val="00F65ECA"/>
    <w:rsid w:val="00F6681F"/>
    <w:rsid w:val="00F669A3"/>
    <w:rsid w:val="00F670FB"/>
    <w:rsid w:val="00F674F3"/>
    <w:rsid w:val="00F708A2"/>
    <w:rsid w:val="00F73AD7"/>
    <w:rsid w:val="00F73B6E"/>
    <w:rsid w:val="00F7574F"/>
    <w:rsid w:val="00F7631C"/>
    <w:rsid w:val="00F7691A"/>
    <w:rsid w:val="00F76C38"/>
    <w:rsid w:val="00F76E96"/>
    <w:rsid w:val="00F8101C"/>
    <w:rsid w:val="00F811AD"/>
    <w:rsid w:val="00F81EDA"/>
    <w:rsid w:val="00F853B0"/>
    <w:rsid w:val="00F864C7"/>
    <w:rsid w:val="00F91D88"/>
    <w:rsid w:val="00F91EFF"/>
    <w:rsid w:val="00F9308C"/>
    <w:rsid w:val="00F93DA0"/>
    <w:rsid w:val="00F94D76"/>
    <w:rsid w:val="00F95ACB"/>
    <w:rsid w:val="00FA0418"/>
    <w:rsid w:val="00FA05F5"/>
    <w:rsid w:val="00FA06EE"/>
    <w:rsid w:val="00FA2B0B"/>
    <w:rsid w:val="00FA784E"/>
    <w:rsid w:val="00FB1268"/>
    <w:rsid w:val="00FB44E7"/>
    <w:rsid w:val="00FB7FC5"/>
    <w:rsid w:val="00FC08D2"/>
    <w:rsid w:val="00FC2391"/>
    <w:rsid w:val="00FC424C"/>
    <w:rsid w:val="00FC47BC"/>
    <w:rsid w:val="00FC4DDF"/>
    <w:rsid w:val="00FC599F"/>
    <w:rsid w:val="00FD0CF2"/>
    <w:rsid w:val="00FD14C9"/>
    <w:rsid w:val="00FD17C1"/>
    <w:rsid w:val="00FD1C0A"/>
    <w:rsid w:val="00FD3778"/>
    <w:rsid w:val="00FD79DB"/>
    <w:rsid w:val="00FE01FC"/>
    <w:rsid w:val="00FE1581"/>
    <w:rsid w:val="00FE3E12"/>
    <w:rsid w:val="00FE452F"/>
    <w:rsid w:val="00FF02FE"/>
    <w:rsid w:val="00FF0C38"/>
    <w:rsid w:val="00FF0D72"/>
    <w:rsid w:val="00FF12EA"/>
    <w:rsid w:val="00FF1F74"/>
    <w:rsid w:val="00FF2AD4"/>
    <w:rsid w:val="00FF2F69"/>
    <w:rsid w:val="00FF3292"/>
    <w:rsid w:val="00FF4855"/>
    <w:rsid w:val="016B0F1C"/>
    <w:rsid w:val="01B4C968"/>
    <w:rsid w:val="02B50588"/>
    <w:rsid w:val="02C82D1B"/>
    <w:rsid w:val="035660FA"/>
    <w:rsid w:val="0384FDFA"/>
    <w:rsid w:val="03B260A0"/>
    <w:rsid w:val="03B8D76B"/>
    <w:rsid w:val="03DC5DE7"/>
    <w:rsid w:val="03F6714B"/>
    <w:rsid w:val="03FDD6F0"/>
    <w:rsid w:val="042940DB"/>
    <w:rsid w:val="0478C0ED"/>
    <w:rsid w:val="048724C0"/>
    <w:rsid w:val="05089123"/>
    <w:rsid w:val="052644C8"/>
    <w:rsid w:val="05ABCACA"/>
    <w:rsid w:val="06121FE7"/>
    <w:rsid w:val="0614914E"/>
    <w:rsid w:val="06378D4E"/>
    <w:rsid w:val="068B3927"/>
    <w:rsid w:val="06AEF4D4"/>
    <w:rsid w:val="07483DA0"/>
    <w:rsid w:val="076F59ED"/>
    <w:rsid w:val="07FD309D"/>
    <w:rsid w:val="081B5FCC"/>
    <w:rsid w:val="086C0ACC"/>
    <w:rsid w:val="086E3D04"/>
    <w:rsid w:val="0A75482E"/>
    <w:rsid w:val="0ADAAE77"/>
    <w:rsid w:val="0AEB2850"/>
    <w:rsid w:val="0AEC8916"/>
    <w:rsid w:val="0B222382"/>
    <w:rsid w:val="0B71B5DE"/>
    <w:rsid w:val="0B841CA7"/>
    <w:rsid w:val="0B84CD8B"/>
    <w:rsid w:val="0B91A227"/>
    <w:rsid w:val="0BB85A26"/>
    <w:rsid w:val="0C10DE39"/>
    <w:rsid w:val="0C68F3D6"/>
    <w:rsid w:val="0D69AC52"/>
    <w:rsid w:val="0D853559"/>
    <w:rsid w:val="0DAF57A9"/>
    <w:rsid w:val="0DCDF812"/>
    <w:rsid w:val="0DE0BAAF"/>
    <w:rsid w:val="0DF6123C"/>
    <w:rsid w:val="0E5ED0ED"/>
    <w:rsid w:val="0E71CF05"/>
    <w:rsid w:val="0E75BAFA"/>
    <w:rsid w:val="0E8479CC"/>
    <w:rsid w:val="0ED002CE"/>
    <w:rsid w:val="0F3669C2"/>
    <w:rsid w:val="0FDDE7F3"/>
    <w:rsid w:val="10247279"/>
    <w:rsid w:val="102CBE55"/>
    <w:rsid w:val="10B38A5B"/>
    <w:rsid w:val="10D9CA42"/>
    <w:rsid w:val="10F0F966"/>
    <w:rsid w:val="10F81CA3"/>
    <w:rsid w:val="11020267"/>
    <w:rsid w:val="110D5389"/>
    <w:rsid w:val="11382BCD"/>
    <w:rsid w:val="1172D7C2"/>
    <w:rsid w:val="1192FB23"/>
    <w:rsid w:val="11E092FE"/>
    <w:rsid w:val="11FFB4BB"/>
    <w:rsid w:val="121937AD"/>
    <w:rsid w:val="12198855"/>
    <w:rsid w:val="12662ABE"/>
    <w:rsid w:val="12FCF7D0"/>
    <w:rsid w:val="131F5322"/>
    <w:rsid w:val="132A37FD"/>
    <w:rsid w:val="1359EDB1"/>
    <w:rsid w:val="137FC4FC"/>
    <w:rsid w:val="13B5B89F"/>
    <w:rsid w:val="13BF3BD2"/>
    <w:rsid w:val="13E5610B"/>
    <w:rsid w:val="13EBCBBD"/>
    <w:rsid w:val="14172C80"/>
    <w:rsid w:val="14845B94"/>
    <w:rsid w:val="14E3F9AF"/>
    <w:rsid w:val="151DD1E3"/>
    <w:rsid w:val="15940B16"/>
    <w:rsid w:val="15AC3F46"/>
    <w:rsid w:val="15BBD934"/>
    <w:rsid w:val="164D5C48"/>
    <w:rsid w:val="16673855"/>
    <w:rsid w:val="169948E5"/>
    <w:rsid w:val="16ECA8D0"/>
    <w:rsid w:val="176D3C95"/>
    <w:rsid w:val="17A2EFA9"/>
    <w:rsid w:val="17B68860"/>
    <w:rsid w:val="17F98DA0"/>
    <w:rsid w:val="184319EA"/>
    <w:rsid w:val="18E5A947"/>
    <w:rsid w:val="1924AE5A"/>
    <w:rsid w:val="19378218"/>
    <w:rsid w:val="196E4267"/>
    <w:rsid w:val="19D1490C"/>
    <w:rsid w:val="1A8FEF21"/>
    <w:rsid w:val="1ABF5261"/>
    <w:rsid w:val="1AF86275"/>
    <w:rsid w:val="1B00E773"/>
    <w:rsid w:val="1B0E1F8D"/>
    <w:rsid w:val="1B6D5825"/>
    <w:rsid w:val="1BAFB7BE"/>
    <w:rsid w:val="1C14DDE4"/>
    <w:rsid w:val="1C474FE2"/>
    <w:rsid w:val="1CAB69F6"/>
    <w:rsid w:val="1CEE0F75"/>
    <w:rsid w:val="1D0CE41E"/>
    <w:rsid w:val="1DAEFEFE"/>
    <w:rsid w:val="1DD73723"/>
    <w:rsid w:val="1DDE81B9"/>
    <w:rsid w:val="1E7851CB"/>
    <w:rsid w:val="1EB61073"/>
    <w:rsid w:val="1ECC8517"/>
    <w:rsid w:val="1F159B60"/>
    <w:rsid w:val="1F16E5FB"/>
    <w:rsid w:val="1F5BD860"/>
    <w:rsid w:val="1F721727"/>
    <w:rsid w:val="1FB2BC10"/>
    <w:rsid w:val="1FEC1F32"/>
    <w:rsid w:val="1FF36DB9"/>
    <w:rsid w:val="1FF820F2"/>
    <w:rsid w:val="20110D32"/>
    <w:rsid w:val="20477266"/>
    <w:rsid w:val="208578E9"/>
    <w:rsid w:val="20CCFA38"/>
    <w:rsid w:val="2134A994"/>
    <w:rsid w:val="21380942"/>
    <w:rsid w:val="2168EA81"/>
    <w:rsid w:val="217DD6FE"/>
    <w:rsid w:val="218163CE"/>
    <w:rsid w:val="21C587DE"/>
    <w:rsid w:val="21C85BD4"/>
    <w:rsid w:val="2287DD13"/>
    <w:rsid w:val="2299D216"/>
    <w:rsid w:val="22ED6A1D"/>
    <w:rsid w:val="2323BFF4"/>
    <w:rsid w:val="23332BCD"/>
    <w:rsid w:val="23647884"/>
    <w:rsid w:val="23698F04"/>
    <w:rsid w:val="2382371B"/>
    <w:rsid w:val="2395B465"/>
    <w:rsid w:val="23AC7190"/>
    <w:rsid w:val="23CC9F89"/>
    <w:rsid w:val="23EC3B3B"/>
    <w:rsid w:val="23F43CE2"/>
    <w:rsid w:val="23F71594"/>
    <w:rsid w:val="2404B404"/>
    <w:rsid w:val="24FB867E"/>
    <w:rsid w:val="253A2962"/>
    <w:rsid w:val="254F3FAF"/>
    <w:rsid w:val="25A31395"/>
    <w:rsid w:val="25A91C4E"/>
    <w:rsid w:val="261685C7"/>
    <w:rsid w:val="262EE290"/>
    <w:rsid w:val="26436749"/>
    <w:rsid w:val="273FC8B1"/>
    <w:rsid w:val="278B23A1"/>
    <w:rsid w:val="27E937E0"/>
    <w:rsid w:val="28B6FB79"/>
    <w:rsid w:val="28E28ABC"/>
    <w:rsid w:val="28FC7C67"/>
    <w:rsid w:val="29441773"/>
    <w:rsid w:val="29592384"/>
    <w:rsid w:val="29740AD3"/>
    <w:rsid w:val="298DAA69"/>
    <w:rsid w:val="29B8575D"/>
    <w:rsid w:val="2A0409E7"/>
    <w:rsid w:val="2A16F60E"/>
    <w:rsid w:val="2AA9D61B"/>
    <w:rsid w:val="2AD8F768"/>
    <w:rsid w:val="2B7F22D0"/>
    <w:rsid w:val="2BA5C5C4"/>
    <w:rsid w:val="2BDE24C3"/>
    <w:rsid w:val="2BE5E9FC"/>
    <w:rsid w:val="2C570311"/>
    <w:rsid w:val="2CED1922"/>
    <w:rsid w:val="2CEF4D8F"/>
    <w:rsid w:val="2D44440E"/>
    <w:rsid w:val="2D63974A"/>
    <w:rsid w:val="2D6D6066"/>
    <w:rsid w:val="2DCBB412"/>
    <w:rsid w:val="2DE12E39"/>
    <w:rsid w:val="2EBFD627"/>
    <w:rsid w:val="2EDA4669"/>
    <w:rsid w:val="2F7164B2"/>
    <w:rsid w:val="2FD68051"/>
    <w:rsid w:val="2FDEC08E"/>
    <w:rsid w:val="306AE921"/>
    <w:rsid w:val="306EB2E5"/>
    <w:rsid w:val="30C7B6C9"/>
    <w:rsid w:val="30CC976B"/>
    <w:rsid w:val="3119179F"/>
    <w:rsid w:val="318D7488"/>
    <w:rsid w:val="31A349E0"/>
    <w:rsid w:val="31DB3440"/>
    <w:rsid w:val="322CFDB0"/>
    <w:rsid w:val="326EC82F"/>
    <w:rsid w:val="3286D176"/>
    <w:rsid w:val="32B11C3A"/>
    <w:rsid w:val="32B7B095"/>
    <w:rsid w:val="3356A288"/>
    <w:rsid w:val="33B43F16"/>
    <w:rsid w:val="33D0CCC8"/>
    <w:rsid w:val="33DF8223"/>
    <w:rsid w:val="33E5725C"/>
    <w:rsid w:val="3417BCAF"/>
    <w:rsid w:val="3478C3C3"/>
    <w:rsid w:val="34971624"/>
    <w:rsid w:val="34AF06FB"/>
    <w:rsid w:val="34B241DD"/>
    <w:rsid w:val="353F4DCD"/>
    <w:rsid w:val="35416A51"/>
    <w:rsid w:val="3560AA77"/>
    <w:rsid w:val="356F25D9"/>
    <w:rsid w:val="3579D59B"/>
    <w:rsid w:val="35942763"/>
    <w:rsid w:val="36324F0D"/>
    <w:rsid w:val="36434F78"/>
    <w:rsid w:val="3667CB3C"/>
    <w:rsid w:val="3709140E"/>
    <w:rsid w:val="37205C6B"/>
    <w:rsid w:val="37281720"/>
    <w:rsid w:val="3758C299"/>
    <w:rsid w:val="375E1BA0"/>
    <w:rsid w:val="379E5B61"/>
    <w:rsid w:val="37BBF3DC"/>
    <w:rsid w:val="37F6152B"/>
    <w:rsid w:val="3809DC7D"/>
    <w:rsid w:val="3828E4BB"/>
    <w:rsid w:val="3857B48C"/>
    <w:rsid w:val="38DD94B2"/>
    <w:rsid w:val="38F7CE1A"/>
    <w:rsid w:val="394C9ECF"/>
    <w:rsid w:val="397632FE"/>
    <w:rsid w:val="39C36B3E"/>
    <w:rsid w:val="3A57FD2D"/>
    <w:rsid w:val="3B1B4396"/>
    <w:rsid w:val="3B41569B"/>
    <w:rsid w:val="3B59B376"/>
    <w:rsid w:val="3B72C54C"/>
    <w:rsid w:val="3BF5C9D4"/>
    <w:rsid w:val="3C383BD3"/>
    <w:rsid w:val="3C6CCC89"/>
    <w:rsid w:val="3CC0AD3B"/>
    <w:rsid w:val="3D120EDA"/>
    <w:rsid w:val="3E09F3C1"/>
    <w:rsid w:val="3E851FED"/>
    <w:rsid w:val="3F042663"/>
    <w:rsid w:val="3F568F71"/>
    <w:rsid w:val="3F5F7004"/>
    <w:rsid w:val="3FE57482"/>
    <w:rsid w:val="408ED65F"/>
    <w:rsid w:val="40DB9FC5"/>
    <w:rsid w:val="4126EF4A"/>
    <w:rsid w:val="41C11BE0"/>
    <w:rsid w:val="422F813F"/>
    <w:rsid w:val="427DA853"/>
    <w:rsid w:val="42946D58"/>
    <w:rsid w:val="42F71141"/>
    <w:rsid w:val="4302512F"/>
    <w:rsid w:val="4307D180"/>
    <w:rsid w:val="4308FFFC"/>
    <w:rsid w:val="43130A06"/>
    <w:rsid w:val="43C81F14"/>
    <w:rsid w:val="43E5DE00"/>
    <w:rsid w:val="4463B60C"/>
    <w:rsid w:val="44D4CDD1"/>
    <w:rsid w:val="45117F95"/>
    <w:rsid w:val="45F9C8F5"/>
    <w:rsid w:val="461DFE9E"/>
    <w:rsid w:val="46B208C4"/>
    <w:rsid w:val="46F0DD51"/>
    <w:rsid w:val="4727F5AD"/>
    <w:rsid w:val="4746890E"/>
    <w:rsid w:val="4775B35E"/>
    <w:rsid w:val="47E1218F"/>
    <w:rsid w:val="47E87218"/>
    <w:rsid w:val="47E8A3EE"/>
    <w:rsid w:val="47EB51EA"/>
    <w:rsid w:val="493D0FC8"/>
    <w:rsid w:val="4942E1F3"/>
    <w:rsid w:val="49590A64"/>
    <w:rsid w:val="49594F09"/>
    <w:rsid w:val="4995E1F7"/>
    <w:rsid w:val="49A66DF2"/>
    <w:rsid w:val="49F37C5E"/>
    <w:rsid w:val="4A2A0A7C"/>
    <w:rsid w:val="4A30AA7F"/>
    <w:rsid w:val="4A6DF423"/>
    <w:rsid w:val="4AD51D6F"/>
    <w:rsid w:val="4B395506"/>
    <w:rsid w:val="4B4EF179"/>
    <w:rsid w:val="4B50939B"/>
    <w:rsid w:val="4B653B9F"/>
    <w:rsid w:val="4B65D317"/>
    <w:rsid w:val="4B8FD5EB"/>
    <w:rsid w:val="4BAB69EE"/>
    <w:rsid w:val="4BF34565"/>
    <w:rsid w:val="4C014BF9"/>
    <w:rsid w:val="4C2D9E06"/>
    <w:rsid w:val="4C62CEB6"/>
    <w:rsid w:val="4C678895"/>
    <w:rsid w:val="4C7EB6DB"/>
    <w:rsid w:val="4C8EB86D"/>
    <w:rsid w:val="4CAEFDD1"/>
    <w:rsid w:val="4D784332"/>
    <w:rsid w:val="4D941559"/>
    <w:rsid w:val="4D9AFD2F"/>
    <w:rsid w:val="4DA75242"/>
    <w:rsid w:val="4E09367D"/>
    <w:rsid w:val="4E5008C1"/>
    <w:rsid w:val="4E7FF008"/>
    <w:rsid w:val="4EBC8331"/>
    <w:rsid w:val="4F08450D"/>
    <w:rsid w:val="4F259B4F"/>
    <w:rsid w:val="4F3FBFCB"/>
    <w:rsid w:val="4F829130"/>
    <w:rsid w:val="509CF231"/>
    <w:rsid w:val="50C43A1E"/>
    <w:rsid w:val="50E26B79"/>
    <w:rsid w:val="50F1A32B"/>
    <w:rsid w:val="511F52F4"/>
    <w:rsid w:val="51455F33"/>
    <w:rsid w:val="51976CA3"/>
    <w:rsid w:val="52392226"/>
    <w:rsid w:val="52600A7F"/>
    <w:rsid w:val="52D958F1"/>
    <w:rsid w:val="52DE3962"/>
    <w:rsid w:val="52E00C37"/>
    <w:rsid w:val="53338250"/>
    <w:rsid w:val="53560C62"/>
    <w:rsid w:val="537F8EC2"/>
    <w:rsid w:val="542FB451"/>
    <w:rsid w:val="54F7DE0B"/>
    <w:rsid w:val="5510D20D"/>
    <w:rsid w:val="551BC704"/>
    <w:rsid w:val="55531297"/>
    <w:rsid w:val="559BE8EF"/>
    <w:rsid w:val="561D97BD"/>
    <w:rsid w:val="562C100A"/>
    <w:rsid w:val="5634765B"/>
    <w:rsid w:val="5640126A"/>
    <w:rsid w:val="568AFDA6"/>
    <w:rsid w:val="56C895F1"/>
    <w:rsid w:val="56D749A8"/>
    <w:rsid w:val="5702A88C"/>
    <w:rsid w:val="57589517"/>
    <w:rsid w:val="57B4A0B7"/>
    <w:rsid w:val="585212EA"/>
    <w:rsid w:val="58B87B24"/>
    <w:rsid w:val="58B9CE12"/>
    <w:rsid w:val="598DE631"/>
    <w:rsid w:val="59AF56F1"/>
    <w:rsid w:val="59B1199F"/>
    <w:rsid w:val="59D1316D"/>
    <w:rsid w:val="59D8C989"/>
    <w:rsid w:val="5A06F113"/>
    <w:rsid w:val="5ABEA9F7"/>
    <w:rsid w:val="5B40810F"/>
    <w:rsid w:val="5B5ECADA"/>
    <w:rsid w:val="5B8A1AA7"/>
    <w:rsid w:val="5BCFF502"/>
    <w:rsid w:val="5C14F487"/>
    <w:rsid w:val="5C2B8D2E"/>
    <w:rsid w:val="5C3CCC18"/>
    <w:rsid w:val="5C55C1D8"/>
    <w:rsid w:val="5C84F0BA"/>
    <w:rsid w:val="5CDBDBF6"/>
    <w:rsid w:val="5CFAAFB8"/>
    <w:rsid w:val="5D81F868"/>
    <w:rsid w:val="5D983584"/>
    <w:rsid w:val="5DF031B6"/>
    <w:rsid w:val="5E0E1F70"/>
    <w:rsid w:val="5E18A1BF"/>
    <w:rsid w:val="5EB07075"/>
    <w:rsid w:val="5EBD102A"/>
    <w:rsid w:val="5F1CF0F0"/>
    <w:rsid w:val="5F298664"/>
    <w:rsid w:val="5F4CC81A"/>
    <w:rsid w:val="5F9136A7"/>
    <w:rsid w:val="5FBB3205"/>
    <w:rsid w:val="5FBFB29C"/>
    <w:rsid w:val="5FF72845"/>
    <w:rsid w:val="605BC9B1"/>
    <w:rsid w:val="60669CAD"/>
    <w:rsid w:val="6114C31E"/>
    <w:rsid w:val="6167E764"/>
    <w:rsid w:val="61E90D56"/>
    <w:rsid w:val="620B7B69"/>
    <w:rsid w:val="624CEE1E"/>
    <w:rsid w:val="62854DDA"/>
    <w:rsid w:val="62AC7E9F"/>
    <w:rsid w:val="6344C8EB"/>
    <w:rsid w:val="6371DEC2"/>
    <w:rsid w:val="6373A2E0"/>
    <w:rsid w:val="63E6E0F6"/>
    <w:rsid w:val="64D52B64"/>
    <w:rsid w:val="65090498"/>
    <w:rsid w:val="654B10A5"/>
    <w:rsid w:val="65C2B7A2"/>
    <w:rsid w:val="65C7B555"/>
    <w:rsid w:val="664A5D27"/>
    <w:rsid w:val="6678E94B"/>
    <w:rsid w:val="66B30E74"/>
    <w:rsid w:val="67244472"/>
    <w:rsid w:val="67C4DF1B"/>
    <w:rsid w:val="67F6908B"/>
    <w:rsid w:val="68206F75"/>
    <w:rsid w:val="69380141"/>
    <w:rsid w:val="69398DD7"/>
    <w:rsid w:val="694ED996"/>
    <w:rsid w:val="699333CB"/>
    <w:rsid w:val="6A180834"/>
    <w:rsid w:val="6AB3CD56"/>
    <w:rsid w:val="6ACCE136"/>
    <w:rsid w:val="6ADB5BCB"/>
    <w:rsid w:val="6B5E4D41"/>
    <w:rsid w:val="6B92882B"/>
    <w:rsid w:val="6C36F6D9"/>
    <w:rsid w:val="6CCD9CAD"/>
    <w:rsid w:val="6CD67394"/>
    <w:rsid w:val="6D45BA81"/>
    <w:rsid w:val="6D84F1B3"/>
    <w:rsid w:val="6D971236"/>
    <w:rsid w:val="6DFF5177"/>
    <w:rsid w:val="6E218070"/>
    <w:rsid w:val="6E37E104"/>
    <w:rsid w:val="6E410392"/>
    <w:rsid w:val="6E4E93BE"/>
    <w:rsid w:val="6F5E95C6"/>
    <w:rsid w:val="6FC82124"/>
    <w:rsid w:val="6FD18100"/>
    <w:rsid w:val="7054486F"/>
    <w:rsid w:val="70740B18"/>
    <w:rsid w:val="708A9E65"/>
    <w:rsid w:val="712665CB"/>
    <w:rsid w:val="714A8C7F"/>
    <w:rsid w:val="71BAACA5"/>
    <w:rsid w:val="71C8DA2A"/>
    <w:rsid w:val="71DA2124"/>
    <w:rsid w:val="71FBDD04"/>
    <w:rsid w:val="720DC74D"/>
    <w:rsid w:val="7224A168"/>
    <w:rsid w:val="725704F9"/>
    <w:rsid w:val="725C58D7"/>
    <w:rsid w:val="72BEDF3B"/>
    <w:rsid w:val="7330631E"/>
    <w:rsid w:val="733D048D"/>
    <w:rsid w:val="73B2F258"/>
    <w:rsid w:val="740CBD69"/>
    <w:rsid w:val="741D9A4C"/>
    <w:rsid w:val="743560E8"/>
    <w:rsid w:val="748D9584"/>
    <w:rsid w:val="750285DA"/>
    <w:rsid w:val="7586B38D"/>
    <w:rsid w:val="758826E7"/>
    <w:rsid w:val="75BD0C7E"/>
    <w:rsid w:val="75DFF71F"/>
    <w:rsid w:val="761E69D3"/>
    <w:rsid w:val="7621A11E"/>
    <w:rsid w:val="76420839"/>
    <w:rsid w:val="765829CF"/>
    <w:rsid w:val="7697011B"/>
    <w:rsid w:val="76F5DC6C"/>
    <w:rsid w:val="771E8F23"/>
    <w:rsid w:val="772466CA"/>
    <w:rsid w:val="77C61069"/>
    <w:rsid w:val="77DDECAA"/>
    <w:rsid w:val="77F5C522"/>
    <w:rsid w:val="78AFC8B8"/>
    <w:rsid w:val="7999EDB1"/>
    <w:rsid w:val="79AEE73B"/>
    <w:rsid w:val="79CC1031"/>
    <w:rsid w:val="7B462CEE"/>
    <w:rsid w:val="7B466204"/>
    <w:rsid w:val="7B5D59EC"/>
    <w:rsid w:val="7B7796B9"/>
    <w:rsid w:val="7B79EC14"/>
    <w:rsid w:val="7BD0ADF5"/>
    <w:rsid w:val="7C0B61F3"/>
    <w:rsid w:val="7C11A64D"/>
    <w:rsid w:val="7C4F66E9"/>
    <w:rsid w:val="7C8AAF70"/>
    <w:rsid w:val="7CDB41F9"/>
    <w:rsid w:val="7CFE504B"/>
    <w:rsid w:val="7D9502ED"/>
    <w:rsid w:val="7DA2D032"/>
    <w:rsid w:val="7DFB6827"/>
    <w:rsid w:val="7ECFEE05"/>
    <w:rsid w:val="7ED9D251"/>
    <w:rsid w:val="7F42C965"/>
    <w:rsid w:val="7F7A16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5C7C"/>
  <w15:chartTrackingRefBased/>
  <w15:docId w15:val="{94A26BFB-983C-4BD6-848B-898D530F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7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EE5"/>
  </w:style>
  <w:style w:type="paragraph" w:styleId="Footer">
    <w:name w:val="footer"/>
    <w:basedOn w:val="Normal"/>
    <w:link w:val="FooterChar"/>
    <w:uiPriority w:val="99"/>
    <w:unhideWhenUsed/>
    <w:rsid w:val="00D87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EE5"/>
  </w:style>
  <w:style w:type="paragraph" w:styleId="NoSpacing">
    <w:name w:val="No Spacing"/>
    <w:link w:val="NoSpacingChar"/>
    <w:uiPriority w:val="1"/>
    <w:qFormat/>
    <w:rsid w:val="0041319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13190"/>
    <w:rPr>
      <w:rFonts w:eastAsiaTheme="minorEastAsia"/>
      <w:lang w:val="en-US"/>
    </w:rPr>
  </w:style>
  <w:style w:type="paragraph" w:styleId="ListParagraph">
    <w:name w:val="List Paragraph"/>
    <w:basedOn w:val="Normal"/>
    <w:uiPriority w:val="34"/>
    <w:qFormat/>
    <w:rsid w:val="00430A66"/>
    <w:pPr>
      <w:spacing w:after="0" w:line="240" w:lineRule="auto"/>
      <w:ind w:left="720"/>
    </w:pPr>
    <w:rPr>
      <w:rFonts w:ascii="Calibri" w:hAnsi="Calibri" w:cs="Calibri"/>
    </w:rPr>
  </w:style>
  <w:style w:type="character" w:customStyle="1" w:styleId="normaltextrun">
    <w:name w:val="normaltextrun"/>
    <w:basedOn w:val="DefaultParagraphFont"/>
    <w:rsid w:val="00AB2D61"/>
  </w:style>
  <w:style w:type="character" w:customStyle="1" w:styleId="eop">
    <w:name w:val="eop"/>
    <w:basedOn w:val="DefaultParagraphFont"/>
    <w:rsid w:val="00AB2D61"/>
  </w:style>
  <w:style w:type="paragraph" w:styleId="NormalWeb">
    <w:name w:val="Normal (Web)"/>
    <w:basedOn w:val="Normal"/>
    <w:uiPriority w:val="99"/>
    <w:unhideWhenUsed/>
    <w:rsid w:val="00AB2D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B2D61"/>
    <w:rPr>
      <w:color w:val="0563C1" w:themeColor="hyperlink"/>
      <w:u w:val="single"/>
    </w:rPr>
  </w:style>
  <w:style w:type="character" w:styleId="UnresolvedMention">
    <w:name w:val="Unresolved Mention"/>
    <w:basedOn w:val="DefaultParagraphFont"/>
    <w:uiPriority w:val="99"/>
    <w:semiHidden/>
    <w:unhideWhenUsed/>
    <w:rsid w:val="00AE635C"/>
    <w:rPr>
      <w:color w:val="605E5C"/>
      <w:shd w:val="clear" w:color="auto" w:fill="E1DFDD"/>
    </w:rPr>
  </w:style>
  <w:style w:type="character" w:styleId="FollowedHyperlink">
    <w:name w:val="FollowedHyperlink"/>
    <w:basedOn w:val="DefaultParagraphFont"/>
    <w:uiPriority w:val="99"/>
    <w:semiHidden/>
    <w:unhideWhenUsed/>
    <w:rsid w:val="00680634"/>
    <w:rPr>
      <w:color w:val="954F72" w:themeColor="followedHyperlink"/>
      <w:u w:val="single"/>
    </w:rPr>
  </w:style>
  <w:style w:type="table" w:customStyle="1" w:styleId="TableGrid1">
    <w:name w:val="Table Grid1"/>
    <w:basedOn w:val="TableNormal"/>
    <w:next w:val="TableGrid"/>
    <w:uiPriority w:val="39"/>
    <w:rsid w:val="00424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67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06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368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B06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9081">
      <w:bodyDiv w:val="1"/>
      <w:marLeft w:val="0"/>
      <w:marRight w:val="0"/>
      <w:marTop w:val="0"/>
      <w:marBottom w:val="0"/>
      <w:divBdr>
        <w:top w:val="none" w:sz="0" w:space="0" w:color="auto"/>
        <w:left w:val="none" w:sz="0" w:space="0" w:color="auto"/>
        <w:bottom w:val="none" w:sz="0" w:space="0" w:color="auto"/>
        <w:right w:val="none" w:sz="0" w:space="0" w:color="auto"/>
      </w:divBdr>
      <w:divsChild>
        <w:div w:id="441269473">
          <w:marLeft w:val="0"/>
          <w:marRight w:val="0"/>
          <w:marTop w:val="0"/>
          <w:marBottom w:val="0"/>
          <w:divBdr>
            <w:top w:val="none" w:sz="0" w:space="0" w:color="auto"/>
            <w:left w:val="none" w:sz="0" w:space="0" w:color="auto"/>
            <w:bottom w:val="none" w:sz="0" w:space="0" w:color="auto"/>
            <w:right w:val="none" w:sz="0" w:space="0" w:color="auto"/>
          </w:divBdr>
        </w:div>
        <w:div w:id="744573866">
          <w:marLeft w:val="0"/>
          <w:marRight w:val="0"/>
          <w:marTop w:val="0"/>
          <w:marBottom w:val="0"/>
          <w:divBdr>
            <w:top w:val="none" w:sz="0" w:space="0" w:color="auto"/>
            <w:left w:val="none" w:sz="0" w:space="0" w:color="auto"/>
            <w:bottom w:val="none" w:sz="0" w:space="0" w:color="auto"/>
            <w:right w:val="none" w:sz="0" w:space="0" w:color="auto"/>
          </w:divBdr>
        </w:div>
        <w:div w:id="1598248021">
          <w:marLeft w:val="0"/>
          <w:marRight w:val="0"/>
          <w:marTop w:val="0"/>
          <w:marBottom w:val="0"/>
          <w:divBdr>
            <w:top w:val="none" w:sz="0" w:space="0" w:color="auto"/>
            <w:left w:val="none" w:sz="0" w:space="0" w:color="auto"/>
            <w:bottom w:val="none" w:sz="0" w:space="0" w:color="auto"/>
            <w:right w:val="none" w:sz="0" w:space="0" w:color="auto"/>
          </w:divBdr>
        </w:div>
        <w:div w:id="1634091893">
          <w:marLeft w:val="0"/>
          <w:marRight w:val="0"/>
          <w:marTop w:val="0"/>
          <w:marBottom w:val="0"/>
          <w:divBdr>
            <w:top w:val="none" w:sz="0" w:space="0" w:color="auto"/>
            <w:left w:val="none" w:sz="0" w:space="0" w:color="auto"/>
            <w:bottom w:val="none" w:sz="0" w:space="0" w:color="auto"/>
            <w:right w:val="none" w:sz="0" w:space="0" w:color="auto"/>
          </w:divBdr>
        </w:div>
        <w:div w:id="1765834040">
          <w:marLeft w:val="0"/>
          <w:marRight w:val="0"/>
          <w:marTop w:val="0"/>
          <w:marBottom w:val="0"/>
          <w:divBdr>
            <w:top w:val="none" w:sz="0" w:space="0" w:color="auto"/>
            <w:left w:val="none" w:sz="0" w:space="0" w:color="auto"/>
            <w:bottom w:val="none" w:sz="0" w:space="0" w:color="auto"/>
            <w:right w:val="none" w:sz="0" w:space="0" w:color="auto"/>
          </w:divBdr>
        </w:div>
      </w:divsChild>
    </w:div>
    <w:div w:id="186722648">
      <w:bodyDiv w:val="1"/>
      <w:marLeft w:val="0"/>
      <w:marRight w:val="0"/>
      <w:marTop w:val="0"/>
      <w:marBottom w:val="0"/>
      <w:divBdr>
        <w:top w:val="none" w:sz="0" w:space="0" w:color="auto"/>
        <w:left w:val="none" w:sz="0" w:space="0" w:color="auto"/>
        <w:bottom w:val="none" w:sz="0" w:space="0" w:color="auto"/>
        <w:right w:val="none" w:sz="0" w:space="0" w:color="auto"/>
      </w:divBdr>
      <w:divsChild>
        <w:div w:id="455878337">
          <w:marLeft w:val="0"/>
          <w:marRight w:val="0"/>
          <w:marTop w:val="0"/>
          <w:marBottom w:val="0"/>
          <w:divBdr>
            <w:top w:val="none" w:sz="0" w:space="0" w:color="auto"/>
            <w:left w:val="none" w:sz="0" w:space="0" w:color="auto"/>
            <w:bottom w:val="none" w:sz="0" w:space="0" w:color="auto"/>
            <w:right w:val="none" w:sz="0" w:space="0" w:color="auto"/>
          </w:divBdr>
        </w:div>
        <w:div w:id="685401379">
          <w:marLeft w:val="0"/>
          <w:marRight w:val="0"/>
          <w:marTop w:val="0"/>
          <w:marBottom w:val="0"/>
          <w:divBdr>
            <w:top w:val="none" w:sz="0" w:space="0" w:color="auto"/>
            <w:left w:val="none" w:sz="0" w:space="0" w:color="auto"/>
            <w:bottom w:val="none" w:sz="0" w:space="0" w:color="auto"/>
            <w:right w:val="none" w:sz="0" w:space="0" w:color="auto"/>
          </w:divBdr>
        </w:div>
        <w:div w:id="724378376">
          <w:marLeft w:val="0"/>
          <w:marRight w:val="0"/>
          <w:marTop w:val="0"/>
          <w:marBottom w:val="0"/>
          <w:divBdr>
            <w:top w:val="none" w:sz="0" w:space="0" w:color="auto"/>
            <w:left w:val="none" w:sz="0" w:space="0" w:color="auto"/>
            <w:bottom w:val="none" w:sz="0" w:space="0" w:color="auto"/>
            <w:right w:val="none" w:sz="0" w:space="0" w:color="auto"/>
          </w:divBdr>
        </w:div>
        <w:div w:id="1239709330">
          <w:marLeft w:val="0"/>
          <w:marRight w:val="0"/>
          <w:marTop w:val="0"/>
          <w:marBottom w:val="0"/>
          <w:divBdr>
            <w:top w:val="none" w:sz="0" w:space="0" w:color="auto"/>
            <w:left w:val="none" w:sz="0" w:space="0" w:color="auto"/>
            <w:bottom w:val="none" w:sz="0" w:space="0" w:color="auto"/>
            <w:right w:val="none" w:sz="0" w:space="0" w:color="auto"/>
          </w:divBdr>
        </w:div>
        <w:div w:id="1324360297">
          <w:marLeft w:val="0"/>
          <w:marRight w:val="0"/>
          <w:marTop w:val="0"/>
          <w:marBottom w:val="0"/>
          <w:divBdr>
            <w:top w:val="none" w:sz="0" w:space="0" w:color="auto"/>
            <w:left w:val="none" w:sz="0" w:space="0" w:color="auto"/>
            <w:bottom w:val="none" w:sz="0" w:space="0" w:color="auto"/>
            <w:right w:val="none" w:sz="0" w:space="0" w:color="auto"/>
          </w:divBdr>
        </w:div>
        <w:div w:id="1749300242">
          <w:marLeft w:val="0"/>
          <w:marRight w:val="0"/>
          <w:marTop w:val="0"/>
          <w:marBottom w:val="0"/>
          <w:divBdr>
            <w:top w:val="none" w:sz="0" w:space="0" w:color="auto"/>
            <w:left w:val="none" w:sz="0" w:space="0" w:color="auto"/>
            <w:bottom w:val="none" w:sz="0" w:space="0" w:color="auto"/>
            <w:right w:val="none" w:sz="0" w:space="0" w:color="auto"/>
          </w:divBdr>
        </w:div>
        <w:div w:id="2120223912">
          <w:marLeft w:val="0"/>
          <w:marRight w:val="0"/>
          <w:marTop w:val="0"/>
          <w:marBottom w:val="0"/>
          <w:divBdr>
            <w:top w:val="none" w:sz="0" w:space="0" w:color="auto"/>
            <w:left w:val="none" w:sz="0" w:space="0" w:color="auto"/>
            <w:bottom w:val="none" w:sz="0" w:space="0" w:color="auto"/>
            <w:right w:val="none" w:sz="0" w:space="0" w:color="auto"/>
          </w:divBdr>
        </w:div>
      </w:divsChild>
    </w:div>
    <w:div w:id="497234763">
      <w:bodyDiv w:val="1"/>
      <w:marLeft w:val="0"/>
      <w:marRight w:val="0"/>
      <w:marTop w:val="0"/>
      <w:marBottom w:val="0"/>
      <w:divBdr>
        <w:top w:val="none" w:sz="0" w:space="0" w:color="auto"/>
        <w:left w:val="none" w:sz="0" w:space="0" w:color="auto"/>
        <w:bottom w:val="none" w:sz="0" w:space="0" w:color="auto"/>
        <w:right w:val="none" w:sz="0" w:space="0" w:color="auto"/>
      </w:divBdr>
      <w:divsChild>
        <w:div w:id="582686581">
          <w:marLeft w:val="0"/>
          <w:marRight w:val="0"/>
          <w:marTop w:val="0"/>
          <w:marBottom w:val="0"/>
          <w:divBdr>
            <w:top w:val="none" w:sz="0" w:space="0" w:color="auto"/>
            <w:left w:val="none" w:sz="0" w:space="0" w:color="auto"/>
            <w:bottom w:val="none" w:sz="0" w:space="0" w:color="auto"/>
            <w:right w:val="none" w:sz="0" w:space="0" w:color="auto"/>
          </w:divBdr>
        </w:div>
        <w:div w:id="1982926239">
          <w:marLeft w:val="0"/>
          <w:marRight w:val="0"/>
          <w:marTop w:val="0"/>
          <w:marBottom w:val="0"/>
          <w:divBdr>
            <w:top w:val="none" w:sz="0" w:space="0" w:color="auto"/>
            <w:left w:val="none" w:sz="0" w:space="0" w:color="auto"/>
            <w:bottom w:val="none" w:sz="0" w:space="0" w:color="auto"/>
            <w:right w:val="none" w:sz="0" w:space="0" w:color="auto"/>
          </w:divBdr>
        </w:div>
        <w:div w:id="1986813089">
          <w:marLeft w:val="0"/>
          <w:marRight w:val="0"/>
          <w:marTop w:val="0"/>
          <w:marBottom w:val="0"/>
          <w:divBdr>
            <w:top w:val="none" w:sz="0" w:space="0" w:color="auto"/>
            <w:left w:val="none" w:sz="0" w:space="0" w:color="auto"/>
            <w:bottom w:val="none" w:sz="0" w:space="0" w:color="auto"/>
            <w:right w:val="none" w:sz="0" w:space="0" w:color="auto"/>
          </w:divBdr>
        </w:div>
      </w:divsChild>
    </w:div>
    <w:div w:id="673803829">
      <w:bodyDiv w:val="1"/>
      <w:marLeft w:val="0"/>
      <w:marRight w:val="0"/>
      <w:marTop w:val="0"/>
      <w:marBottom w:val="0"/>
      <w:divBdr>
        <w:top w:val="none" w:sz="0" w:space="0" w:color="auto"/>
        <w:left w:val="none" w:sz="0" w:space="0" w:color="auto"/>
        <w:bottom w:val="none" w:sz="0" w:space="0" w:color="auto"/>
        <w:right w:val="none" w:sz="0" w:space="0" w:color="auto"/>
      </w:divBdr>
    </w:div>
    <w:div w:id="725106660">
      <w:bodyDiv w:val="1"/>
      <w:marLeft w:val="0"/>
      <w:marRight w:val="0"/>
      <w:marTop w:val="0"/>
      <w:marBottom w:val="0"/>
      <w:divBdr>
        <w:top w:val="none" w:sz="0" w:space="0" w:color="auto"/>
        <w:left w:val="none" w:sz="0" w:space="0" w:color="auto"/>
        <w:bottom w:val="none" w:sz="0" w:space="0" w:color="auto"/>
        <w:right w:val="none" w:sz="0" w:space="0" w:color="auto"/>
      </w:divBdr>
      <w:divsChild>
        <w:div w:id="843974871">
          <w:marLeft w:val="0"/>
          <w:marRight w:val="0"/>
          <w:marTop w:val="0"/>
          <w:marBottom w:val="0"/>
          <w:divBdr>
            <w:top w:val="none" w:sz="0" w:space="0" w:color="auto"/>
            <w:left w:val="none" w:sz="0" w:space="0" w:color="auto"/>
            <w:bottom w:val="none" w:sz="0" w:space="0" w:color="auto"/>
            <w:right w:val="none" w:sz="0" w:space="0" w:color="auto"/>
          </w:divBdr>
        </w:div>
        <w:div w:id="1239555529">
          <w:marLeft w:val="0"/>
          <w:marRight w:val="0"/>
          <w:marTop w:val="0"/>
          <w:marBottom w:val="0"/>
          <w:divBdr>
            <w:top w:val="none" w:sz="0" w:space="0" w:color="auto"/>
            <w:left w:val="none" w:sz="0" w:space="0" w:color="auto"/>
            <w:bottom w:val="none" w:sz="0" w:space="0" w:color="auto"/>
            <w:right w:val="none" w:sz="0" w:space="0" w:color="auto"/>
          </w:divBdr>
        </w:div>
      </w:divsChild>
    </w:div>
    <w:div w:id="924189560">
      <w:bodyDiv w:val="1"/>
      <w:marLeft w:val="0"/>
      <w:marRight w:val="0"/>
      <w:marTop w:val="0"/>
      <w:marBottom w:val="0"/>
      <w:divBdr>
        <w:top w:val="none" w:sz="0" w:space="0" w:color="auto"/>
        <w:left w:val="none" w:sz="0" w:space="0" w:color="auto"/>
        <w:bottom w:val="none" w:sz="0" w:space="0" w:color="auto"/>
        <w:right w:val="none" w:sz="0" w:space="0" w:color="auto"/>
      </w:divBdr>
      <w:divsChild>
        <w:div w:id="75521353">
          <w:marLeft w:val="0"/>
          <w:marRight w:val="0"/>
          <w:marTop w:val="0"/>
          <w:marBottom w:val="0"/>
          <w:divBdr>
            <w:top w:val="none" w:sz="0" w:space="0" w:color="auto"/>
            <w:left w:val="none" w:sz="0" w:space="0" w:color="auto"/>
            <w:bottom w:val="none" w:sz="0" w:space="0" w:color="auto"/>
            <w:right w:val="none" w:sz="0" w:space="0" w:color="auto"/>
          </w:divBdr>
        </w:div>
        <w:div w:id="112864144">
          <w:marLeft w:val="0"/>
          <w:marRight w:val="0"/>
          <w:marTop w:val="0"/>
          <w:marBottom w:val="0"/>
          <w:divBdr>
            <w:top w:val="none" w:sz="0" w:space="0" w:color="auto"/>
            <w:left w:val="none" w:sz="0" w:space="0" w:color="auto"/>
            <w:bottom w:val="none" w:sz="0" w:space="0" w:color="auto"/>
            <w:right w:val="none" w:sz="0" w:space="0" w:color="auto"/>
          </w:divBdr>
        </w:div>
        <w:div w:id="937255524">
          <w:marLeft w:val="0"/>
          <w:marRight w:val="0"/>
          <w:marTop w:val="0"/>
          <w:marBottom w:val="0"/>
          <w:divBdr>
            <w:top w:val="none" w:sz="0" w:space="0" w:color="auto"/>
            <w:left w:val="none" w:sz="0" w:space="0" w:color="auto"/>
            <w:bottom w:val="none" w:sz="0" w:space="0" w:color="auto"/>
            <w:right w:val="none" w:sz="0" w:space="0" w:color="auto"/>
          </w:divBdr>
        </w:div>
        <w:div w:id="1404528107">
          <w:marLeft w:val="0"/>
          <w:marRight w:val="0"/>
          <w:marTop w:val="0"/>
          <w:marBottom w:val="0"/>
          <w:divBdr>
            <w:top w:val="none" w:sz="0" w:space="0" w:color="auto"/>
            <w:left w:val="none" w:sz="0" w:space="0" w:color="auto"/>
            <w:bottom w:val="none" w:sz="0" w:space="0" w:color="auto"/>
            <w:right w:val="none" w:sz="0" w:space="0" w:color="auto"/>
          </w:divBdr>
        </w:div>
        <w:div w:id="1514762780">
          <w:marLeft w:val="0"/>
          <w:marRight w:val="0"/>
          <w:marTop w:val="0"/>
          <w:marBottom w:val="0"/>
          <w:divBdr>
            <w:top w:val="none" w:sz="0" w:space="0" w:color="auto"/>
            <w:left w:val="none" w:sz="0" w:space="0" w:color="auto"/>
            <w:bottom w:val="none" w:sz="0" w:space="0" w:color="auto"/>
            <w:right w:val="none" w:sz="0" w:space="0" w:color="auto"/>
          </w:divBdr>
        </w:div>
      </w:divsChild>
    </w:div>
    <w:div w:id="1149398451">
      <w:bodyDiv w:val="1"/>
      <w:marLeft w:val="0"/>
      <w:marRight w:val="0"/>
      <w:marTop w:val="0"/>
      <w:marBottom w:val="0"/>
      <w:divBdr>
        <w:top w:val="none" w:sz="0" w:space="0" w:color="auto"/>
        <w:left w:val="none" w:sz="0" w:space="0" w:color="auto"/>
        <w:bottom w:val="none" w:sz="0" w:space="0" w:color="auto"/>
        <w:right w:val="none" w:sz="0" w:space="0" w:color="auto"/>
      </w:divBdr>
      <w:divsChild>
        <w:div w:id="374501406">
          <w:marLeft w:val="0"/>
          <w:marRight w:val="0"/>
          <w:marTop w:val="0"/>
          <w:marBottom w:val="0"/>
          <w:divBdr>
            <w:top w:val="none" w:sz="0" w:space="0" w:color="auto"/>
            <w:left w:val="none" w:sz="0" w:space="0" w:color="auto"/>
            <w:bottom w:val="none" w:sz="0" w:space="0" w:color="auto"/>
            <w:right w:val="none" w:sz="0" w:space="0" w:color="auto"/>
          </w:divBdr>
        </w:div>
        <w:div w:id="447090299">
          <w:marLeft w:val="0"/>
          <w:marRight w:val="0"/>
          <w:marTop w:val="0"/>
          <w:marBottom w:val="0"/>
          <w:divBdr>
            <w:top w:val="none" w:sz="0" w:space="0" w:color="auto"/>
            <w:left w:val="none" w:sz="0" w:space="0" w:color="auto"/>
            <w:bottom w:val="none" w:sz="0" w:space="0" w:color="auto"/>
            <w:right w:val="none" w:sz="0" w:space="0" w:color="auto"/>
          </w:divBdr>
        </w:div>
        <w:div w:id="1028994911">
          <w:marLeft w:val="0"/>
          <w:marRight w:val="0"/>
          <w:marTop w:val="0"/>
          <w:marBottom w:val="0"/>
          <w:divBdr>
            <w:top w:val="none" w:sz="0" w:space="0" w:color="auto"/>
            <w:left w:val="none" w:sz="0" w:space="0" w:color="auto"/>
            <w:bottom w:val="none" w:sz="0" w:space="0" w:color="auto"/>
            <w:right w:val="none" w:sz="0" w:space="0" w:color="auto"/>
          </w:divBdr>
        </w:div>
        <w:div w:id="1265847050">
          <w:marLeft w:val="0"/>
          <w:marRight w:val="0"/>
          <w:marTop w:val="0"/>
          <w:marBottom w:val="0"/>
          <w:divBdr>
            <w:top w:val="none" w:sz="0" w:space="0" w:color="auto"/>
            <w:left w:val="none" w:sz="0" w:space="0" w:color="auto"/>
            <w:bottom w:val="none" w:sz="0" w:space="0" w:color="auto"/>
            <w:right w:val="none" w:sz="0" w:space="0" w:color="auto"/>
          </w:divBdr>
        </w:div>
        <w:div w:id="1866402421">
          <w:marLeft w:val="0"/>
          <w:marRight w:val="0"/>
          <w:marTop w:val="0"/>
          <w:marBottom w:val="0"/>
          <w:divBdr>
            <w:top w:val="none" w:sz="0" w:space="0" w:color="auto"/>
            <w:left w:val="none" w:sz="0" w:space="0" w:color="auto"/>
            <w:bottom w:val="none" w:sz="0" w:space="0" w:color="auto"/>
            <w:right w:val="none" w:sz="0" w:space="0" w:color="auto"/>
          </w:divBdr>
        </w:div>
      </w:divsChild>
    </w:div>
    <w:div w:id="1215266611">
      <w:bodyDiv w:val="1"/>
      <w:marLeft w:val="0"/>
      <w:marRight w:val="0"/>
      <w:marTop w:val="0"/>
      <w:marBottom w:val="0"/>
      <w:divBdr>
        <w:top w:val="none" w:sz="0" w:space="0" w:color="auto"/>
        <w:left w:val="none" w:sz="0" w:space="0" w:color="auto"/>
        <w:bottom w:val="none" w:sz="0" w:space="0" w:color="auto"/>
        <w:right w:val="none" w:sz="0" w:space="0" w:color="auto"/>
      </w:divBdr>
      <w:divsChild>
        <w:div w:id="317999041">
          <w:marLeft w:val="0"/>
          <w:marRight w:val="0"/>
          <w:marTop w:val="0"/>
          <w:marBottom w:val="0"/>
          <w:divBdr>
            <w:top w:val="none" w:sz="0" w:space="0" w:color="auto"/>
            <w:left w:val="none" w:sz="0" w:space="0" w:color="auto"/>
            <w:bottom w:val="none" w:sz="0" w:space="0" w:color="auto"/>
            <w:right w:val="none" w:sz="0" w:space="0" w:color="auto"/>
          </w:divBdr>
        </w:div>
        <w:div w:id="902834457">
          <w:marLeft w:val="0"/>
          <w:marRight w:val="0"/>
          <w:marTop w:val="0"/>
          <w:marBottom w:val="0"/>
          <w:divBdr>
            <w:top w:val="none" w:sz="0" w:space="0" w:color="auto"/>
            <w:left w:val="none" w:sz="0" w:space="0" w:color="auto"/>
            <w:bottom w:val="none" w:sz="0" w:space="0" w:color="auto"/>
            <w:right w:val="none" w:sz="0" w:space="0" w:color="auto"/>
          </w:divBdr>
        </w:div>
        <w:div w:id="1134757804">
          <w:marLeft w:val="0"/>
          <w:marRight w:val="0"/>
          <w:marTop w:val="0"/>
          <w:marBottom w:val="0"/>
          <w:divBdr>
            <w:top w:val="none" w:sz="0" w:space="0" w:color="auto"/>
            <w:left w:val="none" w:sz="0" w:space="0" w:color="auto"/>
            <w:bottom w:val="none" w:sz="0" w:space="0" w:color="auto"/>
            <w:right w:val="none" w:sz="0" w:space="0" w:color="auto"/>
          </w:divBdr>
        </w:div>
        <w:div w:id="1446534727">
          <w:marLeft w:val="0"/>
          <w:marRight w:val="0"/>
          <w:marTop w:val="0"/>
          <w:marBottom w:val="0"/>
          <w:divBdr>
            <w:top w:val="none" w:sz="0" w:space="0" w:color="auto"/>
            <w:left w:val="none" w:sz="0" w:space="0" w:color="auto"/>
            <w:bottom w:val="none" w:sz="0" w:space="0" w:color="auto"/>
            <w:right w:val="none" w:sz="0" w:space="0" w:color="auto"/>
          </w:divBdr>
        </w:div>
        <w:div w:id="1642224982">
          <w:marLeft w:val="0"/>
          <w:marRight w:val="0"/>
          <w:marTop w:val="0"/>
          <w:marBottom w:val="0"/>
          <w:divBdr>
            <w:top w:val="none" w:sz="0" w:space="0" w:color="auto"/>
            <w:left w:val="none" w:sz="0" w:space="0" w:color="auto"/>
            <w:bottom w:val="none" w:sz="0" w:space="0" w:color="auto"/>
            <w:right w:val="none" w:sz="0" w:space="0" w:color="auto"/>
          </w:divBdr>
        </w:div>
        <w:div w:id="2081363716">
          <w:marLeft w:val="0"/>
          <w:marRight w:val="0"/>
          <w:marTop w:val="0"/>
          <w:marBottom w:val="0"/>
          <w:divBdr>
            <w:top w:val="none" w:sz="0" w:space="0" w:color="auto"/>
            <w:left w:val="none" w:sz="0" w:space="0" w:color="auto"/>
            <w:bottom w:val="none" w:sz="0" w:space="0" w:color="auto"/>
            <w:right w:val="none" w:sz="0" w:space="0" w:color="auto"/>
          </w:divBdr>
        </w:div>
      </w:divsChild>
    </w:div>
    <w:div w:id="1223492143">
      <w:bodyDiv w:val="1"/>
      <w:marLeft w:val="0"/>
      <w:marRight w:val="0"/>
      <w:marTop w:val="0"/>
      <w:marBottom w:val="0"/>
      <w:divBdr>
        <w:top w:val="none" w:sz="0" w:space="0" w:color="auto"/>
        <w:left w:val="none" w:sz="0" w:space="0" w:color="auto"/>
        <w:bottom w:val="none" w:sz="0" w:space="0" w:color="auto"/>
        <w:right w:val="none" w:sz="0" w:space="0" w:color="auto"/>
      </w:divBdr>
      <w:divsChild>
        <w:div w:id="299922937">
          <w:marLeft w:val="0"/>
          <w:marRight w:val="0"/>
          <w:marTop w:val="0"/>
          <w:marBottom w:val="0"/>
          <w:divBdr>
            <w:top w:val="none" w:sz="0" w:space="0" w:color="auto"/>
            <w:left w:val="none" w:sz="0" w:space="0" w:color="auto"/>
            <w:bottom w:val="none" w:sz="0" w:space="0" w:color="auto"/>
            <w:right w:val="none" w:sz="0" w:space="0" w:color="auto"/>
          </w:divBdr>
        </w:div>
        <w:div w:id="933393765">
          <w:marLeft w:val="0"/>
          <w:marRight w:val="0"/>
          <w:marTop w:val="0"/>
          <w:marBottom w:val="0"/>
          <w:divBdr>
            <w:top w:val="none" w:sz="0" w:space="0" w:color="auto"/>
            <w:left w:val="none" w:sz="0" w:space="0" w:color="auto"/>
            <w:bottom w:val="none" w:sz="0" w:space="0" w:color="auto"/>
            <w:right w:val="none" w:sz="0" w:space="0" w:color="auto"/>
          </w:divBdr>
        </w:div>
        <w:div w:id="1938365830">
          <w:marLeft w:val="0"/>
          <w:marRight w:val="0"/>
          <w:marTop w:val="0"/>
          <w:marBottom w:val="0"/>
          <w:divBdr>
            <w:top w:val="none" w:sz="0" w:space="0" w:color="auto"/>
            <w:left w:val="none" w:sz="0" w:space="0" w:color="auto"/>
            <w:bottom w:val="none" w:sz="0" w:space="0" w:color="auto"/>
            <w:right w:val="none" w:sz="0" w:space="0" w:color="auto"/>
          </w:divBdr>
        </w:div>
      </w:divsChild>
    </w:div>
    <w:div w:id="1290164768">
      <w:bodyDiv w:val="1"/>
      <w:marLeft w:val="0"/>
      <w:marRight w:val="0"/>
      <w:marTop w:val="0"/>
      <w:marBottom w:val="0"/>
      <w:divBdr>
        <w:top w:val="none" w:sz="0" w:space="0" w:color="auto"/>
        <w:left w:val="none" w:sz="0" w:space="0" w:color="auto"/>
        <w:bottom w:val="none" w:sz="0" w:space="0" w:color="auto"/>
        <w:right w:val="none" w:sz="0" w:space="0" w:color="auto"/>
      </w:divBdr>
      <w:divsChild>
        <w:div w:id="368384427">
          <w:marLeft w:val="0"/>
          <w:marRight w:val="0"/>
          <w:marTop w:val="0"/>
          <w:marBottom w:val="0"/>
          <w:divBdr>
            <w:top w:val="none" w:sz="0" w:space="0" w:color="auto"/>
            <w:left w:val="none" w:sz="0" w:space="0" w:color="auto"/>
            <w:bottom w:val="none" w:sz="0" w:space="0" w:color="auto"/>
            <w:right w:val="none" w:sz="0" w:space="0" w:color="auto"/>
          </w:divBdr>
        </w:div>
        <w:div w:id="683173056">
          <w:marLeft w:val="0"/>
          <w:marRight w:val="0"/>
          <w:marTop w:val="0"/>
          <w:marBottom w:val="0"/>
          <w:divBdr>
            <w:top w:val="none" w:sz="0" w:space="0" w:color="auto"/>
            <w:left w:val="none" w:sz="0" w:space="0" w:color="auto"/>
            <w:bottom w:val="none" w:sz="0" w:space="0" w:color="auto"/>
            <w:right w:val="none" w:sz="0" w:space="0" w:color="auto"/>
          </w:divBdr>
        </w:div>
        <w:div w:id="813646241">
          <w:marLeft w:val="0"/>
          <w:marRight w:val="0"/>
          <w:marTop w:val="0"/>
          <w:marBottom w:val="0"/>
          <w:divBdr>
            <w:top w:val="none" w:sz="0" w:space="0" w:color="auto"/>
            <w:left w:val="none" w:sz="0" w:space="0" w:color="auto"/>
            <w:bottom w:val="none" w:sz="0" w:space="0" w:color="auto"/>
            <w:right w:val="none" w:sz="0" w:space="0" w:color="auto"/>
          </w:divBdr>
        </w:div>
        <w:div w:id="882133572">
          <w:marLeft w:val="0"/>
          <w:marRight w:val="0"/>
          <w:marTop w:val="0"/>
          <w:marBottom w:val="0"/>
          <w:divBdr>
            <w:top w:val="none" w:sz="0" w:space="0" w:color="auto"/>
            <w:left w:val="none" w:sz="0" w:space="0" w:color="auto"/>
            <w:bottom w:val="none" w:sz="0" w:space="0" w:color="auto"/>
            <w:right w:val="none" w:sz="0" w:space="0" w:color="auto"/>
          </w:divBdr>
        </w:div>
        <w:div w:id="915743543">
          <w:marLeft w:val="0"/>
          <w:marRight w:val="0"/>
          <w:marTop w:val="0"/>
          <w:marBottom w:val="0"/>
          <w:divBdr>
            <w:top w:val="none" w:sz="0" w:space="0" w:color="auto"/>
            <w:left w:val="none" w:sz="0" w:space="0" w:color="auto"/>
            <w:bottom w:val="none" w:sz="0" w:space="0" w:color="auto"/>
            <w:right w:val="none" w:sz="0" w:space="0" w:color="auto"/>
          </w:divBdr>
        </w:div>
        <w:div w:id="1317874392">
          <w:marLeft w:val="0"/>
          <w:marRight w:val="0"/>
          <w:marTop w:val="0"/>
          <w:marBottom w:val="0"/>
          <w:divBdr>
            <w:top w:val="none" w:sz="0" w:space="0" w:color="auto"/>
            <w:left w:val="none" w:sz="0" w:space="0" w:color="auto"/>
            <w:bottom w:val="none" w:sz="0" w:space="0" w:color="auto"/>
            <w:right w:val="none" w:sz="0" w:space="0" w:color="auto"/>
          </w:divBdr>
        </w:div>
        <w:div w:id="1451633566">
          <w:marLeft w:val="0"/>
          <w:marRight w:val="0"/>
          <w:marTop w:val="0"/>
          <w:marBottom w:val="0"/>
          <w:divBdr>
            <w:top w:val="none" w:sz="0" w:space="0" w:color="auto"/>
            <w:left w:val="none" w:sz="0" w:space="0" w:color="auto"/>
            <w:bottom w:val="none" w:sz="0" w:space="0" w:color="auto"/>
            <w:right w:val="none" w:sz="0" w:space="0" w:color="auto"/>
          </w:divBdr>
        </w:div>
        <w:div w:id="1565070068">
          <w:marLeft w:val="0"/>
          <w:marRight w:val="0"/>
          <w:marTop w:val="0"/>
          <w:marBottom w:val="0"/>
          <w:divBdr>
            <w:top w:val="none" w:sz="0" w:space="0" w:color="auto"/>
            <w:left w:val="none" w:sz="0" w:space="0" w:color="auto"/>
            <w:bottom w:val="none" w:sz="0" w:space="0" w:color="auto"/>
            <w:right w:val="none" w:sz="0" w:space="0" w:color="auto"/>
          </w:divBdr>
        </w:div>
        <w:div w:id="1806966595">
          <w:marLeft w:val="0"/>
          <w:marRight w:val="0"/>
          <w:marTop w:val="0"/>
          <w:marBottom w:val="0"/>
          <w:divBdr>
            <w:top w:val="none" w:sz="0" w:space="0" w:color="auto"/>
            <w:left w:val="none" w:sz="0" w:space="0" w:color="auto"/>
            <w:bottom w:val="none" w:sz="0" w:space="0" w:color="auto"/>
            <w:right w:val="none" w:sz="0" w:space="0" w:color="auto"/>
          </w:divBdr>
        </w:div>
      </w:divsChild>
    </w:div>
    <w:div w:id="1700936869">
      <w:bodyDiv w:val="1"/>
      <w:marLeft w:val="0"/>
      <w:marRight w:val="0"/>
      <w:marTop w:val="0"/>
      <w:marBottom w:val="0"/>
      <w:divBdr>
        <w:top w:val="none" w:sz="0" w:space="0" w:color="auto"/>
        <w:left w:val="none" w:sz="0" w:space="0" w:color="auto"/>
        <w:bottom w:val="none" w:sz="0" w:space="0" w:color="auto"/>
        <w:right w:val="none" w:sz="0" w:space="0" w:color="auto"/>
      </w:divBdr>
      <w:divsChild>
        <w:div w:id="431433393">
          <w:marLeft w:val="0"/>
          <w:marRight w:val="0"/>
          <w:marTop w:val="0"/>
          <w:marBottom w:val="0"/>
          <w:divBdr>
            <w:top w:val="none" w:sz="0" w:space="0" w:color="auto"/>
            <w:left w:val="none" w:sz="0" w:space="0" w:color="auto"/>
            <w:bottom w:val="none" w:sz="0" w:space="0" w:color="auto"/>
            <w:right w:val="none" w:sz="0" w:space="0" w:color="auto"/>
          </w:divBdr>
        </w:div>
        <w:div w:id="482432320">
          <w:marLeft w:val="0"/>
          <w:marRight w:val="0"/>
          <w:marTop w:val="0"/>
          <w:marBottom w:val="0"/>
          <w:divBdr>
            <w:top w:val="none" w:sz="0" w:space="0" w:color="auto"/>
            <w:left w:val="none" w:sz="0" w:space="0" w:color="auto"/>
            <w:bottom w:val="none" w:sz="0" w:space="0" w:color="auto"/>
            <w:right w:val="none" w:sz="0" w:space="0" w:color="auto"/>
          </w:divBdr>
        </w:div>
        <w:div w:id="610671594">
          <w:marLeft w:val="0"/>
          <w:marRight w:val="0"/>
          <w:marTop w:val="0"/>
          <w:marBottom w:val="0"/>
          <w:divBdr>
            <w:top w:val="none" w:sz="0" w:space="0" w:color="auto"/>
            <w:left w:val="none" w:sz="0" w:space="0" w:color="auto"/>
            <w:bottom w:val="none" w:sz="0" w:space="0" w:color="auto"/>
            <w:right w:val="none" w:sz="0" w:space="0" w:color="auto"/>
          </w:divBdr>
        </w:div>
        <w:div w:id="1788038138">
          <w:marLeft w:val="0"/>
          <w:marRight w:val="0"/>
          <w:marTop w:val="0"/>
          <w:marBottom w:val="0"/>
          <w:divBdr>
            <w:top w:val="none" w:sz="0" w:space="0" w:color="auto"/>
            <w:left w:val="none" w:sz="0" w:space="0" w:color="auto"/>
            <w:bottom w:val="none" w:sz="0" w:space="0" w:color="auto"/>
            <w:right w:val="none" w:sz="0" w:space="0" w:color="auto"/>
          </w:divBdr>
        </w:div>
        <w:div w:id="1968317783">
          <w:marLeft w:val="0"/>
          <w:marRight w:val="0"/>
          <w:marTop w:val="0"/>
          <w:marBottom w:val="0"/>
          <w:divBdr>
            <w:top w:val="none" w:sz="0" w:space="0" w:color="auto"/>
            <w:left w:val="none" w:sz="0" w:space="0" w:color="auto"/>
            <w:bottom w:val="none" w:sz="0" w:space="0" w:color="auto"/>
            <w:right w:val="none" w:sz="0" w:space="0" w:color="auto"/>
          </w:divBdr>
        </w:div>
      </w:divsChild>
    </w:div>
    <w:div w:id="1707950654">
      <w:bodyDiv w:val="1"/>
      <w:marLeft w:val="0"/>
      <w:marRight w:val="0"/>
      <w:marTop w:val="0"/>
      <w:marBottom w:val="0"/>
      <w:divBdr>
        <w:top w:val="none" w:sz="0" w:space="0" w:color="auto"/>
        <w:left w:val="none" w:sz="0" w:space="0" w:color="auto"/>
        <w:bottom w:val="none" w:sz="0" w:space="0" w:color="auto"/>
        <w:right w:val="none" w:sz="0" w:space="0" w:color="auto"/>
      </w:divBdr>
      <w:divsChild>
        <w:div w:id="70321510">
          <w:marLeft w:val="0"/>
          <w:marRight w:val="0"/>
          <w:marTop w:val="0"/>
          <w:marBottom w:val="0"/>
          <w:divBdr>
            <w:top w:val="none" w:sz="0" w:space="0" w:color="auto"/>
            <w:left w:val="none" w:sz="0" w:space="0" w:color="auto"/>
            <w:bottom w:val="none" w:sz="0" w:space="0" w:color="auto"/>
            <w:right w:val="none" w:sz="0" w:space="0" w:color="auto"/>
          </w:divBdr>
        </w:div>
        <w:div w:id="248854045">
          <w:marLeft w:val="0"/>
          <w:marRight w:val="0"/>
          <w:marTop w:val="0"/>
          <w:marBottom w:val="0"/>
          <w:divBdr>
            <w:top w:val="none" w:sz="0" w:space="0" w:color="auto"/>
            <w:left w:val="none" w:sz="0" w:space="0" w:color="auto"/>
            <w:bottom w:val="none" w:sz="0" w:space="0" w:color="auto"/>
            <w:right w:val="none" w:sz="0" w:space="0" w:color="auto"/>
          </w:divBdr>
        </w:div>
        <w:div w:id="441455883">
          <w:marLeft w:val="0"/>
          <w:marRight w:val="0"/>
          <w:marTop w:val="0"/>
          <w:marBottom w:val="0"/>
          <w:divBdr>
            <w:top w:val="none" w:sz="0" w:space="0" w:color="auto"/>
            <w:left w:val="none" w:sz="0" w:space="0" w:color="auto"/>
            <w:bottom w:val="none" w:sz="0" w:space="0" w:color="auto"/>
            <w:right w:val="none" w:sz="0" w:space="0" w:color="auto"/>
          </w:divBdr>
        </w:div>
        <w:div w:id="466359598">
          <w:marLeft w:val="0"/>
          <w:marRight w:val="0"/>
          <w:marTop w:val="0"/>
          <w:marBottom w:val="0"/>
          <w:divBdr>
            <w:top w:val="none" w:sz="0" w:space="0" w:color="auto"/>
            <w:left w:val="none" w:sz="0" w:space="0" w:color="auto"/>
            <w:bottom w:val="none" w:sz="0" w:space="0" w:color="auto"/>
            <w:right w:val="none" w:sz="0" w:space="0" w:color="auto"/>
          </w:divBdr>
        </w:div>
      </w:divsChild>
    </w:div>
    <w:div w:id="1874806156">
      <w:bodyDiv w:val="1"/>
      <w:marLeft w:val="0"/>
      <w:marRight w:val="0"/>
      <w:marTop w:val="0"/>
      <w:marBottom w:val="0"/>
      <w:divBdr>
        <w:top w:val="none" w:sz="0" w:space="0" w:color="auto"/>
        <w:left w:val="none" w:sz="0" w:space="0" w:color="auto"/>
        <w:bottom w:val="none" w:sz="0" w:space="0" w:color="auto"/>
        <w:right w:val="none" w:sz="0" w:space="0" w:color="auto"/>
      </w:divBdr>
    </w:div>
    <w:div w:id="2016495868">
      <w:bodyDiv w:val="1"/>
      <w:marLeft w:val="0"/>
      <w:marRight w:val="0"/>
      <w:marTop w:val="0"/>
      <w:marBottom w:val="0"/>
      <w:divBdr>
        <w:top w:val="none" w:sz="0" w:space="0" w:color="auto"/>
        <w:left w:val="none" w:sz="0" w:space="0" w:color="auto"/>
        <w:bottom w:val="none" w:sz="0" w:space="0" w:color="auto"/>
        <w:right w:val="none" w:sz="0" w:space="0" w:color="auto"/>
      </w:divBdr>
      <w:divsChild>
        <w:div w:id="1827629473">
          <w:marLeft w:val="446"/>
          <w:marRight w:val="0"/>
          <w:marTop w:val="0"/>
          <w:marBottom w:val="0"/>
          <w:divBdr>
            <w:top w:val="none" w:sz="0" w:space="0" w:color="auto"/>
            <w:left w:val="none" w:sz="0" w:space="0" w:color="auto"/>
            <w:bottom w:val="none" w:sz="0" w:space="0" w:color="auto"/>
            <w:right w:val="none" w:sz="0" w:space="0" w:color="auto"/>
          </w:divBdr>
        </w:div>
      </w:divsChild>
    </w:div>
    <w:div w:id="20552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20/10/relationships/intelligence" Target="intelligence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You are assessed through:  your assignments; the BCU Key themes; Subject Specific Learning Development Journal; Professional Studies Learning Development Journal; Teaching Of Reading  Booklet; SEND/ Adaptive Teaching Booklet; Safeguarding Booklet; RIT process; lesson observations and targets feedback; critical incidents to include key reading; SBT Tasks; Subject-based observation feedback forms.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EC40C3-521D-49C1-98EF-EABFB22E1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3269</Words>
  <Characters>18639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Subject Specific Development Journl</vt:lpstr>
    </vt:vector>
  </TitlesOfParts>
  <Company/>
  <LinksUpToDate>false</LinksUpToDate>
  <CharactersWithSpaces>21865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Specific Development Journl</dc:title>
  <dc:subject>BA QTS (Hons) Primary and Early Years</dc:subject>
  <dc:creator>Emma Bloor</dc:creator>
  <cp:keywords/>
  <dc:description/>
  <cp:lastModifiedBy>Anne Whitacre</cp:lastModifiedBy>
  <cp:revision>2</cp:revision>
  <dcterms:created xsi:type="dcterms:W3CDTF">2026-01-16T12:03:00Z</dcterms:created>
  <dcterms:modified xsi:type="dcterms:W3CDTF">2026-01-16T12:03:00Z</dcterms:modified>
</cp:coreProperties>
</file>